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BE0F" w14:textId="77777777" w:rsidR="0037765F" w:rsidRPr="00F90B78" w:rsidRDefault="008567FE" w:rsidP="0037765F">
      <w:pPr>
        <w:jc w:val="center"/>
        <w:rPr>
          <w:rFonts w:ascii="Arial" w:hAnsi="Arial" w:cs="Arial"/>
          <w:b/>
          <w:szCs w:val="24"/>
          <w:lang w:val="fr-CA"/>
        </w:rPr>
      </w:pPr>
      <w:r w:rsidRPr="00F90B78">
        <w:rPr>
          <w:rFonts w:ascii="Arial" w:hAnsi="Arial" w:cs="Arial"/>
          <w:b/>
          <w:szCs w:val="24"/>
          <w:lang w:val="fr-CA"/>
        </w:rPr>
        <w:t>COUR DU BANC DU ROI (DIVISION DE LA FAMILLE)</w:t>
      </w:r>
    </w:p>
    <w:p w14:paraId="02F61F5E" w14:textId="77777777" w:rsidR="0037765F" w:rsidRPr="00F90B78" w:rsidRDefault="008567FE" w:rsidP="0037765F">
      <w:pPr>
        <w:spacing w:before="120"/>
        <w:jc w:val="center"/>
        <w:rPr>
          <w:rFonts w:ascii="Arial" w:hAnsi="Arial" w:cs="Arial"/>
          <w:szCs w:val="24"/>
          <w:lang w:val="fr-CA"/>
        </w:rPr>
      </w:pPr>
      <w:r w:rsidRPr="00F90B78">
        <w:rPr>
          <w:rFonts w:ascii="Arial" w:hAnsi="Arial" w:cs="Arial"/>
          <w:b/>
          <w:szCs w:val="24"/>
          <w:lang w:val="fr-CA"/>
        </w:rPr>
        <w:t>Centre de</w:t>
      </w:r>
      <w:r w:rsidR="00937CCE" w:rsidRPr="00F90B78">
        <w:rPr>
          <w:rFonts w:ascii="Arial" w:hAnsi="Arial" w:cs="Arial"/>
          <w:b/>
          <w:szCs w:val="24"/>
          <w:lang w:val="fr-CA"/>
        </w:rPr>
        <w:t xml:space="preserve"> </w:t>
      </w:r>
      <w:r w:rsidR="00937CCE" w:rsidRPr="00021302">
        <w:rPr>
          <w:rFonts w:ascii="Arial" w:hAnsi="Arial" w:cs="Arial"/>
          <w:b/>
          <w:szCs w:val="24"/>
          <w:lang w:val="fr-CA"/>
        </w:rPr>
        <w:t>_______________________</w:t>
      </w:r>
    </w:p>
    <w:p w14:paraId="371E0B6D" w14:textId="77777777" w:rsidR="0037765F" w:rsidRPr="00F90B78" w:rsidRDefault="0037765F" w:rsidP="0037765F">
      <w:pPr>
        <w:rPr>
          <w:rFonts w:ascii="Arial" w:hAnsi="Arial" w:cs="Arial"/>
          <w:szCs w:val="24"/>
          <w:lang w:val="fr-CA"/>
        </w:rPr>
      </w:pPr>
    </w:p>
    <w:p w14:paraId="16A929DF" w14:textId="77777777" w:rsidR="0037765F" w:rsidRPr="00F90B78" w:rsidRDefault="0037765F" w:rsidP="0037765F">
      <w:pPr>
        <w:rPr>
          <w:rFonts w:ascii="Arial" w:hAnsi="Arial" w:cs="Arial"/>
          <w:szCs w:val="24"/>
          <w:lang w:val="fr-CA"/>
        </w:rPr>
      </w:pPr>
    </w:p>
    <w:p w14:paraId="72B80F40" w14:textId="77777777" w:rsidR="0037765F" w:rsidRPr="00F90B78" w:rsidRDefault="008567FE" w:rsidP="0037765F">
      <w:pPr>
        <w:rPr>
          <w:rFonts w:ascii="Arial" w:hAnsi="Arial" w:cs="Arial"/>
          <w:szCs w:val="24"/>
          <w:lang w:val="fr-CA"/>
        </w:rPr>
      </w:pPr>
      <w:r w:rsidRPr="00F90B78">
        <w:rPr>
          <w:rFonts w:ascii="Arial" w:hAnsi="Arial" w:cs="Arial"/>
          <w:szCs w:val="24"/>
          <w:lang w:val="fr-CA"/>
        </w:rPr>
        <w:t>ENTRE :</w:t>
      </w:r>
    </w:p>
    <w:p w14:paraId="1A2DEFC8" w14:textId="77777777" w:rsidR="0037765F" w:rsidRPr="00F90B78" w:rsidRDefault="0037765F" w:rsidP="0037765F">
      <w:pPr>
        <w:jc w:val="center"/>
        <w:rPr>
          <w:rFonts w:ascii="Arial" w:hAnsi="Arial" w:cs="Arial"/>
          <w:szCs w:val="24"/>
          <w:lang w:val="fr-CA"/>
        </w:rPr>
      </w:pPr>
    </w:p>
    <w:p w14:paraId="6F5483ED" w14:textId="77777777" w:rsidR="0037765F" w:rsidRPr="00F90B78" w:rsidRDefault="0037765F" w:rsidP="0037765F">
      <w:pPr>
        <w:jc w:val="center"/>
        <w:rPr>
          <w:rFonts w:ascii="Arial" w:hAnsi="Arial" w:cs="Arial"/>
          <w:szCs w:val="24"/>
          <w:lang w:val="fr-CA"/>
        </w:rPr>
      </w:pPr>
    </w:p>
    <w:p w14:paraId="185604C0" w14:textId="77777777" w:rsidR="0037765F" w:rsidRPr="00F90B78" w:rsidRDefault="0037765F" w:rsidP="0037765F">
      <w:pPr>
        <w:jc w:val="center"/>
        <w:rPr>
          <w:rFonts w:ascii="Arial" w:hAnsi="Arial" w:cs="Arial"/>
          <w:szCs w:val="24"/>
          <w:lang w:val="fr-CA"/>
        </w:rPr>
      </w:pPr>
    </w:p>
    <w:p w14:paraId="3700F1B9" w14:textId="77777777" w:rsidR="0037765F" w:rsidRPr="00F90B78" w:rsidRDefault="008567FE" w:rsidP="0037765F">
      <w:pPr>
        <w:jc w:val="right"/>
        <w:rPr>
          <w:rFonts w:ascii="Arial" w:hAnsi="Arial" w:cs="Arial"/>
          <w:szCs w:val="24"/>
          <w:lang w:val="fr-CA"/>
        </w:rPr>
      </w:pPr>
      <w:r w:rsidRPr="00F90B78">
        <w:rPr>
          <w:rFonts w:ascii="Arial" w:hAnsi="Arial" w:cs="Arial"/>
          <w:szCs w:val="24"/>
          <w:lang w:val="fr-CA"/>
        </w:rPr>
        <w:tab/>
      </w:r>
      <w:proofErr w:type="gramStart"/>
      <w:r w:rsidRPr="00F90B78">
        <w:rPr>
          <w:rFonts w:ascii="Arial" w:hAnsi="Arial" w:cs="Arial"/>
          <w:szCs w:val="24"/>
          <w:lang w:val="fr-CA"/>
        </w:rPr>
        <w:t>requérant</w:t>
      </w:r>
      <w:proofErr w:type="gramEnd"/>
      <w:r w:rsidRPr="00F90B78">
        <w:rPr>
          <w:rFonts w:ascii="Arial" w:hAnsi="Arial" w:cs="Arial"/>
          <w:szCs w:val="24"/>
          <w:lang w:val="fr-CA"/>
        </w:rPr>
        <w:t>(e)</w:t>
      </w:r>
    </w:p>
    <w:p w14:paraId="3A4613FC" w14:textId="77777777" w:rsidR="0037765F" w:rsidRPr="00F90B78" w:rsidRDefault="0037765F" w:rsidP="0037765F">
      <w:pPr>
        <w:tabs>
          <w:tab w:val="left" w:pos="6480"/>
        </w:tabs>
        <w:rPr>
          <w:rFonts w:ascii="Arial" w:hAnsi="Arial" w:cs="Arial"/>
          <w:szCs w:val="24"/>
          <w:lang w:val="fr-CA"/>
        </w:rPr>
      </w:pPr>
    </w:p>
    <w:p w14:paraId="2D7972DB" w14:textId="77777777" w:rsidR="0037765F" w:rsidRPr="00F90B78" w:rsidRDefault="003778D8" w:rsidP="0037765F">
      <w:pPr>
        <w:tabs>
          <w:tab w:val="left" w:pos="6480"/>
        </w:tabs>
        <w:jc w:val="center"/>
        <w:rPr>
          <w:rFonts w:ascii="Arial" w:hAnsi="Arial" w:cs="Arial"/>
          <w:szCs w:val="24"/>
          <w:lang w:val="fr-CA"/>
        </w:rPr>
      </w:pPr>
      <w:r w:rsidRPr="00F90B78">
        <w:rPr>
          <w:rFonts w:ascii="Arial" w:hAnsi="Arial" w:cs="Arial"/>
          <w:szCs w:val="24"/>
          <w:lang w:val="fr-CA"/>
        </w:rPr>
        <w:t>- et -</w:t>
      </w:r>
    </w:p>
    <w:p w14:paraId="2737F9E7" w14:textId="77777777" w:rsidR="0037765F" w:rsidRPr="00F90B78" w:rsidRDefault="0037765F" w:rsidP="0037765F">
      <w:pPr>
        <w:tabs>
          <w:tab w:val="left" w:pos="6480"/>
        </w:tabs>
        <w:jc w:val="center"/>
        <w:rPr>
          <w:rFonts w:ascii="Arial" w:hAnsi="Arial" w:cs="Arial"/>
          <w:szCs w:val="24"/>
          <w:lang w:val="fr-CA"/>
        </w:rPr>
      </w:pPr>
    </w:p>
    <w:p w14:paraId="297ACB31" w14:textId="77777777" w:rsidR="0037765F" w:rsidRPr="00F90B78" w:rsidRDefault="0037765F" w:rsidP="0037765F">
      <w:pPr>
        <w:tabs>
          <w:tab w:val="left" w:pos="6480"/>
          <w:tab w:val="right" w:pos="9360"/>
        </w:tabs>
        <w:jc w:val="center"/>
        <w:rPr>
          <w:rFonts w:ascii="Arial" w:hAnsi="Arial" w:cs="Arial"/>
          <w:szCs w:val="24"/>
          <w:lang w:val="fr-CA"/>
        </w:rPr>
      </w:pPr>
    </w:p>
    <w:p w14:paraId="66D1DA16" w14:textId="77777777" w:rsidR="0037765F" w:rsidRPr="00F90B78" w:rsidRDefault="0037765F" w:rsidP="0037765F">
      <w:pPr>
        <w:tabs>
          <w:tab w:val="left" w:pos="6480"/>
          <w:tab w:val="right" w:pos="9360"/>
        </w:tabs>
        <w:jc w:val="center"/>
        <w:rPr>
          <w:rFonts w:ascii="Arial" w:hAnsi="Arial" w:cs="Arial"/>
          <w:szCs w:val="24"/>
          <w:lang w:val="fr-CA"/>
        </w:rPr>
      </w:pPr>
    </w:p>
    <w:p w14:paraId="1BA85C2E" w14:textId="77777777" w:rsidR="0037765F" w:rsidRPr="00F90B78" w:rsidRDefault="008567FE" w:rsidP="0037765F">
      <w:pPr>
        <w:tabs>
          <w:tab w:val="left" w:pos="6480"/>
          <w:tab w:val="right" w:pos="9360"/>
        </w:tabs>
        <w:ind w:firstLine="6480"/>
        <w:jc w:val="right"/>
        <w:rPr>
          <w:rFonts w:ascii="Arial" w:hAnsi="Arial" w:cs="Arial"/>
          <w:szCs w:val="24"/>
          <w:lang w:val="fr-CA"/>
        </w:rPr>
      </w:pPr>
      <w:r w:rsidRPr="00F90B78">
        <w:rPr>
          <w:rFonts w:ascii="Arial" w:hAnsi="Arial" w:cs="Arial"/>
          <w:szCs w:val="24"/>
          <w:lang w:val="fr-CA"/>
        </w:rPr>
        <w:tab/>
      </w:r>
      <w:proofErr w:type="gramStart"/>
      <w:r w:rsidRPr="00F90B78">
        <w:rPr>
          <w:rFonts w:ascii="Arial" w:hAnsi="Arial" w:cs="Arial"/>
          <w:szCs w:val="24"/>
          <w:lang w:val="fr-CA"/>
        </w:rPr>
        <w:t>intimé</w:t>
      </w:r>
      <w:proofErr w:type="gramEnd"/>
      <w:r w:rsidRPr="00F90B78">
        <w:rPr>
          <w:rFonts w:ascii="Arial" w:hAnsi="Arial" w:cs="Arial"/>
          <w:szCs w:val="24"/>
          <w:lang w:val="fr-CA"/>
        </w:rPr>
        <w:t>(e).</w:t>
      </w:r>
    </w:p>
    <w:p w14:paraId="24E5108D" w14:textId="77777777" w:rsidR="00D76387" w:rsidRPr="00F90B78" w:rsidRDefault="00D76387" w:rsidP="00FE3DEB">
      <w:pPr>
        <w:widowControl/>
        <w:rPr>
          <w:rFonts w:ascii="Arial" w:hAnsi="Arial" w:cs="Arial"/>
          <w:sz w:val="28"/>
          <w:szCs w:val="28"/>
          <w:lang w:val="fr-CA"/>
        </w:rPr>
      </w:pPr>
    </w:p>
    <w:p w14:paraId="02B8C1C6" w14:textId="77777777" w:rsidR="00193051" w:rsidRPr="00F90B78" w:rsidRDefault="00193051" w:rsidP="00FE3DEB">
      <w:pPr>
        <w:widowControl/>
        <w:rPr>
          <w:rFonts w:ascii="Arial" w:hAnsi="Arial" w:cs="Arial"/>
          <w:szCs w:val="24"/>
          <w:lang w:val="fr-CA"/>
        </w:rPr>
      </w:pPr>
    </w:p>
    <w:p w14:paraId="04EE8686" w14:textId="77777777" w:rsidR="00D76387" w:rsidRPr="00F90B78" w:rsidRDefault="00C8296E" w:rsidP="00FE3DEB">
      <w:pPr>
        <w:widowControl/>
        <w:rPr>
          <w:rFonts w:ascii="Arial" w:hAnsi="Arial" w:cs="Arial"/>
          <w:szCs w:val="24"/>
          <w:u w:val="single"/>
          <w:lang w:val="fr-CA"/>
        </w:rPr>
      </w:pP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p>
    <w:p w14:paraId="4DAB81FF" w14:textId="77777777" w:rsidR="00D86B50" w:rsidRPr="00F90B78" w:rsidRDefault="00D86B50" w:rsidP="00FE3DEB">
      <w:pPr>
        <w:widowControl/>
        <w:rPr>
          <w:rFonts w:ascii="Arial" w:hAnsi="Arial" w:cs="Arial"/>
          <w:szCs w:val="24"/>
          <w:u w:val="single"/>
          <w:lang w:val="fr-CA"/>
        </w:rPr>
      </w:pPr>
    </w:p>
    <w:p w14:paraId="47A6F0C3" w14:textId="77777777" w:rsidR="00D86B50" w:rsidRPr="00F90B78" w:rsidRDefault="00D86B50" w:rsidP="00FE3DEB">
      <w:pPr>
        <w:widowControl/>
        <w:rPr>
          <w:rFonts w:ascii="Arial" w:hAnsi="Arial" w:cs="Arial"/>
          <w:szCs w:val="24"/>
          <w:u w:val="single"/>
          <w:lang w:val="fr-CA"/>
        </w:rPr>
      </w:pPr>
    </w:p>
    <w:p w14:paraId="6A6F514A" w14:textId="77777777" w:rsidR="00D76387" w:rsidRPr="00F90B78" w:rsidRDefault="008567FE" w:rsidP="00FE3DEB">
      <w:pPr>
        <w:widowControl/>
        <w:jc w:val="center"/>
        <w:rPr>
          <w:rFonts w:ascii="Arial" w:hAnsi="Arial" w:cs="Arial"/>
          <w:b/>
          <w:szCs w:val="24"/>
          <w:lang w:val="fr-CA"/>
        </w:rPr>
      </w:pPr>
      <w:r w:rsidRPr="00F90B78">
        <w:rPr>
          <w:rFonts w:ascii="Arial" w:hAnsi="Arial" w:cs="Arial"/>
          <w:b/>
          <w:szCs w:val="24"/>
          <w:lang w:val="fr-CA"/>
        </w:rPr>
        <w:t xml:space="preserve">ORDONNANCE </w:t>
      </w:r>
      <w:r w:rsidR="007F1154">
        <w:rPr>
          <w:rFonts w:ascii="Arial" w:hAnsi="Arial" w:cs="Arial"/>
          <w:b/>
          <w:szCs w:val="24"/>
          <w:lang w:val="fr-CA"/>
        </w:rPr>
        <w:t>D’</w:t>
      </w:r>
      <w:r w:rsidR="007F1154" w:rsidRPr="00F90B78">
        <w:rPr>
          <w:rFonts w:ascii="Arial" w:hAnsi="Arial" w:cs="Arial"/>
          <w:b/>
          <w:szCs w:val="24"/>
          <w:lang w:val="fr-CA"/>
        </w:rPr>
        <w:t>AUTORISATION</w:t>
      </w:r>
      <w:r w:rsidR="007F1154">
        <w:rPr>
          <w:rFonts w:ascii="Arial" w:hAnsi="Arial" w:cs="Arial"/>
          <w:b/>
          <w:szCs w:val="24"/>
          <w:lang w:val="fr-CA"/>
        </w:rPr>
        <w:t xml:space="preserve"> – </w:t>
      </w:r>
      <w:r w:rsidRPr="00F90B78">
        <w:rPr>
          <w:rFonts w:ascii="Arial" w:hAnsi="Arial" w:cs="Arial"/>
          <w:b/>
          <w:szCs w:val="24"/>
          <w:lang w:val="fr-CA"/>
        </w:rPr>
        <w:t xml:space="preserve">LAEOEF </w:t>
      </w:r>
    </w:p>
    <w:p w14:paraId="4B8E65AA" w14:textId="77777777" w:rsidR="00C8296E" w:rsidRPr="00F90B78" w:rsidRDefault="00B74B28" w:rsidP="00FE3DEB">
      <w:pPr>
        <w:widowControl/>
        <w:jc w:val="center"/>
        <w:rPr>
          <w:rFonts w:ascii="Arial" w:hAnsi="Arial" w:cs="Arial"/>
          <w:sz w:val="20"/>
          <w:lang w:val="fr-CA"/>
        </w:rPr>
      </w:pPr>
      <w:r w:rsidRPr="00F90B78">
        <w:rPr>
          <w:rFonts w:ascii="Arial" w:hAnsi="Arial" w:cs="Arial"/>
          <w:b/>
          <w:bCs/>
          <w:sz w:val="20"/>
          <w:lang w:val="fr-CA"/>
        </w:rPr>
        <w:t>Renseignements financiers</w:t>
      </w:r>
    </w:p>
    <w:p w14:paraId="30DF062C" w14:textId="77777777" w:rsidR="0014046E" w:rsidRPr="00F90B78" w:rsidRDefault="00F11479" w:rsidP="0014046E">
      <w:pPr>
        <w:jc w:val="both"/>
        <w:rPr>
          <w:rFonts w:ascii="Arial" w:hAnsi="Arial" w:cs="Arial"/>
          <w:bCs/>
          <w:sz w:val="20"/>
          <w:lang w:val="fr-CA"/>
        </w:rPr>
      </w:pPr>
      <w:proofErr w:type="gramStart"/>
      <w:r w:rsidRPr="00F90B78">
        <w:rPr>
          <w:rFonts w:ascii="Arial" w:hAnsi="Arial" w:cs="Arial"/>
          <w:bCs/>
          <w:sz w:val="20"/>
          <w:lang w:val="fr-CA"/>
        </w:rPr>
        <w:t>conformément</w:t>
      </w:r>
      <w:proofErr w:type="gramEnd"/>
      <w:r w:rsidRPr="00F90B78">
        <w:rPr>
          <w:rFonts w:ascii="Arial" w:hAnsi="Arial" w:cs="Arial"/>
          <w:bCs/>
          <w:sz w:val="20"/>
          <w:lang w:val="fr-CA"/>
        </w:rPr>
        <w:t xml:space="preserve"> à l</w:t>
      </w:r>
      <w:r w:rsidR="008C7E9D" w:rsidRPr="00F90B78">
        <w:rPr>
          <w:rFonts w:ascii="Arial" w:hAnsi="Arial" w:cs="Arial"/>
          <w:bCs/>
          <w:sz w:val="20"/>
          <w:lang w:val="fr-CA"/>
        </w:rPr>
        <w:t>’</w:t>
      </w:r>
      <w:r w:rsidRPr="00F90B78">
        <w:rPr>
          <w:rFonts w:ascii="Arial" w:hAnsi="Arial" w:cs="Arial"/>
          <w:bCs/>
          <w:sz w:val="20"/>
          <w:lang w:val="fr-CA"/>
        </w:rPr>
        <w:t>article 10 de la Loi d</w:t>
      </w:r>
      <w:r w:rsidR="008C7E9D" w:rsidRPr="00F90B78">
        <w:rPr>
          <w:rFonts w:ascii="Arial" w:hAnsi="Arial" w:cs="Arial"/>
          <w:bCs/>
          <w:sz w:val="20"/>
          <w:lang w:val="fr-CA"/>
        </w:rPr>
        <w:t>’</w:t>
      </w:r>
      <w:r w:rsidRPr="00F90B78">
        <w:rPr>
          <w:rFonts w:ascii="Arial" w:hAnsi="Arial" w:cs="Arial"/>
          <w:bCs/>
          <w:sz w:val="20"/>
          <w:lang w:val="fr-CA"/>
        </w:rPr>
        <w:t>aide à l</w:t>
      </w:r>
      <w:r w:rsidR="008C7E9D" w:rsidRPr="00F90B78">
        <w:rPr>
          <w:rFonts w:ascii="Arial" w:hAnsi="Arial" w:cs="Arial"/>
          <w:bCs/>
          <w:sz w:val="20"/>
          <w:lang w:val="fr-CA"/>
        </w:rPr>
        <w:t>’</w:t>
      </w:r>
      <w:r w:rsidRPr="00F90B78">
        <w:rPr>
          <w:rFonts w:ascii="Arial" w:hAnsi="Arial" w:cs="Arial"/>
          <w:bCs/>
          <w:sz w:val="20"/>
          <w:lang w:val="fr-CA"/>
        </w:rPr>
        <w:t xml:space="preserve">exécution des ordonnances et des ententes familiales (Canada), autorisant un fonctionnaire du tribunal à demander des renseignements en vue </w:t>
      </w:r>
      <w:r w:rsidRPr="00F90B78">
        <w:rPr>
          <w:rFonts w:ascii="Arial" w:hAnsi="Arial" w:cs="Arial"/>
          <w:b/>
          <w:bCs/>
          <w:sz w:val="20"/>
          <w:lang w:val="fr-CA"/>
        </w:rPr>
        <w:t>de l</w:t>
      </w:r>
      <w:r w:rsidR="008C7E9D" w:rsidRPr="00F90B78">
        <w:rPr>
          <w:rFonts w:ascii="Arial" w:hAnsi="Arial" w:cs="Arial"/>
          <w:b/>
          <w:bCs/>
          <w:sz w:val="20"/>
          <w:lang w:val="fr-CA"/>
        </w:rPr>
        <w:t>’</w:t>
      </w:r>
      <w:r w:rsidRPr="00F90B78">
        <w:rPr>
          <w:rFonts w:ascii="Arial" w:hAnsi="Arial" w:cs="Arial"/>
          <w:b/>
          <w:bCs/>
          <w:sz w:val="20"/>
          <w:lang w:val="fr-CA"/>
        </w:rPr>
        <w:t>établissement ou de la modification d</w:t>
      </w:r>
      <w:r w:rsidR="008C7E9D" w:rsidRPr="00F90B78">
        <w:rPr>
          <w:rFonts w:ascii="Arial" w:hAnsi="Arial" w:cs="Arial"/>
          <w:b/>
          <w:bCs/>
          <w:sz w:val="20"/>
          <w:lang w:val="fr-CA"/>
        </w:rPr>
        <w:t>’</w:t>
      </w:r>
      <w:r w:rsidRPr="00F90B78">
        <w:rPr>
          <w:rFonts w:ascii="Arial" w:hAnsi="Arial" w:cs="Arial"/>
          <w:b/>
          <w:bCs/>
          <w:sz w:val="20"/>
          <w:lang w:val="fr-CA"/>
        </w:rPr>
        <w:t>une ordonnance alimentaire</w:t>
      </w:r>
      <w:r w:rsidRPr="00F90B78">
        <w:rPr>
          <w:rFonts w:ascii="Arial" w:hAnsi="Arial" w:cs="Arial"/>
          <w:bCs/>
          <w:sz w:val="20"/>
          <w:lang w:val="fr-CA"/>
        </w:rPr>
        <w:t>.</w:t>
      </w:r>
    </w:p>
    <w:p w14:paraId="76FC9089" w14:textId="77777777" w:rsidR="0014046E" w:rsidRPr="00F90B78" w:rsidRDefault="0014046E" w:rsidP="00FE3DEB">
      <w:pPr>
        <w:widowControl/>
        <w:jc w:val="center"/>
        <w:rPr>
          <w:rFonts w:ascii="Arial" w:hAnsi="Arial" w:cs="Arial"/>
          <w:sz w:val="20"/>
          <w:lang w:val="fr-CA"/>
        </w:rPr>
      </w:pPr>
    </w:p>
    <w:p w14:paraId="5241CDB5" w14:textId="77777777" w:rsidR="00D76387" w:rsidRPr="00F90B78" w:rsidRDefault="00C8296E" w:rsidP="00FE3DEB">
      <w:pPr>
        <w:widowControl/>
        <w:rPr>
          <w:rFonts w:ascii="Arial" w:hAnsi="Arial" w:cs="Arial"/>
          <w:szCs w:val="24"/>
          <w:u w:val="single"/>
          <w:lang w:val="fr-CA"/>
        </w:rPr>
      </w:pP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r w:rsidRPr="00F90B78">
        <w:rPr>
          <w:rFonts w:ascii="Arial" w:hAnsi="Arial" w:cs="Arial"/>
          <w:szCs w:val="24"/>
          <w:u w:val="single"/>
          <w:lang w:val="fr-CA"/>
        </w:rPr>
        <w:tab/>
      </w:r>
    </w:p>
    <w:p w14:paraId="417D6EFF" w14:textId="77777777" w:rsidR="0037765F" w:rsidRPr="00F90B78" w:rsidRDefault="0037765F" w:rsidP="0037765F">
      <w:pPr>
        <w:widowControl/>
        <w:rPr>
          <w:rFonts w:ascii="Arial" w:hAnsi="Arial" w:cs="Arial"/>
          <w:szCs w:val="24"/>
          <w:lang w:val="fr-CA"/>
        </w:rPr>
      </w:pPr>
    </w:p>
    <w:p w14:paraId="0418091A" w14:textId="77777777" w:rsidR="0037765F" w:rsidRPr="00F90B78" w:rsidRDefault="0037765F" w:rsidP="0037765F">
      <w:pPr>
        <w:widowControl/>
        <w:jc w:val="center"/>
        <w:rPr>
          <w:rFonts w:ascii="Arial" w:hAnsi="Arial" w:cs="Arial"/>
          <w:snapToGrid/>
          <w:szCs w:val="24"/>
          <w:lang w:val="fr-CA"/>
        </w:rPr>
      </w:pPr>
    </w:p>
    <w:p w14:paraId="2921E378" w14:textId="77777777" w:rsidR="0037765F" w:rsidRPr="00F90B78" w:rsidRDefault="0037765F" w:rsidP="0037765F">
      <w:pPr>
        <w:rPr>
          <w:rFonts w:ascii="Arial" w:hAnsi="Arial" w:cs="Arial"/>
          <w:lang w:val="fr-CA"/>
        </w:rPr>
      </w:pPr>
    </w:p>
    <w:p w14:paraId="14202ED7" w14:textId="77777777" w:rsidR="0037765F" w:rsidRPr="00F90B78" w:rsidRDefault="0037765F" w:rsidP="0037765F">
      <w:pPr>
        <w:rPr>
          <w:rFonts w:ascii="Arial" w:hAnsi="Arial" w:cs="Arial"/>
          <w:lang w:val="fr-CA"/>
        </w:rPr>
      </w:pPr>
    </w:p>
    <w:p w14:paraId="31B1A315" w14:textId="77777777" w:rsidR="0037765F" w:rsidRPr="00F90B78" w:rsidRDefault="0037765F" w:rsidP="0037765F">
      <w:pPr>
        <w:rPr>
          <w:rFonts w:ascii="Arial" w:hAnsi="Arial" w:cs="Arial"/>
          <w:lang w:val="fr-CA"/>
        </w:rPr>
      </w:pPr>
    </w:p>
    <w:p w14:paraId="06CA2038" w14:textId="77777777" w:rsidR="0037765F" w:rsidRPr="00F90B78" w:rsidRDefault="0037765F" w:rsidP="0037765F">
      <w:pPr>
        <w:rPr>
          <w:rFonts w:ascii="Arial" w:hAnsi="Arial" w:cs="Arial"/>
          <w:lang w:val="fr-CA"/>
        </w:rPr>
      </w:pPr>
    </w:p>
    <w:p w14:paraId="1342B1AE" w14:textId="77777777" w:rsidR="0037765F" w:rsidRPr="00F90B78" w:rsidRDefault="0037765F" w:rsidP="0037765F">
      <w:pPr>
        <w:rPr>
          <w:rFonts w:ascii="Arial" w:hAnsi="Arial" w:cs="Arial"/>
          <w:lang w:val="fr-CA"/>
        </w:rPr>
      </w:pPr>
    </w:p>
    <w:p w14:paraId="00A70F92" w14:textId="77777777" w:rsidR="0037765F" w:rsidRPr="00F90B78" w:rsidRDefault="0037765F" w:rsidP="0037765F">
      <w:pPr>
        <w:rPr>
          <w:rFonts w:ascii="Arial" w:hAnsi="Arial" w:cs="Arial"/>
          <w:lang w:val="fr-CA"/>
        </w:rPr>
      </w:pPr>
    </w:p>
    <w:p w14:paraId="240CFFB9" w14:textId="77777777" w:rsidR="0037765F" w:rsidRPr="00F90B78" w:rsidRDefault="0037765F" w:rsidP="0037765F">
      <w:pPr>
        <w:rPr>
          <w:rFonts w:ascii="Arial" w:hAnsi="Arial" w:cs="Arial"/>
          <w:lang w:val="fr-CA"/>
        </w:rPr>
      </w:pPr>
    </w:p>
    <w:p w14:paraId="21BB3214" w14:textId="77777777" w:rsidR="0037765F" w:rsidRPr="00F90B78" w:rsidRDefault="0037765F" w:rsidP="0037765F">
      <w:pPr>
        <w:rPr>
          <w:rFonts w:ascii="Arial" w:hAnsi="Arial" w:cs="Arial"/>
          <w:lang w:val="fr-CA"/>
        </w:rPr>
      </w:pPr>
    </w:p>
    <w:p w14:paraId="257CEE64" w14:textId="77777777" w:rsidR="0037765F" w:rsidRPr="00F90B78" w:rsidRDefault="0037765F" w:rsidP="0037765F">
      <w:pPr>
        <w:tabs>
          <w:tab w:val="left" w:pos="6840"/>
        </w:tabs>
        <w:rPr>
          <w:rFonts w:ascii="Arial" w:hAnsi="Arial" w:cs="Arial"/>
          <w:lang w:val="fr-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622370" w:rsidRPr="00C4141C" w14:paraId="4D5E8D4E" w14:textId="77777777" w:rsidTr="0014699A">
        <w:trPr>
          <w:trHeight w:val="454"/>
          <w:jc w:val="center"/>
        </w:trPr>
        <w:tc>
          <w:tcPr>
            <w:tcW w:w="5245" w:type="dxa"/>
          </w:tcPr>
          <w:p w14:paraId="44D2283D" w14:textId="77777777" w:rsidR="0037765F" w:rsidRPr="00F90B78" w:rsidRDefault="0037765F" w:rsidP="0014699A">
            <w:pPr>
              <w:tabs>
                <w:tab w:val="left" w:pos="6480"/>
              </w:tabs>
              <w:rPr>
                <w:rFonts w:ascii="Arial" w:hAnsi="Arial" w:cs="Arial"/>
                <w:lang w:val="fr-CA"/>
              </w:rPr>
            </w:pPr>
          </w:p>
        </w:tc>
      </w:tr>
      <w:tr w:rsidR="00622370" w:rsidRPr="00C4141C" w14:paraId="57CC8726" w14:textId="77777777" w:rsidTr="0014699A">
        <w:trPr>
          <w:trHeight w:val="454"/>
          <w:jc w:val="center"/>
        </w:trPr>
        <w:tc>
          <w:tcPr>
            <w:tcW w:w="5245" w:type="dxa"/>
          </w:tcPr>
          <w:p w14:paraId="3F5FC31A" w14:textId="77777777" w:rsidR="0037765F" w:rsidRPr="00F90B78" w:rsidRDefault="0037765F" w:rsidP="0014699A">
            <w:pPr>
              <w:tabs>
                <w:tab w:val="left" w:pos="6480"/>
              </w:tabs>
              <w:rPr>
                <w:rFonts w:ascii="Arial" w:hAnsi="Arial" w:cs="Arial"/>
                <w:lang w:val="fr-CA"/>
              </w:rPr>
            </w:pPr>
          </w:p>
        </w:tc>
      </w:tr>
      <w:tr w:rsidR="00622370" w:rsidRPr="00C4141C" w14:paraId="5A51E346" w14:textId="77777777" w:rsidTr="0014699A">
        <w:trPr>
          <w:trHeight w:val="454"/>
          <w:jc w:val="center"/>
        </w:trPr>
        <w:tc>
          <w:tcPr>
            <w:tcW w:w="5245" w:type="dxa"/>
          </w:tcPr>
          <w:p w14:paraId="5C699A50" w14:textId="77777777" w:rsidR="0037765F" w:rsidRPr="00F90B78" w:rsidRDefault="0037765F" w:rsidP="0014699A">
            <w:pPr>
              <w:tabs>
                <w:tab w:val="left" w:pos="6480"/>
              </w:tabs>
              <w:rPr>
                <w:rFonts w:ascii="Arial" w:hAnsi="Arial" w:cs="Arial"/>
                <w:lang w:val="fr-CA"/>
              </w:rPr>
            </w:pPr>
          </w:p>
        </w:tc>
      </w:tr>
    </w:tbl>
    <w:p w14:paraId="1288EA12" w14:textId="77777777" w:rsidR="0037765F" w:rsidRPr="00F90B78" w:rsidRDefault="008567FE" w:rsidP="0037765F">
      <w:pPr>
        <w:tabs>
          <w:tab w:val="left" w:pos="6499"/>
        </w:tabs>
        <w:ind w:left="6498" w:hanging="6498"/>
        <w:jc w:val="center"/>
        <w:rPr>
          <w:rFonts w:ascii="Arial" w:hAnsi="Arial" w:cs="Arial"/>
          <w:i/>
          <w:sz w:val="18"/>
          <w:szCs w:val="28"/>
          <w:lang w:val="fr-CA"/>
        </w:rPr>
      </w:pPr>
      <w:r w:rsidRPr="00F90B78">
        <w:rPr>
          <w:rFonts w:ascii="Arial" w:hAnsi="Arial" w:cs="Arial"/>
          <w:i/>
          <w:sz w:val="18"/>
          <w:szCs w:val="28"/>
          <w:lang w:val="fr-CA"/>
        </w:rPr>
        <w:t>(Nom, adresse, courriel et numéro de téléphone de la partie qui dépose)</w:t>
      </w:r>
    </w:p>
    <w:p w14:paraId="29886EC3" w14:textId="77777777" w:rsidR="0037765F" w:rsidRPr="00F90B78" w:rsidRDefault="008567FE">
      <w:pPr>
        <w:widowControl/>
        <w:rPr>
          <w:rFonts w:ascii="Arial" w:hAnsi="Arial" w:cs="Arial"/>
          <w:b/>
          <w:szCs w:val="24"/>
          <w:lang w:val="fr-CA"/>
        </w:rPr>
      </w:pPr>
      <w:r w:rsidRPr="00F90B78">
        <w:rPr>
          <w:rFonts w:ascii="Arial" w:hAnsi="Arial" w:cs="Arial"/>
          <w:b/>
          <w:szCs w:val="24"/>
          <w:lang w:val="fr-CA"/>
        </w:rPr>
        <w:br w:type="page"/>
      </w:r>
    </w:p>
    <w:p w14:paraId="720DE77C" w14:textId="77777777" w:rsidR="00E30C91" w:rsidRPr="00F90B78" w:rsidRDefault="008567FE" w:rsidP="00E30C91">
      <w:pPr>
        <w:pStyle w:val="BodyText"/>
        <w:kinsoku w:val="0"/>
        <w:overflowPunct w:val="0"/>
        <w:ind w:right="74"/>
        <w:jc w:val="center"/>
        <w:rPr>
          <w:b/>
          <w:bCs/>
          <w:spacing w:val="-2"/>
          <w:sz w:val="24"/>
          <w:szCs w:val="24"/>
          <w:lang w:val="fr-CA"/>
        </w:rPr>
      </w:pPr>
      <w:r w:rsidRPr="00F90B78">
        <w:rPr>
          <w:b/>
          <w:bCs/>
          <w:sz w:val="24"/>
          <w:szCs w:val="24"/>
          <w:lang w:val="fr-CA"/>
        </w:rPr>
        <w:lastRenderedPageBreak/>
        <w:t>COUR DU BANC DU ROI (Division de la famille)</w:t>
      </w:r>
    </w:p>
    <w:p w14:paraId="1A76662D" w14:textId="77777777" w:rsidR="00E30C91" w:rsidRPr="00F90B78" w:rsidRDefault="008567FE" w:rsidP="00E30C91">
      <w:pPr>
        <w:pStyle w:val="BodyText"/>
        <w:tabs>
          <w:tab w:val="left" w:pos="2138"/>
        </w:tabs>
        <w:kinsoku w:val="0"/>
        <w:overflowPunct w:val="0"/>
        <w:spacing w:before="182"/>
        <w:ind w:right="76"/>
        <w:jc w:val="center"/>
        <w:rPr>
          <w:b/>
          <w:bCs/>
          <w:sz w:val="24"/>
          <w:szCs w:val="24"/>
          <w:lang w:val="fr-CA"/>
        </w:rPr>
      </w:pPr>
      <w:r w:rsidRPr="00F90B78">
        <w:rPr>
          <w:b/>
          <w:bCs/>
          <w:sz w:val="24"/>
          <w:szCs w:val="24"/>
          <w:lang w:val="fr-CA"/>
        </w:rPr>
        <w:t>Centre de</w:t>
      </w:r>
      <w:r w:rsidR="00937CCE" w:rsidRPr="00F90B78">
        <w:rPr>
          <w:b/>
          <w:bCs/>
          <w:sz w:val="24"/>
          <w:szCs w:val="24"/>
          <w:lang w:val="fr-CA"/>
        </w:rPr>
        <w:t xml:space="preserve"> </w:t>
      </w:r>
      <w:r w:rsidR="00937CCE" w:rsidRPr="00F90B78">
        <w:rPr>
          <w:b/>
          <w:bCs/>
          <w:sz w:val="24"/>
          <w:szCs w:val="24"/>
          <w:u w:val="single"/>
          <w:lang w:val="fr-CA"/>
        </w:rPr>
        <w:tab/>
      </w:r>
      <w:r w:rsidR="00937CCE" w:rsidRPr="00F90B78">
        <w:rPr>
          <w:b/>
          <w:bCs/>
          <w:sz w:val="24"/>
          <w:szCs w:val="24"/>
          <w:u w:val="single"/>
          <w:lang w:val="fr-CA"/>
        </w:rPr>
        <w:tab/>
      </w:r>
      <w:r w:rsidR="00937CCE" w:rsidRPr="00F90B78">
        <w:rPr>
          <w:b/>
          <w:bCs/>
          <w:sz w:val="24"/>
          <w:szCs w:val="24"/>
          <w:u w:val="single"/>
          <w:lang w:val="fr-CA"/>
        </w:rPr>
        <w:tab/>
      </w:r>
      <w:r w:rsidR="00937CCE" w:rsidRPr="00F90B78">
        <w:rPr>
          <w:b/>
          <w:bCs/>
          <w:sz w:val="24"/>
          <w:szCs w:val="24"/>
          <w:u w:val="single"/>
          <w:lang w:val="fr-CA"/>
        </w:rPr>
        <w:tab/>
      </w:r>
    </w:p>
    <w:p w14:paraId="4B3A9600" w14:textId="77777777" w:rsidR="005E4F1D" w:rsidRPr="00F90B78" w:rsidRDefault="005E4F1D" w:rsidP="00FE3DEB">
      <w:pPr>
        <w:widowControl/>
        <w:jc w:val="center"/>
        <w:rPr>
          <w:rFonts w:ascii="Arial" w:hAnsi="Arial" w:cs="Arial"/>
          <w:b/>
          <w:szCs w:val="24"/>
          <w:lang w:val="fr-CA"/>
        </w:rPr>
      </w:pPr>
    </w:p>
    <w:p w14:paraId="21996D0C" w14:textId="77777777" w:rsidR="0054249C" w:rsidRPr="00F90B78" w:rsidRDefault="0054249C" w:rsidP="00FE3DEB">
      <w:pPr>
        <w:widowControl/>
        <w:jc w:val="center"/>
        <w:rPr>
          <w:rFonts w:ascii="Arial" w:hAnsi="Arial" w:cs="Arial"/>
          <w:b/>
          <w:szCs w:val="24"/>
          <w:lang w:val="fr-CA"/>
        </w:rPr>
      </w:pPr>
    </w:p>
    <w:p w14:paraId="15F9202E" w14:textId="77777777" w:rsidR="00D24CAF" w:rsidRPr="00F90B78" w:rsidRDefault="008567FE" w:rsidP="00FE3DEB">
      <w:pPr>
        <w:widowControl/>
        <w:rPr>
          <w:rFonts w:ascii="Arial" w:hAnsi="Arial" w:cs="Arial"/>
          <w:szCs w:val="24"/>
          <w:lang w:val="fr-CA"/>
        </w:rPr>
      </w:pPr>
      <w:r w:rsidRPr="00F90B78">
        <w:rPr>
          <w:rFonts w:ascii="Arial" w:hAnsi="Arial" w:cs="Arial"/>
          <w:szCs w:val="24"/>
          <w:lang w:val="fr-CA"/>
        </w:rPr>
        <w:t>MONSIEUR (MADAME)</w:t>
      </w:r>
      <w:r w:rsidRPr="00F90B78">
        <w:rPr>
          <w:rFonts w:ascii="Arial" w:hAnsi="Arial" w:cs="Arial"/>
          <w:szCs w:val="24"/>
          <w:lang w:val="fr-CA"/>
        </w:rPr>
        <w:tab/>
      </w:r>
      <w:r w:rsidRPr="00F90B78">
        <w:rPr>
          <w:rFonts w:ascii="Arial" w:hAnsi="Arial" w:cs="Arial"/>
          <w:szCs w:val="24"/>
          <w:lang w:val="fr-CA"/>
        </w:rPr>
        <w:tab/>
        <w:t>)</w:t>
      </w:r>
    </w:p>
    <w:p w14:paraId="11544EBE" w14:textId="77777777" w:rsidR="00D24CAF" w:rsidRPr="00F90B78" w:rsidRDefault="00635015" w:rsidP="00FE3DEB">
      <w:pPr>
        <w:widowControl/>
        <w:rPr>
          <w:rFonts w:ascii="Arial" w:hAnsi="Arial" w:cs="Arial"/>
          <w:szCs w:val="24"/>
          <w:lang w:val="fr-CA"/>
        </w:rPr>
      </w:pPr>
      <w:r w:rsidRPr="00F90B78">
        <w:rPr>
          <w:rFonts w:ascii="Arial" w:hAnsi="Arial" w:cs="Arial"/>
          <w:szCs w:val="24"/>
          <w:lang w:val="fr-CA"/>
        </w:rPr>
        <w:t>LE (LA) JUGE</w:t>
      </w:r>
      <w:r w:rsidR="0020773B" w:rsidRPr="00F90B78">
        <w:rPr>
          <w:rFonts w:ascii="Arial" w:hAnsi="Arial" w:cs="Arial"/>
          <w:szCs w:val="24"/>
          <w:lang w:val="fr-CA"/>
        </w:rPr>
        <w:tab/>
      </w:r>
      <w:r w:rsidR="0020773B" w:rsidRPr="00F90B78">
        <w:rPr>
          <w:rFonts w:ascii="Arial" w:hAnsi="Arial" w:cs="Arial"/>
          <w:szCs w:val="24"/>
          <w:lang w:val="fr-CA"/>
        </w:rPr>
        <w:tab/>
      </w:r>
      <w:r w:rsidR="0020773B" w:rsidRPr="00F90B78">
        <w:rPr>
          <w:rFonts w:ascii="Arial" w:hAnsi="Arial" w:cs="Arial"/>
          <w:szCs w:val="24"/>
          <w:lang w:val="fr-CA"/>
        </w:rPr>
        <w:tab/>
      </w:r>
      <w:r w:rsidRPr="00F90B78">
        <w:rPr>
          <w:rFonts w:ascii="Arial" w:hAnsi="Arial" w:cs="Arial"/>
          <w:szCs w:val="24"/>
          <w:lang w:val="fr-CA"/>
        </w:rPr>
        <w:t>)</w:t>
      </w:r>
      <w:r w:rsidR="00D13555" w:rsidRPr="00083300">
        <w:rPr>
          <w:rFonts w:ascii="Arial" w:hAnsi="Arial" w:cs="Arial"/>
          <w:szCs w:val="24"/>
          <w:lang w:val="fr-CA"/>
        </w:rPr>
        <w:t xml:space="preserve"> </w:t>
      </w:r>
      <w:r w:rsidR="00D13555" w:rsidRPr="00083300">
        <w:rPr>
          <w:rFonts w:ascii="Arial" w:hAnsi="Arial" w:cs="Arial"/>
          <w:szCs w:val="24"/>
          <w:u w:val="single"/>
          <w:lang w:val="fr-CA"/>
        </w:rPr>
        <w:tab/>
      </w:r>
      <w:r w:rsidR="00D13555" w:rsidRPr="00083300">
        <w:rPr>
          <w:rFonts w:ascii="Arial" w:hAnsi="Arial" w:cs="Arial"/>
          <w:szCs w:val="24"/>
          <w:u w:val="single"/>
          <w:lang w:val="fr-CA"/>
        </w:rPr>
        <w:tab/>
      </w:r>
      <w:r w:rsidR="00D13555" w:rsidRPr="00083300">
        <w:rPr>
          <w:rFonts w:ascii="Arial" w:hAnsi="Arial" w:cs="Arial"/>
          <w:szCs w:val="24"/>
          <w:lang w:val="fr-CA"/>
        </w:rPr>
        <w:t xml:space="preserve"> le ___ jour de ___________ 20__</w:t>
      </w:r>
    </w:p>
    <w:p w14:paraId="6A5D942E" w14:textId="77777777" w:rsidR="00D24CAF" w:rsidRPr="00F90B78" w:rsidRDefault="00F535F6" w:rsidP="00FE3DEB">
      <w:pPr>
        <w:widowControl/>
        <w:rPr>
          <w:rFonts w:ascii="Arial" w:hAnsi="Arial" w:cs="Arial"/>
          <w:szCs w:val="24"/>
          <w:lang w:val="fr-CA"/>
        </w:rPr>
      </w:pPr>
      <w:r w:rsidRPr="00F90B78">
        <w:rPr>
          <w:rFonts w:ascii="Arial" w:hAnsi="Arial" w:cs="Arial"/>
          <w:szCs w:val="24"/>
          <w:lang w:val="fr-CA"/>
        </w:rPr>
        <w:tab/>
      </w:r>
      <w:r w:rsidRPr="00F90B78">
        <w:rPr>
          <w:rFonts w:ascii="Arial" w:hAnsi="Arial" w:cs="Arial"/>
          <w:szCs w:val="24"/>
          <w:lang w:val="fr-CA"/>
        </w:rPr>
        <w:tab/>
      </w:r>
      <w:r w:rsidRPr="00F90B78">
        <w:rPr>
          <w:rFonts w:ascii="Arial" w:hAnsi="Arial" w:cs="Arial"/>
          <w:szCs w:val="24"/>
          <w:lang w:val="fr-CA"/>
        </w:rPr>
        <w:tab/>
      </w:r>
      <w:r w:rsidRPr="00F90B78">
        <w:rPr>
          <w:rFonts w:ascii="Arial" w:hAnsi="Arial" w:cs="Arial"/>
          <w:szCs w:val="24"/>
          <w:lang w:val="fr-CA"/>
        </w:rPr>
        <w:tab/>
      </w:r>
      <w:r w:rsidRPr="00F90B78">
        <w:rPr>
          <w:rFonts w:ascii="Arial" w:hAnsi="Arial" w:cs="Arial"/>
          <w:szCs w:val="24"/>
          <w:lang w:val="fr-CA"/>
        </w:rPr>
        <w:tab/>
        <w:t>)</w:t>
      </w:r>
      <w:r w:rsidRPr="00F90B78">
        <w:rPr>
          <w:rFonts w:ascii="Arial" w:hAnsi="Arial" w:cs="Arial"/>
          <w:szCs w:val="24"/>
          <w:lang w:val="fr-CA"/>
        </w:rPr>
        <w:tab/>
      </w:r>
      <w:r w:rsidRPr="00F90B78">
        <w:rPr>
          <w:rFonts w:ascii="Arial" w:hAnsi="Arial" w:cs="Arial"/>
          <w:szCs w:val="24"/>
          <w:lang w:val="fr-CA"/>
        </w:rPr>
        <w:tab/>
      </w:r>
      <w:r w:rsidRPr="00F90B78">
        <w:rPr>
          <w:rFonts w:ascii="Arial" w:hAnsi="Arial" w:cs="Arial"/>
          <w:szCs w:val="24"/>
          <w:lang w:val="fr-CA"/>
        </w:rPr>
        <w:tab/>
      </w:r>
      <w:r w:rsidRPr="00F90B78">
        <w:rPr>
          <w:rFonts w:ascii="Arial" w:hAnsi="Arial" w:cs="Arial"/>
          <w:szCs w:val="24"/>
          <w:lang w:val="fr-CA"/>
        </w:rPr>
        <w:tab/>
      </w:r>
    </w:p>
    <w:p w14:paraId="230A9BA7" w14:textId="77777777" w:rsidR="00904FDF" w:rsidRPr="00F90B78" w:rsidRDefault="00904FDF" w:rsidP="00FE3DEB">
      <w:pPr>
        <w:widowControl/>
        <w:rPr>
          <w:rFonts w:ascii="Arial" w:hAnsi="Arial" w:cs="Arial"/>
          <w:b/>
          <w:szCs w:val="24"/>
          <w:lang w:val="fr-CA"/>
        </w:rPr>
      </w:pPr>
    </w:p>
    <w:p w14:paraId="69022191" w14:textId="77777777" w:rsidR="00162A47" w:rsidRPr="00F90B78" w:rsidRDefault="00162A47" w:rsidP="0037765F">
      <w:pPr>
        <w:pStyle w:val="BodyText"/>
        <w:kinsoku w:val="0"/>
        <w:overflowPunct w:val="0"/>
        <w:rPr>
          <w:lang w:val="fr-CA"/>
        </w:rPr>
      </w:pPr>
    </w:p>
    <w:p w14:paraId="11CEB7F5" w14:textId="77777777" w:rsidR="0037765F" w:rsidRPr="00F90B78" w:rsidRDefault="008567FE" w:rsidP="0037765F">
      <w:pPr>
        <w:pStyle w:val="BodyText"/>
        <w:kinsoku w:val="0"/>
        <w:overflowPunct w:val="0"/>
        <w:rPr>
          <w:sz w:val="24"/>
          <w:szCs w:val="24"/>
          <w:lang w:val="fr-CA"/>
        </w:rPr>
      </w:pPr>
      <w:r w:rsidRPr="00F90B78">
        <w:rPr>
          <w:sz w:val="24"/>
          <w:szCs w:val="24"/>
          <w:lang w:val="fr-CA"/>
        </w:rPr>
        <w:t>ENTRE :</w:t>
      </w:r>
    </w:p>
    <w:p w14:paraId="4273E448" w14:textId="77777777" w:rsidR="0037765F" w:rsidRPr="00F90B78" w:rsidRDefault="0037765F" w:rsidP="0037765F">
      <w:pPr>
        <w:pStyle w:val="BodyText"/>
        <w:kinsoku w:val="0"/>
        <w:overflowPunct w:val="0"/>
        <w:jc w:val="center"/>
        <w:rPr>
          <w:sz w:val="24"/>
          <w:szCs w:val="24"/>
          <w:lang w:val="fr-CA"/>
        </w:rPr>
      </w:pPr>
    </w:p>
    <w:p w14:paraId="7309736C" w14:textId="77777777" w:rsidR="0037765F" w:rsidRPr="00F90B78" w:rsidRDefault="0037765F" w:rsidP="0037765F">
      <w:pPr>
        <w:jc w:val="center"/>
        <w:rPr>
          <w:rFonts w:ascii="Arial" w:hAnsi="Arial" w:cs="Arial"/>
          <w:iCs/>
          <w:szCs w:val="24"/>
          <w:lang w:val="fr-CA"/>
        </w:rPr>
      </w:pPr>
    </w:p>
    <w:p w14:paraId="4C9DEB32" w14:textId="77777777" w:rsidR="0037765F" w:rsidRPr="00F90B78" w:rsidRDefault="008567FE" w:rsidP="0037765F">
      <w:pPr>
        <w:jc w:val="right"/>
        <w:rPr>
          <w:rFonts w:ascii="Arial" w:hAnsi="Arial" w:cs="Arial"/>
          <w:szCs w:val="24"/>
          <w:lang w:val="fr-CA"/>
        </w:rPr>
      </w:pPr>
      <w:proofErr w:type="gramStart"/>
      <w:r w:rsidRPr="00F90B78">
        <w:rPr>
          <w:rFonts w:ascii="Arial" w:hAnsi="Arial" w:cs="Arial"/>
          <w:szCs w:val="24"/>
          <w:lang w:val="fr-CA"/>
        </w:rPr>
        <w:t>requérant</w:t>
      </w:r>
      <w:proofErr w:type="gramEnd"/>
      <w:r w:rsidRPr="00F90B78">
        <w:rPr>
          <w:rFonts w:ascii="Arial" w:hAnsi="Arial" w:cs="Arial"/>
          <w:szCs w:val="24"/>
          <w:lang w:val="fr-CA"/>
        </w:rPr>
        <w:t>(e)</w:t>
      </w:r>
    </w:p>
    <w:p w14:paraId="6154CBD5" w14:textId="77777777" w:rsidR="00162A47" w:rsidRPr="00F90B78" w:rsidRDefault="00162A47" w:rsidP="0037765F">
      <w:pPr>
        <w:jc w:val="center"/>
        <w:rPr>
          <w:rFonts w:ascii="Arial" w:hAnsi="Arial" w:cs="Arial"/>
          <w:szCs w:val="24"/>
          <w:lang w:val="fr-CA"/>
        </w:rPr>
      </w:pPr>
    </w:p>
    <w:p w14:paraId="0D1C8F16" w14:textId="77777777" w:rsidR="0037765F" w:rsidRPr="00F90B78" w:rsidRDefault="000E1A2B" w:rsidP="0037765F">
      <w:pPr>
        <w:jc w:val="center"/>
        <w:rPr>
          <w:rFonts w:ascii="Arial" w:hAnsi="Arial" w:cs="Arial"/>
          <w:szCs w:val="24"/>
          <w:lang w:val="fr-CA"/>
        </w:rPr>
      </w:pPr>
      <w:r w:rsidRPr="00F90B78">
        <w:rPr>
          <w:rFonts w:ascii="Arial" w:hAnsi="Arial" w:cs="Arial"/>
          <w:szCs w:val="24"/>
          <w:lang w:val="fr-CA"/>
        </w:rPr>
        <w:t>– et –</w:t>
      </w:r>
    </w:p>
    <w:p w14:paraId="1BA9F744" w14:textId="77777777" w:rsidR="0037765F" w:rsidRPr="00F90B78" w:rsidRDefault="0037765F" w:rsidP="0037765F">
      <w:pPr>
        <w:jc w:val="center"/>
        <w:rPr>
          <w:rFonts w:ascii="Arial" w:hAnsi="Arial" w:cs="Arial"/>
          <w:szCs w:val="24"/>
          <w:lang w:val="fr-CA"/>
        </w:rPr>
      </w:pPr>
    </w:p>
    <w:p w14:paraId="627FAEFD" w14:textId="77777777" w:rsidR="0037765F" w:rsidRPr="00F90B78" w:rsidRDefault="0037765F" w:rsidP="0037765F">
      <w:pPr>
        <w:jc w:val="center"/>
        <w:rPr>
          <w:rFonts w:ascii="Arial" w:hAnsi="Arial" w:cs="Arial"/>
          <w:szCs w:val="24"/>
          <w:lang w:val="fr-CA"/>
        </w:rPr>
      </w:pPr>
    </w:p>
    <w:p w14:paraId="5768FE18" w14:textId="77777777" w:rsidR="00162A47" w:rsidRPr="00F90B78" w:rsidRDefault="00162A47" w:rsidP="0037765F">
      <w:pPr>
        <w:jc w:val="center"/>
        <w:rPr>
          <w:rFonts w:ascii="Arial" w:hAnsi="Arial" w:cs="Arial"/>
          <w:szCs w:val="24"/>
          <w:lang w:val="fr-CA"/>
        </w:rPr>
      </w:pPr>
    </w:p>
    <w:p w14:paraId="71E8C4EB" w14:textId="77777777" w:rsidR="0037765F" w:rsidRPr="00F90B78" w:rsidRDefault="008567FE" w:rsidP="0037765F">
      <w:pPr>
        <w:jc w:val="right"/>
        <w:rPr>
          <w:rFonts w:ascii="Arial" w:hAnsi="Arial" w:cs="Arial"/>
          <w:color w:val="0000FF"/>
          <w:szCs w:val="24"/>
          <w:lang w:val="fr-CA"/>
        </w:rPr>
      </w:pPr>
      <w:proofErr w:type="gramStart"/>
      <w:r w:rsidRPr="00F90B78">
        <w:rPr>
          <w:rFonts w:ascii="Arial" w:hAnsi="Arial" w:cs="Arial"/>
          <w:szCs w:val="24"/>
          <w:lang w:val="fr-CA"/>
        </w:rPr>
        <w:t>intimé</w:t>
      </w:r>
      <w:proofErr w:type="gramEnd"/>
      <w:r w:rsidRPr="00F90B78">
        <w:rPr>
          <w:rFonts w:ascii="Arial" w:hAnsi="Arial" w:cs="Arial"/>
          <w:szCs w:val="24"/>
          <w:lang w:val="fr-CA"/>
        </w:rPr>
        <w:t>(e).</w:t>
      </w:r>
      <w:r w:rsidRPr="00F90B78">
        <w:rPr>
          <w:rFonts w:ascii="Arial" w:hAnsi="Arial" w:cs="Arial"/>
          <w:color w:val="0000FF"/>
          <w:szCs w:val="24"/>
          <w:lang w:val="fr-CA"/>
        </w:rPr>
        <w:fldChar w:fldCharType="begin">
          <w:ffData>
            <w:name w:val="Text7"/>
            <w:enabled/>
            <w:calcOnExit w:val="0"/>
            <w:textInput/>
          </w:ffData>
        </w:fldChar>
      </w:r>
      <w:r w:rsidRPr="00F90B78">
        <w:rPr>
          <w:rFonts w:ascii="Arial" w:hAnsi="Arial" w:cs="Arial"/>
          <w:color w:val="0000FF"/>
          <w:szCs w:val="24"/>
          <w:lang w:val="fr-CA"/>
        </w:rPr>
        <w:instrText xml:space="preserve"> FORMTEXT </w:instrText>
      </w:r>
      <w:r w:rsidR="00C4141C">
        <w:rPr>
          <w:rFonts w:ascii="Arial" w:hAnsi="Arial" w:cs="Arial"/>
          <w:color w:val="0000FF"/>
          <w:szCs w:val="24"/>
          <w:lang w:val="fr-CA"/>
        </w:rPr>
      </w:r>
      <w:r w:rsidR="00C4141C">
        <w:rPr>
          <w:rFonts w:ascii="Arial" w:hAnsi="Arial" w:cs="Arial"/>
          <w:color w:val="0000FF"/>
          <w:szCs w:val="24"/>
          <w:lang w:val="fr-CA"/>
        </w:rPr>
        <w:fldChar w:fldCharType="separate"/>
      </w:r>
      <w:r w:rsidRPr="00F90B78">
        <w:rPr>
          <w:rFonts w:ascii="Arial" w:hAnsi="Arial" w:cs="Arial"/>
          <w:color w:val="0000FF"/>
          <w:szCs w:val="24"/>
          <w:lang w:val="fr-CA"/>
        </w:rPr>
        <w:fldChar w:fldCharType="end"/>
      </w:r>
    </w:p>
    <w:p w14:paraId="09D76249" w14:textId="77777777" w:rsidR="00162A47" w:rsidRPr="00F90B78" w:rsidRDefault="00162A47" w:rsidP="00FE3DEB">
      <w:pPr>
        <w:widowControl/>
        <w:jc w:val="right"/>
        <w:rPr>
          <w:rFonts w:ascii="Arial" w:hAnsi="Arial" w:cs="Arial"/>
          <w:szCs w:val="24"/>
          <w:lang w:val="fr-CA"/>
        </w:rPr>
      </w:pPr>
    </w:p>
    <w:p w14:paraId="26E24830" w14:textId="77777777" w:rsidR="00D76387" w:rsidRPr="00F90B78" w:rsidRDefault="008567FE" w:rsidP="00FE3DEB">
      <w:pPr>
        <w:widowControl/>
        <w:jc w:val="center"/>
        <w:rPr>
          <w:rFonts w:ascii="Arial" w:hAnsi="Arial" w:cs="Arial"/>
          <w:b/>
          <w:szCs w:val="24"/>
          <w:u w:val="single"/>
          <w:lang w:val="fr-CA"/>
        </w:rPr>
      </w:pPr>
      <w:r w:rsidRPr="00F90B78">
        <w:rPr>
          <w:rFonts w:ascii="Arial" w:hAnsi="Arial" w:cs="Arial"/>
          <w:b/>
          <w:szCs w:val="24"/>
          <w:u w:val="single"/>
          <w:lang w:val="fr-CA"/>
        </w:rPr>
        <w:t>ORDONNANCE</w:t>
      </w:r>
    </w:p>
    <w:p w14:paraId="51F81FB8" w14:textId="77777777" w:rsidR="005C5A71" w:rsidRPr="00F90B78" w:rsidRDefault="005C5A71" w:rsidP="00FE3DEB">
      <w:pPr>
        <w:widowControl/>
        <w:jc w:val="center"/>
        <w:rPr>
          <w:rFonts w:ascii="Arial" w:hAnsi="Arial" w:cs="Arial"/>
          <w:b/>
          <w:szCs w:val="24"/>
          <w:u w:val="single"/>
          <w:lang w:val="fr-CA"/>
        </w:rPr>
      </w:pPr>
    </w:p>
    <w:p w14:paraId="36E5BE38" w14:textId="77777777" w:rsidR="00162A47" w:rsidRPr="00F90B78" w:rsidRDefault="00162A47" w:rsidP="00B63723">
      <w:pPr>
        <w:jc w:val="center"/>
        <w:rPr>
          <w:rFonts w:ascii="Arial" w:hAnsi="Arial" w:cs="Arial"/>
          <w:lang w:val="fr-CA"/>
        </w:rPr>
      </w:pPr>
    </w:p>
    <w:p w14:paraId="26BF4529" w14:textId="77777777" w:rsidR="00B5371F" w:rsidRPr="00F90B78" w:rsidRDefault="008567FE" w:rsidP="002C21B6">
      <w:pPr>
        <w:pStyle w:val="ListParagraph"/>
        <w:numPr>
          <w:ilvl w:val="0"/>
          <w:numId w:val="16"/>
        </w:numPr>
        <w:spacing w:line="360" w:lineRule="auto"/>
        <w:jc w:val="both"/>
        <w:rPr>
          <w:rFonts w:ascii="Arial" w:hAnsi="Arial" w:cs="Arial"/>
          <w:lang w:val="fr-CA"/>
        </w:rPr>
      </w:pPr>
      <w:r w:rsidRPr="00F90B78">
        <w:rPr>
          <w:rFonts w:ascii="Arial" w:hAnsi="Arial" w:cs="Arial"/>
          <w:lang w:val="fr-CA"/>
        </w:rPr>
        <w:t>L</w:t>
      </w:r>
      <w:r w:rsidR="008C7E9D" w:rsidRPr="00F90B78">
        <w:rPr>
          <w:rFonts w:ascii="Arial" w:hAnsi="Arial" w:cs="Arial"/>
          <w:lang w:val="fr-CA"/>
        </w:rPr>
        <w:t>’</w:t>
      </w:r>
      <w:r w:rsidRPr="00F90B78">
        <w:rPr>
          <w:rFonts w:ascii="Arial" w:hAnsi="Arial" w:cs="Arial"/>
          <w:lang w:val="fr-CA"/>
        </w:rPr>
        <w:t>affaire a été entendue au palais de justice situé au 408, avenue York, Winnipeg (Manitoba) R3C</w:t>
      </w:r>
      <w:r>
        <w:rPr>
          <w:rFonts w:ascii="Arial" w:hAnsi="Arial" w:cs="Arial"/>
          <w:lang w:val="fr-CA"/>
        </w:rPr>
        <w:t> </w:t>
      </w:r>
      <w:r w:rsidRPr="00F90B78">
        <w:rPr>
          <w:rFonts w:ascii="Arial" w:hAnsi="Arial" w:cs="Arial"/>
          <w:lang w:val="fr-CA"/>
        </w:rPr>
        <w:t xml:space="preserve">0P9, à la demande de </w:t>
      </w:r>
      <w:r w:rsidR="004526DF" w:rsidRPr="00F90B78">
        <w:rPr>
          <w:rFonts w:ascii="Arial" w:hAnsi="Arial" w:cs="Arial"/>
          <w:u w:val="single"/>
          <w:lang w:val="fr-CA"/>
        </w:rPr>
        <w:tab/>
      </w:r>
      <w:r w:rsidR="004526DF" w:rsidRPr="00F90B78">
        <w:rPr>
          <w:rFonts w:ascii="Arial" w:hAnsi="Arial" w:cs="Arial"/>
          <w:u w:val="single"/>
          <w:lang w:val="fr-CA"/>
        </w:rPr>
        <w:tab/>
      </w:r>
      <w:r w:rsidR="004526DF" w:rsidRPr="00F90B78">
        <w:rPr>
          <w:rFonts w:ascii="Arial" w:hAnsi="Arial" w:cs="Arial"/>
          <w:u w:val="single"/>
          <w:lang w:val="fr-CA"/>
        </w:rPr>
        <w:tab/>
      </w:r>
      <w:r w:rsidR="004526DF" w:rsidRPr="00F90B78">
        <w:rPr>
          <w:rFonts w:ascii="Arial" w:hAnsi="Arial" w:cs="Arial"/>
          <w:u w:val="single"/>
          <w:lang w:val="fr-CA"/>
        </w:rPr>
        <w:tab/>
      </w:r>
      <w:r w:rsidR="004526DF" w:rsidRPr="00F90B78">
        <w:rPr>
          <w:rFonts w:ascii="Arial" w:hAnsi="Arial" w:cs="Arial"/>
          <w:lang w:val="fr-CA"/>
        </w:rPr>
        <w:t>.</w:t>
      </w:r>
    </w:p>
    <w:p w14:paraId="12CCEF11" w14:textId="77777777" w:rsidR="00813153" w:rsidRPr="00F90B78" w:rsidRDefault="008567FE" w:rsidP="00162A47">
      <w:pPr>
        <w:widowControl/>
        <w:jc w:val="both"/>
        <w:rPr>
          <w:rFonts w:ascii="Arial" w:hAnsi="Arial" w:cs="Arial"/>
          <w:lang w:val="fr-CA"/>
        </w:rPr>
      </w:pPr>
      <w:r w:rsidRPr="00F90B78">
        <w:rPr>
          <w:rFonts w:ascii="Arial" w:hAnsi="Arial" w:cs="Arial"/>
          <w:lang w:val="fr-CA"/>
        </w:rPr>
        <w:tab/>
      </w:r>
    </w:p>
    <w:p w14:paraId="5AFC295A" w14:textId="77777777" w:rsidR="00D86B50" w:rsidRPr="00F90B78" w:rsidRDefault="008567FE" w:rsidP="0037765F">
      <w:pPr>
        <w:pStyle w:val="ListParagraph"/>
        <w:numPr>
          <w:ilvl w:val="0"/>
          <w:numId w:val="16"/>
        </w:numPr>
        <w:jc w:val="both"/>
        <w:rPr>
          <w:rFonts w:ascii="Arial" w:hAnsi="Arial" w:cs="Arial"/>
          <w:lang w:val="fr-CA"/>
        </w:rPr>
      </w:pPr>
      <w:r w:rsidRPr="00F90B78">
        <w:rPr>
          <w:rFonts w:ascii="Arial" w:hAnsi="Arial" w:cs="Arial"/>
          <w:lang w:val="fr-CA"/>
        </w:rPr>
        <w:t>Sur requête de ________________________________ présentée en vertu de</w:t>
      </w:r>
    </w:p>
    <w:p w14:paraId="16CB5B28" w14:textId="77777777" w:rsidR="00780DFE" w:rsidRPr="00F90B78" w:rsidRDefault="00635015" w:rsidP="00780DFE">
      <w:pPr>
        <w:pStyle w:val="ListParagraph"/>
        <w:spacing w:line="360" w:lineRule="auto"/>
        <w:rPr>
          <w:rFonts w:ascii="Arial" w:hAnsi="Arial" w:cs="Arial"/>
          <w:i/>
          <w:iCs/>
          <w:lang w:val="fr-CA"/>
        </w:rPr>
      </w:pPr>
      <w:r w:rsidRPr="00F90B78">
        <w:rPr>
          <w:rFonts w:ascii="Arial" w:hAnsi="Arial" w:cs="Arial"/>
          <w:i/>
          <w:iCs/>
          <w:lang w:val="fr-CA"/>
        </w:rPr>
        <w:tab/>
      </w:r>
      <w:r w:rsidRPr="00F90B78">
        <w:rPr>
          <w:rFonts w:ascii="Arial" w:hAnsi="Arial" w:cs="Arial"/>
          <w:i/>
          <w:iCs/>
          <w:lang w:val="fr-CA"/>
        </w:rPr>
        <w:tab/>
        <w:t xml:space="preserve">   </w:t>
      </w:r>
      <w:r w:rsidRPr="00F90B78">
        <w:rPr>
          <w:rFonts w:ascii="Arial" w:hAnsi="Arial" w:cs="Arial"/>
          <w:i/>
          <w:iCs/>
          <w:sz w:val="18"/>
          <w:szCs w:val="18"/>
          <w:lang w:val="fr-CA"/>
        </w:rPr>
        <w:t>(Nom complet de la partie qui présente la requête)</w:t>
      </w:r>
    </w:p>
    <w:p w14:paraId="1274D1DE" w14:textId="77777777" w:rsidR="00635015" w:rsidRPr="00F90B78" w:rsidRDefault="008567FE" w:rsidP="00C04377">
      <w:pPr>
        <w:pStyle w:val="ListParagraph"/>
        <w:spacing w:line="360" w:lineRule="auto"/>
        <w:ind w:left="724"/>
        <w:jc w:val="both"/>
        <w:rPr>
          <w:rFonts w:ascii="Arial" w:hAnsi="Arial" w:cs="Arial"/>
          <w:lang w:val="fr-CA"/>
        </w:rPr>
      </w:pPr>
      <w:bookmarkStart w:id="0" w:name="_Hlk152228501"/>
      <w:bookmarkEnd w:id="0"/>
      <w:proofErr w:type="gramStart"/>
      <w:r w:rsidRPr="00F90B78">
        <w:rPr>
          <w:rFonts w:ascii="Arial" w:hAnsi="Arial" w:cs="Arial"/>
          <w:lang w:val="fr-CA"/>
        </w:rPr>
        <w:t>l</w:t>
      </w:r>
      <w:r w:rsidR="008C7E9D" w:rsidRPr="00F90B78">
        <w:rPr>
          <w:rFonts w:ascii="Arial" w:hAnsi="Arial" w:cs="Arial"/>
          <w:lang w:val="fr-CA"/>
        </w:rPr>
        <w:t>’</w:t>
      </w:r>
      <w:r w:rsidRPr="00F90B78">
        <w:rPr>
          <w:rFonts w:ascii="Arial" w:hAnsi="Arial" w:cs="Arial"/>
          <w:lang w:val="fr-CA"/>
        </w:rPr>
        <w:t>article</w:t>
      </w:r>
      <w:proofErr w:type="gramEnd"/>
      <w:r>
        <w:rPr>
          <w:rFonts w:ascii="Arial" w:hAnsi="Arial" w:cs="Arial"/>
          <w:lang w:val="fr-CA"/>
        </w:rPr>
        <w:t> </w:t>
      </w:r>
      <w:r w:rsidRPr="00F90B78">
        <w:rPr>
          <w:rFonts w:ascii="Arial" w:hAnsi="Arial" w:cs="Arial"/>
          <w:lang w:val="fr-CA"/>
        </w:rPr>
        <w:t>7 de la Loi d</w:t>
      </w:r>
      <w:r w:rsidR="008C7E9D" w:rsidRPr="00F90B78">
        <w:rPr>
          <w:rFonts w:ascii="Arial" w:hAnsi="Arial" w:cs="Arial"/>
          <w:lang w:val="fr-CA"/>
        </w:rPr>
        <w:t>’</w:t>
      </w:r>
      <w:r w:rsidRPr="00F90B78">
        <w:rPr>
          <w:rFonts w:ascii="Arial" w:hAnsi="Arial" w:cs="Arial"/>
          <w:lang w:val="fr-CA"/>
        </w:rPr>
        <w:t>aide à l</w:t>
      </w:r>
      <w:r w:rsidR="008C7E9D" w:rsidRPr="00F90B78">
        <w:rPr>
          <w:rFonts w:ascii="Arial" w:hAnsi="Arial" w:cs="Arial"/>
          <w:lang w:val="fr-CA"/>
        </w:rPr>
        <w:t>’</w:t>
      </w:r>
      <w:r w:rsidRPr="00F90B78">
        <w:rPr>
          <w:rFonts w:ascii="Arial" w:hAnsi="Arial" w:cs="Arial"/>
          <w:lang w:val="fr-CA"/>
        </w:rPr>
        <w:t>exécution des ordonnances et des ententes familiales (Canada), relativement à (l</w:t>
      </w:r>
      <w:r w:rsidR="008C7E9D" w:rsidRPr="00F90B78">
        <w:rPr>
          <w:rFonts w:ascii="Arial" w:hAnsi="Arial" w:cs="Arial"/>
          <w:lang w:val="fr-CA"/>
        </w:rPr>
        <w:t>’</w:t>
      </w:r>
      <w:r w:rsidRPr="00F90B78">
        <w:rPr>
          <w:rFonts w:ascii="Arial" w:hAnsi="Arial" w:cs="Arial"/>
          <w:lang w:val="fr-CA"/>
        </w:rPr>
        <w:t>établissement d</w:t>
      </w:r>
      <w:r w:rsidR="008C7E9D" w:rsidRPr="00F90B78">
        <w:rPr>
          <w:rFonts w:ascii="Arial" w:hAnsi="Arial" w:cs="Arial"/>
          <w:lang w:val="fr-CA"/>
        </w:rPr>
        <w:t>’</w:t>
      </w:r>
      <w:r w:rsidRPr="00F90B78">
        <w:rPr>
          <w:rFonts w:ascii="Arial" w:hAnsi="Arial" w:cs="Arial"/>
          <w:lang w:val="fr-CA"/>
        </w:rPr>
        <w:t>une ordonnance alimentaire / la modification de la</w:t>
      </w:r>
      <w:r w:rsidR="00635015" w:rsidRPr="00F90B78">
        <w:rPr>
          <w:rFonts w:ascii="Arial" w:hAnsi="Arial" w:cs="Arial"/>
          <w:lang w:val="fr-CA"/>
        </w:rPr>
        <w:t xml:space="preserve"> disposition alimentaire énoncée dans l</w:t>
      </w:r>
      <w:r w:rsidR="008C7E9D" w:rsidRPr="00F90B78">
        <w:rPr>
          <w:rFonts w:ascii="Arial" w:hAnsi="Arial" w:cs="Arial"/>
          <w:lang w:val="fr-CA"/>
        </w:rPr>
        <w:t>’</w:t>
      </w:r>
      <w:r w:rsidR="00635015" w:rsidRPr="00F90B78">
        <w:rPr>
          <w:rFonts w:ascii="Arial" w:hAnsi="Arial" w:cs="Arial"/>
          <w:lang w:val="fr-CA"/>
        </w:rPr>
        <w:t>ordonnance rendue le</w:t>
      </w:r>
    </w:p>
    <w:p w14:paraId="26A3FE4D" w14:textId="77777777" w:rsidR="00D86B50" w:rsidRPr="00F90B78" w:rsidRDefault="00635015" w:rsidP="00635015">
      <w:pPr>
        <w:pStyle w:val="ListParagraph"/>
        <w:jc w:val="both"/>
        <w:rPr>
          <w:rFonts w:ascii="Arial" w:hAnsi="Arial" w:cs="Arial"/>
          <w:lang w:val="fr-CA"/>
        </w:rPr>
      </w:pP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lang w:val="fr-CA"/>
        </w:rPr>
        <w:t xml:space="preserve"> </w:t>
      </w:r>
      <w:proofErr w:type="gramStart"/>
      <w:r w:rsidRPr="00F90B78">
        <w:rPr>
          <w:rFonts w:ascii="Arial" w:hAnsi="Arial" w:cs="Arial"/>
          <w:lang w:val="fr-CA"/>
        </w:rPr>
        <w:t>par</w:t>
      </w:r>
      <w:proofErr w:type="gramEnd"/>
      <w:r w:rsidRPr="00F90B78">
        <w:rPr>
          <w:rFonts w:ascii="Arial" w:hAnsi="Arial" w:cs="Arial"/>
          <w:lang w:val="fr-CA"/>
        </w:rPr>
        <w:t xml:space="preserve"> </w:t>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u w:val="single"/>
          <w:lang w:val="fr-CA"/>
        </w:rPr>
        <w:tab/>
      </w:r>
      <w:r w:rsidRPr="00F90B78">
        <w:rPr>
          <w:rFonts w:ascii="Arial" w:hAnsi="Arial" w:cs="Arial"/>
          <w:lang w:val="fr-CA"/>
        </w:rPr>
        <w:t>).</w:t>
      </w:r>
    </w:p>
    <w:p w14:paraId="7C5FA2D7" w14:textId="77777777" w:rsidR="00BE0FA5" w:rsidRPr="00F90B78" w:rsidRDefault="008567FE" w:rsidP="00635015">
      <w:pPr>
        <w:pStyle w:val="ListParagraph"/>
        <w:widowControl/>
        <w:spacing w:after="120"/>
        <w:ind w:left="1440"/>
        <w:contextualSpacing w:val="0"/>
        <w:rPr>
          <w:rFonts w:ascii="Arial" w:hAnsi="Arial" w:cs="Arial"/>
          <w:i/>
          <w:iCs/>
          <w:lang w:val="fr-CA"/>
        </w:rPr>
      </w:pPr>
      <w:r w:rsidRPr="00F90B78">
        <w:rPr>
          <w:rFonts w:ascii="Arial" w:hAnsi="Arial" w:cs="Arial"/>
          <w:i/>
          <w:iCs/>
          <w:sz w:val="18"/>
          <w:szCs w:val="18"/>
          <w:lang w:val="fr-CA"/>
        </w:rPr>
        <w:t>(Date)</w:t>
      </w:r>
      <w:r w:rsidR="00635015" w:rsidRPr="00F90B78">
        <w:rPr>
          <w:rFonts w:ascii="Arial" w:hAnsi="Arial" w:cs="Arial"/>
          <w:i/>
          <w:iCs/>
          <w:sz w:val="18"/>
          <w:szCs w:val="18"/>
          <w:lang w:val="fr-CA"/>
        </w:rPr>
        <w:tab/>
      </w:r>
      <w:r w:rsidR="00635015" w:rsidRPr="00F90B78">
        <w:rPr>
          <w:rFonts w:ascii="Arial" w:hAnsi="Arial" w:cs="Arial"/>
          <w:i/>
          <w:iCs/>
          <w:sz w:val="18"/>
          <w:szCs w:val="18"/>
          <w:lang w:val="fr-CA"/>
        </w:rPr>
        <w:tab/>
      </w:r>
      <w:r w:rsidR="00635015" w:rsidRPr="00F90B78">
        <w:rPr>
          <w:rFonts w:ascii="Arial" w:hAnsi="Arial" w:cs="Arial"/>
          <w:i/>
          <w:iCs/>
          <w:sz w:val="18"/>
          <w:szCs w:val="18"/>
          <w:lang w:val="fr-CA"/>
        </w:rPr>
        <w:tab/>
      </w:r>
      <w:r w:rsidR="003413AB" w:rsidRPr="00F90B78">
        <w:rPr>
          <w:rFonts w:ascii="Arial" w:hAnsi="Arial" w:cs="Arial"/>
          <w:i/>
          <w:iCs/>
          <w:sz w:val="18"/>
          <w:szCs w:val="18"/>
          <w:lang w:val="fr-CA"/>
        </w:rPr>
        <w:t xml:space="preserve"> (Juge, tribunal et province, territoire ou pays)</w:t>
      </w:r>
    </w:p>
    <w:p w14:paraId="7BF70E42" w14:textId="77777777" w:rsidR="00162A47" w:rsidRPr="00F90B78" w:rsidRDefault="00162A47" w:rsidP="0037765F">
      <w:pPr>
        <w:pStyle w:val="ListParagraph"/>
        <w:widowControl/>
        <w:ind w:left="1084"/>
        <w:contextualSpacing w:val="0"/>
        <w:rPr>
          <w:rFonts w:ascii="Arial" w:hAnsi="Arial" w:cs="Arial"/>
          <w:i/>
          <w:iCs/>
          <w:sz w:val="18"/>
          <w:szCs w:val="18"/>
          <w:u w:val="single"/>
          <w:lang w:val="fr-CA"/>
        </w:rPr>
      </w:pPr>
    </w:p>
    <w:p w14:paraId="4FEAF96E" w14:textId="77777777" w:rsidR="00D86B50" w:rsidRPr="00F90B78" w:rsidRDefault="00D86B50" w:rsidP="00162A47">
      <w:pPr>
        <w:pStyle w:val="ListParagraph"/>
        <w:ind w:left="728"/>
        <w:jc w:val="both"/>
        <w:rPr>
          <w:rFonts w:ascii="Arial" w:hAnsi="Arial" w:cs="Arial"/>
          <w:lang w:val="fr-CA"/>
        </w:rPr>
      </w:pPr>
    </w:p>
    <w:p w14:paraId="046FC9C1" w14:textId="77777777" w:rsidR="0074387F" w:rsidRPr="00F90B78" w:rsidRDefault="00A00072" w:rsidP="00F90B78">
      <w:pPr>
        <w:pStyle w:val="ListParagraph"/>
        <w:widowControl/>
        <w:numPr>
          <w:ilvl w:val="0"/>
          <w:numId w:val="16"/>
        </w:numPr>
        <w:spacing w:line="360" w:lineRule="auto"/>
        <w:ind w:left="720" w:hanging="720"/>
        <w:rPr>
          <w:rFonts w:ascii="Arial" w:hAnsi="Arial" w:cs="Arial"/>
          <w:bCs/>
          <w:lang w:val="fr-CA"/>
        </w:rPr>
      </w:pPr>
      <w:r w:rsidRPr="00F90B78">
        <w:rPr>
          <w:rFonts w:ascii="Arial" w:hAnsi="Arial" w:cs="Arial"/>
          <w:lang w:val="fr-CA"/>
        </w:rPr>
        <w:t>LE TRIBUNAL est convaincu que le seul but de la requête est d</w:t>
      </w:r>
      <w:r w:rsidR="008C7E9D" w:rsidRPr="00F90B78">
        <w:rPr>
          <w:rFonts w:ascii="Arial" w:hAnsi="Arial" w:cs="Arial"/>
          <w:lang w:val="fr-CA"/>
        </w:rPr>
        <w:t>’</w:t>
      </w:r>
      <w:r w:rsidRPr="00F90B78">
        <w:rPr>
          <w:rFonts w:ascii="Arial" w:hAnsi="Arial" w:cs="Arial"/>
          <w:lang w:val="fr-CA"/>
        </w:rPr>
        <w:t>obtenir des renseignements pour (établir / modifier) une ordonnance alimentaire et qu</w:t>
      </w:r>
      <w:r w:rsidR="008C7E9D" w:rsidRPr="00F90B78">
        <w:rPr>
          <w:rFonts w:ascii="Arial" w:hAnsi="Arial" w:cs="Arial"/>
          <w:lang w:val="fr-CA"/>
        </w:rPr>
        <w:t>’</w:t>
      </w:r>
      <w:r w:rsidRPr="00F90B78">
        <w:rPr>
          <w:rFonts w:ascii="Arial" w:hAnsi="Arial" w:cs="Arial"/>
          <w:lang w:val="fr-CA"/>
        </w:rPr>
        <w:t>il n</w:t>
      </w:r>
      <w:r w:rsidR="008C7E9D" w:rsidRPr="00F90B78">
        <w:rPr>
          <w:rFonts w:ascii="Arial" w:hAnsi="Arial" w:cs="Arial"/>
          <w:lang w:val="fr-CA"/>
        </w:rPr>
        <w:t>’</w:t>
      </w:r>
      <w:r w:rsidRPr="00F90B78">
        <w:rPr>
          <w:rFonts w:ascii="Arial" w:hAnsi="Arial" w:cs="Arial"/>
          <w:lang w:val="fr-CA"/>
        </w:rPr>
        <w:t>y a vraisemblablement aucun risque de compromettre la sécurité de quiconque en rendant l</w:t>
      </w:r>
      <w:r w:rsidR="008C7E9D" w:rsidRPr="00F90B78">
        <w:rPr>
          <w:rFonts w:ascii="Arial" w:hAnsi="Arial" w:cs="Arial"/>
          <w:lang w:val="fr-CA"/>
        </w:rPr>
        <w:t>’</w:t>
      </w:r>
      <w:r w:rsidRPr="00F90B78">
        <w:rPr>
          <w:rFonts w:ascii="Arial" w:hAnsi="Arial" w:cs="Arial"/>
          <w:lang w:val="fr-CA"/>
        </w:rPr>
        <w:t>ordonnance.</w:t>
      </w:r>
    </w:p>
    <w:p w14:paraId="4F9BADF4" w14:textId="77777777" w:rsidR="00D86B50" w:rsidRPr="00F90B78" w:rsidRDefault="00D86B50" w:rsidP="00162A47">
      <w:pPr>
        <w:pStyle w:val="ListParagraph"/>
        <w:ind w:left="1080" w:hanging="360"/>
        <w:rPr>
          <w:rFonts w:ascii="Arial" w:hAnsi="Arial" w:cs="Arial"/>
          <w:lang w:val="fr-CA"/>
        </w:rPr>
      </w:pPr>
    </w:p>
    <w:p w14:paraId="226D565D" w14:textId="77777777" w:rsidR="00D86B50" w:rsidRPr="00F90B78" w:rsidRDefault="006103E8" w:rsidP="00635015">
      <w:pPr>
        <w:pStyle w:val="ListParagraph"/>
        <w:widowControl/>
        <w:numPr>
          <w:ilvl w:val="0"/>
          <w:numId w:val="16"/>
        </w:numPr>
        <w:spacing w:line="360" w:lineRule="auto"/>
        <w:ind w:left="720" w:hanging="720"/>
        <w:jc w:val="both"/>
        <w:rPr>
          <w:rFonts w:ascii="Arial" w:hAnsi="Arial" w:cs="Arial"/>
          <w:bCs/>
          <w:lang w:val="fr-CA"/>
        </w:rPr>
      </w:pPr>
      <w:r w:rsidRPr="00F90B78">
        <w:rPr>
          <w:rFonts w:ascii="Arial" w:hAnsi="Arial" w:cs="Arial"/>
          <w:bCs/>
          <w:lang w:val="fr-CA"/>
        </w:rPr>
        <w:lastRenderedPageBreak/>
        <w:t>LE TRIBUNAL ORDONNE ce qui suit conformément à l</w:t>
      </w:r>
      <w:r w:rsidR="008C7E9D" w:rsidRPr="00F90B78">
        <w:rPr>
          <w:rFonts w:ascii="Arial" w:hAnsi="Arial" w:cs="Arial"/>
          <w:bCs/>
          <w:lang w:val="fr-CA"/>
        </w:rPr>
        <w:t>’</w:t>
      </w:r>
      <w:r w:rsidRPr="00F90B78">
        <w:rPr>
          <w:rFonts w:ascii="Arial" w:hAnsi="Arial" w:cs="Arial"/>
          <w:bCs/>
          <w:lang w:val="fr-CA"/>
        </w:rPr>
        <w:t>article</w:t>
      </w:r>
      <w:r w:rsidR="008567FE">
        <w:rPr>
          <w:rFonts w:ascii="Arial" w:hAnsi="Arial" w:cs="Arial"/>
          <w:bCs/>
          <w:lang w:val="fr-CA"/>
        </w:rPr>
        <w:t> </w:t>
      </w:r>
      <w:r w:rsidRPr="00F90B78">
        <w:rPr>
          <w:rFonts w:ascii="Arial" w:hAnsi="Arial" w:cs="Arial"/>
          <w:bCs/>
          <w:lang w:val="fr-CA"/>
        </w:rPr>
        <w:t>10 de la Loi d</w:t>
      </w:r>
      <w:r w:rsidR="008C7E9D" w:rsidRPr="00F90B78">
        <w:rPr>
          <w:rFonts w:ascii="Arial" w:hAnsi="Arial" w:cs="Arial"/>
          <w:bCs/>
          <w:lang w:val="fr-CA"/>
        </w:rPr>
        <w:t>’</w:t>
      </w:r>
      <w:r w:rsidRPr="00F90B78">
        <w:rPr>
          <w:rFonts w:ascii="Arial" w:hAnsi="Arial" w:cs="Arial"/>
          <w:bCs/>
          <w:lang w:val="fr-CA"/>
        </w:rPr>
        <w:t>aide à l</w:t>
      </w:r>
      <w:r w:rsidR="008C7E9D" w:rsidRPr="00F90B78">
        <w:rPr>
          <w:rFonts w:ascii="Arial" w:hAnsi="Arial" w:cs="Arial"/>
          <w:bCs/>
          <w:lang w:val="fr-CA"/>
        </w:rPr>
        <w:t>’</w:t>
      </w:r>
      <w:r w:rsidRPr="00F90B78">
        <w:rPr>
          <w:rFonts w:ascii="Arial" w:hAnsi="Arial" w:cs="Arial"/>
          <w:bCs/>
          <w:lang w:val="fr-CA"/>
        </w:rPr>
        <w:t>exécution des ordonnances et des ententes familiales (Canada) : le registraire de la Cour du Banc du Roi du Manitoba est autorisé à présenter au ministre de la Justice du Canada, conformément à l</w:t>
      </w:r>
      <w:r w:rsidR="008C7E9D" w:rsidRPr="00F90B78">
        <w:rPr>
          <w:rFonts w:ascii="Arial" w:hAnsi="Arial" w:cs="Arial"/>
          <w:bCs/>
          <w:lang w:val="fr-CA"/>
        </w:rPr>
        <w:t>’</w:t>
      </w:r>
      <w:r w:rsidRPr="00F90B78">
        <w:rPr>
          <w:rFonts w:ascii="Arial" w:hAnsi="Arial" w:cs="Arial"/>
          <w:bCs/>
          <w:lang w:val="fr-CA"/>
        </w:rPr>
        <w:t>article</w:t>
      </w:r>
      <w:r w:rsidR="008567FE">
        <w:rPr>
          <w:rFonts w:ascii="Arial" w:hAnsi="Arial" w:cs="Arial"/>
          <w:bCs/>
          <w:lang w:val="fr-CA"/>
        </w:rPr>
        <w:t> </w:t>
      </w:r>
      <w:r w:rsidRPr="00F90B78">
        <w:rPr>
          <w:rFonts w:ascii="Arial" w:hAnsi="Arial" w:cs="Arial"/>
          <w:bCs/>
          <w:lang w:val="fr-CA"/>
        </w:rPr>
        <w:t>12 de la Loi d</w:t>
      </w:r>
      <w:r w:rsidR="008C7E9D" w:rsidRPr="00F90B78">
        <w:rPr>
          <w:rFonts w:ascii="Arial" w:hAnsi="Arial" w:cs="Arial"/>
          <w:bCs/>
          <w:lang w:val="fr-CA"/>
        </w:rPr>
        <w:t>’</w:t>
      </w:r>
      <w:r w:rsidRPr="00F90B78">
        <w:rPr>
          <w:rFonts w:ascii="Arial" w:hAnsi="Arial" w:cs="Arial"/>
          <w:bCs/>
          <w:lang w:val="fr-CA"/>
        </w:rPr>
        <w:t>aide à l</w:t>
      </w:r>
      <w:r w:rsidR="008C7E9D" w:rsidRPr="00F90B78">
        <w:rPr>
          <w:rFonts w:ascii="Arial" w:hAnsi="Arial" w:cs="Arial"/>
          <w:bCs/>
          <w:lang w:val="fr-CA"/>
        </w:rPr>
        <w:t>’</w:t>
      </w:r>
      <w:r w:rsidRPr="00F90B78">
        <w:rPr>
          <w:rFonts w:ascii="Arial" w:hAnsi="Arial" w:cs="Arial"/>
          <w:bCs/>
          <w:lang w:val="fr-CA"/>
        </w:rPr>
        <w:t>exécution des ordonnances et des ententes familiales (Canada), une demande de recherche et de communication des seuls renseignements suivants qui peuvent se trouver dans les fichiers fédéraux désignés à l</w:t>
      </w:r>
      <w:r w:rsidR="008C7E9D" w:rsidRPr="00F90B78">
        <w:rPr>
          <w:rFonts w:ascii="Arial" w:hAnsi="Arial" w:cs="Arial"/>
          <w:bCs/>
          <w:lang w:val="fr-CA"/>
        </w:rPr>
        <w:t>’</w:t>
      </w:r>
      <w:r w:rsidRPr="00F90B78">
        <w:rPr>
          <w:rFonts w:ascii="Arial" w:hAnsi="Arial" w:cs="Arial"/>
          <w:bCs/>
          <w:lang w:val="fr-CA"/>
        </w:rPr>
        <w:t>article</w:t>
      </w:r>
      <w:r w:rsidR="008567FE">
        <w:rPr>
          <w:rFonts w:ascii="Arial" w:hAnsi="Arial" w:cs="Arial"/>
          <w:bCs/>
          <w:lang w:val="fr-CA"/>
        </w:rPr>
        <w:t> </w:t>
      </w:r>
      <w:r w:rsidRPr="00F90B78">
        <w:rPr>
          <w:rFonts w:ascii="Arial" w:hAnsi="Arial" w:cs="Arial"/>
          <w:bCs/>
          <w:lang w:val="fr-CA"/>
        </w:rPr>
        <w:t>2 du Règlement sur la communication de renseignements pour l</w:t>
      </w:r>
      <w:r w:rsidR="008C7E9D" w:rsidRPr="00F90B78">
        <w:rPr>
          <w:rFonts w:ascii="Arial" w:hAnsi="Arial" w:cs="Arial"/>
          <w:bCs/>
          <w:lang w:val="fr-CA"/>
        </w:rPr>
        <w:t>’</w:t>
      </w:r>
      <w:r w:rsidRPr="00F90B78">
        <w:rPr>
          <w:rFonts w:ascii="Arial" w:hAnsi="Arial" w:cs="Arial"/>
          <w:bCs/>
          <w:lang w:val="fr-CA"/>
        </w:rPr>
        <w:t>aide à l</w:t>
      </w:r>
      <w:r w:rsidR="008C7E9D" w:rsidRPr="00F90B78">
        <w:rPr>
          <w:rFonts w:ascii="Arial" w:hAnsi="Arial" w:cs="Arial"/>
          <w:bCs/>
          <w:lang w:val="fr-CA"/>
        </w:rPr>
        <w:t>’</w:t>
      </w:r>
      <w:r w:rsidRPr="00F90B78">
        <w:rPr>
          <w:rFonts w:ascii="Arial" w:hAnsi="Arial" w:cs="Arial"/>
          <w:bCs/>
          <w:lang w:val="fr-CA"/>
        </w:rPr>
        <w:t>exécution des ordonnances et des ententes familiales, DORS/2023-125 :</w:t>
      </w:r>
    </w:p>
    <w:p w14:paraId="5796F6C4" w14:textId="77777777" w:rsidR="0037765F" w:rsidRPr="00F90B78" w:rsidRDefault="0037765F" w:rsidP="00162A47">
      <w:pPr>
        <w:jc w:val="both"/>
        <w:rPr>
          <w:rFonts w:ascii="Arial" w:hAnsi="Arial" w:cs="Arial"/>
          <w:bCs/>
          <w:lang w:val="fr-CA"/>
        </w:rPr>
      </w:pPr>
    </w:p>
    <w:p w14:paraId="558593E5" w14:textId="77777777" w:rsidR="006F76C4" w:rsidRPr="00F90B78" w:rsidRDefault="00C55920" w:rsidP="0037765F">
      <w:pPr>
        <w:pStyle w:val="ListParagraph"/>
        <w:widowControl/>
        <w:numPr>
          <w:ilvl w:val="1"/>
          <w:numId w:val="16"/>
        </w:numPr>
        <w:spacing w:line="360" w:lineRule="auto"/>
        <w:ind w:left="1276"/>
        <w:jc w:val="both"/>
        <w:rPr>
          <w:rFonts w:ascii="Arial" w:hAnsi="Arial" w:cs="Arial"/>
          <w:lang w:val="fr-CA"/>
        </w:rPr>
      </w:pPr>
      <w:r w:rsidRPr="00F90B78">
        <w:rPr>
          <w:rFonts w:ascii="Arial" w:hAnsi="Arial" w:cs="Arial"/>
          <w:lang w:val="fr-CA"/>
        </w:rPr>
        <w:t>Les renseignements figur</w:t>
      </w:r>
      <w:r w:rsidR="00A07F9C">
        <w:rPr>
          <w:rFonts w:ascii="Arial" w:hAnsi="Arial" w:cs="Arial"/>
          <w:lang w:val="fr-CA"/>
        </w:rPr>
        <w:t>a</w:t>
      </w:r>
      <w:r w:rsidRPr="00F90B78">
        <w:rPr>
          <w:rFonts w:ascii="Arial" w:hAnsi="Arial" w:cs="Arial"/>
          <w:lang w:val="fr-CA"/>
        </w:rPr>
        <w:t>nt dans les formulaires fiscaux fédéraux cochés</w:t>
      </w:r>
    </w:p>
    <w:p w14:paraId="0087981B" w14:textId="77777777" w:rsidR="0037765F" w:rsidRPr="00F90B78" w:rsidRDefault="00C55920" w:rsidP="006F76C4">
      <w:pPr>
        <w:widowControl/>
        <w:ind w:left="922" w:firstLine="360"/>
        <w:jc w:val="both"/>
        <w:rPr>
          <w:rFonts w:ascii="Arial" w:hAnsi="Arial" w:cs="Arial"/>
          <w:lang w:val="fr-CA"/>
        </w:rPr>
      </w:pPr>
      <w:proofErr w:type="gramStart"/>
      <w:r w:rsidRPr="00F90B78">
        <w:rPr>
          <w:rFonts w:ascii="Arial" w:hAnsi="Arial" w:cs="Arial"/>
          <w:lang w:val="fr-CA"/>
        </w:rPr>
        <w:t>ci</w:t>
      </w:r>
      <w:proofErr w:type="gramEnd"/>
      <w:r w:rsidRPr="00F90B78">
        <w:rPr>
          <w:rFonts w:ascii="Arial" w:hAnsi="Arial" w:cs="Arial"/>
          <w:lang w:val="fr-CA"/>
        </w:rPr>
        <w:t>-dessous concernant</w:t>
      </w:r>
      <w:r w:rsidR="006F76C4" w:rsidRPr="00F90B78">
        <w:rPr>
          <w:rFonts w:ascii="Arial" w:hAnsi="Arial" w:cs="Arial"/>
          <w:lang w:val="fr-CA"/>
        </w:rPr>
        <w:t xml:space="preserve"> </w:t>
      </w:r>
      <w:r w:rsidRPr="00F90B78">
        <w:rPr>
          <w:rFonts w:ascii="Arial" w:hAnsi="Arial" w:cs="Arial"/>
          <w:lang w:val="fr-CA"/>
        </w:rPr>
        <w:t>_________________________________________</w:t>
      </w:r>
    </w:p>
    <w:p w14:paraId="6CE2E41A" w14:textId="77777777" w:rsidR="0037765F" w:rsidRPr="00F90B78" w:rsidRDefault="008567FE" w:rsidP="006F76C4">
      <w:pPr>
        <w:ind w:left="2880" w:firstLine="720"/>
        <w:rPr>
          <w:rFonts w:ascii="Arial" w:hAnsi="Arial" w:cs="Arial"/>
          <w:i/>
          <w:iCs/>
          <w:sz w:val="18"/>
          <w:szCs w:val="18"/>
          <w:lang w:val="fr-CA"/>
        </w:rPr>
      </w:pPr>
      <w:r w:rsidRPr="00F90B78">
        <w:rPr>
          <w:rFonts w:ascii="Arial" w:hAnsi="Arial" w:cs="Arial"/>
          <w:i/>
          <w:iCs/>
          <w:sz w:val="18"/>
          <w:szCs w:val="18"/>
          <w:lang w:val="fr-CA"/>
        </w:rPr>
        <w:t>(</w:t>
      </w:r>
      <w:r w:rsidR="006F76C4" w:rsidRPr="00F90B78">
        <w:rPr>
          <w:rFonts w:ascii="Arial" w:hAnsi="Arial" w:cs="Arial"/>
          <w:i/>
          <w:iCs/>
          <w:sz w:val="18"/>
          <w:szCs w:val="18"/>
          <w:lang w:val="fr-CA"/>
        </w:rPr>
        <w:t>Personne visée par l</w:t>
      </w:r>
      <w:r w:rsidR="008C7E9D" w:rsidRPr="00F90B78">
        <w:rPr>
          <w:rFonts w:ascii="Arial" w:hAnsi="Arial" w:cs="Arial"/>
          <w:i/>
          <w:iCs/>
          <w:sz w:val="18"/>
          <w:szCs w:val="18"/>
          <w:lang w:val="fr-CA"/>
        </w:rPr>
        <w:t>’</w:t>
      </w:r>
      <w:r w:rsidR="006F76C4" w:rsidRPr="00F90B78">
        <w:rPr>
          <w:rFonts w:ascii="Arial" w:hAnsi="Arial" w:cs="Arial"/>
          <w:i/>
          <w:iCs/>
          <w:sz w:val="18"/>
          <w:szCs w:val="18"/>
          <w:lang w:val="fr-CA"/>
        </w:rPr>
        <w:t>ordonnance alimentaire demandée ou à modifier</w:t>
      </w:r>
      <w:r w:rsidRPr="00F90B78">
        <w:rPr>
          <w:rFonts w:ascii="Arial" w:hAnsi="Arial" w:cs="Arial"/>
          <w:i/>
          <w:iCs/>
          <w:sz w:val="18"/>
          <w:szCs w:val="18"/>
          <w:lang w:val="fr-CA"/>
        </w:rPr>
        <w:t>)</w:t>
      </w:r>
    </w:p>
    <w:p w14:paraId="57559E4D" w14:textId="77777777" w:rsidR="0037765F" w:rsidRPr="00F90B78" w:rsidRDefault="0037765F" w:rsidP="0037765F">
      <w:pPr>
        <w:spacing w:line="360" w:lineRule="auto"/>
        <w:ind w:left="720"/>
        <w:rPr>
          <w:rFonts w:ascii="Arial" w:hAnsi="Arial" w:cs="Arial"/>
          <w:sz w:val="8"/>
          <w:szCs w:val="4"/>
          <w:lang w:val="fr-CA"/>
        </w:rPr>
      </w:pPr>
    </w:p>
    <w:p w14:paraId="0AA6C1B9" w14:textId="77777777" w:rsidR="00D86B50" w:rsidRPr="00F90B78" w:rsidRDefault="00C9319C" w:rsidP="0037765F">
      <w:pPr>
        <w:spacing w:line="360" w:lineRule="auto"/>
        <w:ind w:left="1276"/>
        <w:rPr>
          <w:rFonts w:ascii="Arial" w:hAnsi="Arial" w:cs="Arial"/>
          <w:lang w:val="fr-CA"/>
        </w:rPr>
      </w:pPr>
      <w:proofErr w:type="gramStart"/>
      <w:r w:rsidRPr="00F90B78">
        <w:rPr>
          <w:rFonts w:ascii="Arial" w:hAnsi="Arial" w:cs="Arial"/>
          <w:lang w:val="fr-CA"/>
        </w:rPr>
        <w:t>pour</w:t>
      </w:r>
      <w:proofErr w:type="gramEnd"/>
      <w:r w:rsidRPr="00F90B78">
        <w:rPr>
          <w:rFonts w:ascii="Arial" w:hAnsi="Arial" w:cs="Arial"/>
          <w:lang w:val="fr-CA"/>
        </w:rPr>
        <w:t xml:space="preserve"> les années d</w:t>
      </w:r>
      <w:r w:rsidR="008C7E9D" w:rsidRPr="00F90B78">
        <w:rPr>
          <w:rFonts w:ascii="Arial" w:hAnsi="Arial" w:cs="Arial"/>
          <w:lang w:val="fr-CA"/>
        </w:rPr>
        <w:t>’</w:t>
      </w:r>
      <w:r w:rsidRPr="00F90B78">
        <w:rPr>
          <w:rFonts w:ascii="Arial" w:hAnsi="Arial" w:cs="Arial"/>
          <w:lang w:val="fr-CA"/>
        </w:rPr>
        <w:t>imposition suivantes, sous réserve de toute autre indication à droite du formulaire indiqué :</w:t>
      </w:r>
    </w:p>
    <w:p w14:paraId="3A629034" w14:textId="77777777" w:rsidR="0037765F" w:rsidRPr="00F90B78" w:rsidRDefault="008567FE" w:rsidP="0037765F">
      <w:pPr>
        <w:ind w:left="1276"/>
        <w:rPr>
          <w:rFonts w:ascii="Arial" w:hAnsi="Arial" w:cs="Arial"/>
          <w:lang w:val="fr-CA"/>
        </w:rPr>
      </w:pPr>
      <w:r w:rsidRPr="00F90B78">
        <w:rPr>
          <w:rFonts w:ascii="Arial" w:hAnsi="Arial" w:cs="Arial"/>
          <w:lang w:val="fr-CA"/>
        </w:rPr>
        <w:t>_________________________________________________</w:t>
      </w:r>
    </w:p>
    <w:p w14:paraId="7242E4FE" w14:textId="77777777" w:rsidR="0037765F" w:rsidRPr="00F90B78" w:rsidRDefault="008567FE" w:rsidP="006F76C4">
      <w:pPr>
        <w:ind w:left="556" w:firstLine="720"/>
        <w:rPr>
          <w:rFonts w:ascii="Arial" w:hAnsi="Arial" w:cs="Arial"/>
          <w:i/>
          <w:iCs/>
          <w:sz w:val="18"/>
          <w:szCs w:val="18"/>
          <w:lang w:val="fr-CA"/>
        </w:rPr>
      </w:pPr>
      <w:r w:rsidRPr="00F90B78">
        <w:rPr>
          <w:rFonts w:ascii="Arial" w:hAnsi="Arial" w:cs="Arial"/>
          <w:i/>
          <w:iCs/>
          <w:sz w:val="18"/>
          <w:szCs w:val="18"/>
          <w:lang w:val="fr-CA"/>
        </w:rPr>
        <w:t>(Indiquez les années d</w:t>
      </w:r>
      <w:r w:rsidR="008C7E9D" w:rsidRPr="00F90B78">
        <w:rPr>
          <w:rFonts w:ascii="Arial" w:hAnsi="Arial" w:cs="Arial"/>
          <w:i/>
          <w:iCs/>
          <w:sz w:val="18"/>
          <w:szCs w:val="18"/>
          <w:lang w:val="fr-CA"/>
        </w:rPr>
        <w:t>’</w:t>
      </w:r>
      <w:r w:rsidRPr="00F90B78">
        <w:rPr>
          <w:rFonts w:ascii="Arial" w:hAnsi="Arial" w:cs="Arial"/>
          <w:i/>
          <w:iCs/>
          <w:sz w:val="18"/>
          <w:szCs w:val="18"/>
          <w:lang w:val="fr-CA"/>
        </w:rPr>
        <w:t>imposition visées par la demande de renseignements.)</w:t>
      </w:r>
    </w:p>
    <w:p w14:paraId="0B57D6C4" w14:textId="77777777" w:rsidR="0037765F" w:rsidRPr="00F90B78" w:rsidRDefault="0037765F" w:rsidP="0037765F">
      <w:pPr>
        <w:ind w:left="2880"/>
        <w:rPr>
          <w:rFonts w:ascii="Arial" w:hAnsi="Arial" w:cs="Arial"/>
          <w:sz w:val="18"/>
          <w:szCs w:val="18"/>
          <w:lang w:val="fr-CA"/>
        </w:rPr>
      </w:pPr>
    </w:p>
    <w:tbl>
      <w:tblPr>
        <w:tblStyle w:val="TableGrid"/>
        <w:tblW w:w="8248" w:type="dxa"/>
        <w:tblInd w:w="1271" w:type="dxa"/>
        <w:tblLook w:val="04A0" w:firstRow="1" w:lastRow="0" w:firstColumn="1" w:lastColumn="0" w:noHBand="0" w:noVBand="1"/>
      </w:tblPr>
      <w:tblGrid>
        <w:gridCol w:w="6374"/>
        <w:gridCol w:w="1874"/>
      </w:tblGrid>
      <w:tr w:rsidR="00622370" w:rsidRPr="00021302" w14:paraId="6664ACE0" w14:textId="77777777" w:rsidTr="00DF489A">
        <w:trPr>
          <w:cantSplit/>
        </w:trPr>
        <w:tc>
          <w:tcPr>
            <w:tcW w:w="6374" w:type="dxa"/>
            <w:shd w:val="clear" w:color="auto" w:fill="auto"/>
          </w:tcPr>
          <w:p w14:paraId="43D6E5A9" w14:textId="77777777" w:rsidR="0037765F" w:rsidRPr="00F90B78" w:rsidRDefault="008567FE" w:rsidP="0014699A">
            <w:pPr>
              <w:jc w:val="both"/>
              <w:rPr>
                <w:rFonts w:ascii="Arial" w:hAnsi="Arial" w:cs="Arial"/>
                <w:b/>
                <w:sz w:val="20"/>
                <w:lang w:val="fr-CA"/>
              </w:rPr>
            </w:pPr>
            <w:r w:rsidRPr="00F90B78">
              <w:rPr>
                <w:rFonts w:ascii="Arial" w:hAnsi="Arial" w:cs="Arial"/>
                <w:b/>
                <w:sz w:val="20"/>
                <w:lang w:val="fr-CA"/>
              </w:rPr>
              <w:t>Formulaires fiscaux fédéraux</w:t>
            </w:r>
          </w:p>
        </w:tc>
        <w:tc>
          <w:tcPr>
            <w:tcW w:w="1874" w:type="dxa"/>
            <w:shd w:val="clear" w:color="auto" w:fill="auto"/>
          </w:tcPr>
          <w:p w14:paraId="263550AC" w14:textId="77777777" w:rsidR="0037765F" w:rsidRPr="00F90B78" w:rsidRDefault="00585C88" w:rsidP="0014699A">
            <w:pPr>
              <w:rPr>
                <w:rFonts w:ascii="Arial" w:hAnsi="Arial" w:cs="Arial"/>
                <w:b/>
                <w:sz w:val="20"/>
                <w:lang w:val="fr-CA"/>
              </w:rPr>
            </w:pPr>
            <w:r w:rsidRPr="00F90B78">
              <w:rPr>
                <w:rFonts w:ascii="Arial" w:hAnsi="Arial" w:cs="Arial"/>
                <w:b/>
                <w:sz w:val="20"/>
                <w:lang w:val="fr-CA"/>
              </w:rPr>
              <w:t>Années visées</w:t>
            </w:r>
            <w:r w:rsidRPr="00F90B78">
              <w:rPr>
                <w:rFonts w:ascii="Arial" w:hAnsi="Arial" w:cs="Arial"/>
                <w:sz w:val="20"/>
                <w:lang w:val="fr-CA"/>
              </w:rPr>
              <w:t xml:space="preserve"> </w:t>
            </w:r>
            <w:r w:rsidRPr="00F90B78">
              <w:rPr>
                <w:rFonts w:ascii="Arial" w:hAnsi="Arial" w:cs="Arial"/>
                <w:b/>
                <w:bCs/>
                <w:i/>
                <w:iCs/>
                <w:sz w:val="16"/>
                <w:szCs w:val="16"/>
                <w:lang w:val="fr-CA"/>
              </w:rPr>
              <w:t xml:space="preserve">(autres que celles indiquées ci-dessus) </w:t>
            </w:r>
          </w:p>
        </w:tc>
      </w:tr>
      <w:tr w:rsidR="00622370" w:rsidRPr="00021302" w14:paraId="6D563E12" w14:textId="77777777" w:rsidTr="00DF489A">
        <w:trPr>
          <w:cantSplit/>
          <w:trHeight w:val="289"/>
        </w:trPr>
        <w:tc>
          <w:tcPr>
            <w:tcW w:w="8248" w:type="dxa"/>
            <w:gridSpan w:val="2"/>
          </w:tcPr>
          <w:p w14:paraId="3F48F7C6" w14:textId="77777777" w:rsidR="0037765F" w:rsidRPr="00F90B78" w:rsidRDefault="008567FE" w:rsidP="0014699A">
            <w:pPr>
              <w:jc w:val="both"/>
              <w:rPr>
                <w:rFonts w:ascii="Arial" w:hAnsi="Arial" w:cs="Arial"/>
                <w:b/>
                <w:sz w:val="20"/>
                <w:lang w:val="fr-CA"/>
              </w:rPr>
            </w:pPr>
            <w:r w:rsidRPr="00F90B78">
              <w:rPr>
                <w:rFonts w:ascii="Arial" w:hAnsi="Arial" w:cs="Arial"/>
                <w:b/>
                <w:sz w:val="20"/>
                <w:lang w:val="fr-CA"/>
              </w:rPr>
              <w:t>Renseignements de base sur le revenu</w:t>
            </w:r>
          </w:p>
        </w:tc>
      </w:tr>
      <w:tr w:rsidR="00622370" w:rsidRPr="00021302" w14:paraId="031FDFE5" w14:textId="77777777" w:rsidTr="00DF489A">
        <w:trPr>
          <w:cantSplit/>
        </w:trPr>
        <w:tc>
          <w:tcPr>
            <w:tcW w:w="6374" w:type="dxa"/>
          </w:tcPr>
          <w:p w14:paraId="20981BE5" w14:textId="77777777" w:rsidR="0037765F" w:rsidRPr="00F90B78" w:rsidRDefault="00C4141C" w:rsidP="0014699A">
            <w:pPr>
              <w:jc w:val="both"/>
              <w:rPr>
                <w:rFonts w:ascii="Arial" w:hAnsi="Arial" w:cs="Arial"/>
                <w:sz w:val="20"/>
                <w:lang w:val="fr-CA"/>
              </w:rPr>
            </w:pPr>
            <w:sdt>
              <w:sdtPr>
                <w:rPr>
                  <w:rFonts w:ascii="Arial" w:hAnsi="Arial" w:cs="Arial"/>
                  <w:sz w:val="20"/>
                  <w:lang w:val="fr-CA"/>
                </w:rPr>
                <w:id w:val="-379864062"/>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Déclaration de revenus et de prestations (T1)</w:t>
            </w:r>
          </w:p>
        </w:tc>
        <w:tc>
          <w:tcPr>
            <w:tcW w:w="1874" w:type="dxa"/>
          </w:tcPr>
          <w:p w14:paraId="0672F4A4" w14:textId="77777777" w:rsidR="0037765F" w:rsidRPr="00F90B78" w:rsidRDefault="0037765F" w:rsidP="0014699A">
            <w:pPr>
              <w:jc w:val="both"/>
              <w:rPr>
                <w:rFonts w:ascii="Arial" w:hAnsi="Arial" w:cs="Arial"/>
                <w:i/>
                <w:sz w:val="20"/>
                <w:lang w:val="fr-CA"/>
              </w:rPr>
            </w:pPr>
          </w:p>
        </w:tc>
      </w:tr>
      <w:tr w:rsidR="00622370" w:rsidRPr="00F90B78" w14:paraId="4E8F2BBD" w14:textId="77777777" w:rsidTr="00DF489A">
        <w:trPr>
          <w:cantSplit/>
        </w:trPr>
        <w:tc>
          <w:tcPr>
            <w:tcW w:w="6374" w:type="dxa"/>
          </w:tcPr>
          <w:p w14:paraId="78DCFD06" w14:textId="77777777" w:rsidR="0037765F" w:rsidRPr="00F90B78" w:rsidRDefault="00C4141C" w:rsidP="0014699A">
            <w:pPr>
              <w:ind w:left="498" w:hanging="180"/>
              <w:jc w:val="both"/>
              <w:rPr>
                <w:rFonts w:ascii="Arial" w:hAnsi="Arial" w:cs="Arial"/>
                <w:sz w:val="20"/>
                <w:lang w:val="fr-CA"/>
              </w:rPr>
            </w:pPr>
            <w:sdt>
              <w:sdtPr>
                <w:rPr>
                  <w:rFonts w:ascii="Arial" w:hAnsi="Arial" w:cs="Arial"/>
                  <w:sz w:val="20"/>
                  <w:lang w:val="fr-CA"/>
                </w:rPr>
                <w:id w:val="-1695988552"/>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 xml:space="preserve">1 – Impôt fédéral </w:t>
            </w:r>
          </w:p>
        </w:tc>
        <w:tc>
          <w:tcPr>
            <w:tcW w:w="1874" w:type="dxa"/>
          </w:tcPr>
          <w:p w14:paraId="50E3CF29" w14:textId="77777777" w:rsidR="0037765F" w:rsidRPr="00F90B78" w:rsidRDefault="0037765F" w:rsidP="0014699A">
            <w:pPr>
              <w:jc w:val="both"/>
              <w:rPr>
                <w:rFonts w:ascii="Arial" w:hAnsi="Arial" w:cs="Arial"/>
                <w:i/>
                <w:sz w:val="20"/>
                <w:lang w:val="fr-CA"/>
              </w:rPr>
            </w:pPr>
          </w:p>
        </w:tc>
      </w:tr>
      <w:tr w:rsidR="00622370" w:rsidRPr="00021302" w14:paraId="03EF040E" w14:textId="77777777" w:rsidTr="00DF489A">
        <w:trPr>
          <w:cantSplit/>
        </w:trPr>
        <w:tc>
          <w:tcPr>
            <w:tcW w:w="6374" w:type="dxa"/>
          </w:tcPr>
          <w:p w14:paraId="658DD550" w14:textId="77777777" w:rsidR="0037765F" w:rsidRPr="00F90B78" w:rsidRDefault="00C4141C" w:rsidP="002324FB">
            <w:pPr>
              <w:ind w:left="595" w:hanging="284"/>
              <w:jc w:val="both"/>
              <w:rPr>
                <w:rFonts w:ascii="Arial" w:hAnsi="Arial" w:cs="Arial"/>
                <w:i/>
                <w:sz w:val="20"/>
                <w:lang w:val="fr-CA"/>
              </w:rPr>
            </w:pPr>
            <w:sdt>
              <w:sdtPr>
                <w:rPr>
                  <w:rFonts w:ascii="Arial" w:hAnsi="Arial" w:cs="Arial"/>
                  <w:sz w:val="20"/>
                  <w:lang w:val="fr-CA"/>
                </w:rPr>
                <w:id w:val="853072755"/>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w:t>
            </w:r>
            <w:r w:rsidR="00BB5158" w:rsidRPr="00F90B78">
              <w:rPr>
                <w:rFonts w:ascii="Arial" w:hAnsi="Arial" w:cs="Arial"/>
                <w:sz w:val="20"/>
                <w:lang w:val="fr-CA"/>
              </w:rPr>
              <w:t>Annexe</w:t>
            </w:r>
            <w:r w:rsidR="008567FE">
              <w:rPr>
                <w:rFonts w:ascii="Arial" w:hAnsi="Arial" w:cs="Arial"/>
                <w:sz w:val="20"/>
                <w:lang w:val="fr-CA"/>
              </w:rPr>
              <w:t> </w:t>
            </w:r>
            <w:r w:rsidR="00BB5158" w:rsidRPr="00F90B78">
              <w:rPr>
                <w:rFonts w:ascii="Arial" w:hAnsi="Arial" w:cs="Arial"/>
                <w:sz w:val="20"/>
                <w:lang w:val="fr-CA"/>
              </w:rPr>
              <w:t>2 – Montants fédéraux transférés de votre époux ou conjoint de fait</w:t>
            </w:r>
          </w:p>
        </w:tc>
        <w:tc>
          <w:tcPr>
            <w:tcW w:w="1874" w:type="dxa"/>
          </w:tcPr>
          <w:p w14:paraId="0D3D4E3C" w14:textId="77777777" w:rsidR="0037765F" w:rsidRPr="00F90B78" w:rsidRDefault="0037765F" w:rsidP="0014699A">
            <w:pPr>
              <w:jc w:val="both"/>
              <w:rPr>
                <w:rFonts w:ascii="Arial" w:hAnsi="Arial" w:cs="Arial"/>
                <w:i/>
                <w:sz w:val="20"/>
                <w:lang w:val="fr-CA"/>
              </w:rPr>
            </w:pPr>
          </w:p>
        </w:tc>
      </w:tr>
      <w:tr w:rsidR="00622370" w:rsidRPr="00021302" w14:paraId="6067973F" w14:textId="77777777" w:rsidTr="00DF489A">
        <w:trPr>
          <w:cantSplit/>
        </w:trPr>
        <w:tc>
          <w:tcPr>
            <w:tcW w:w="6374" w:type="dxa"/>
          </w:tcPr>
          <w:p w14:paraId="037B3FAB" w14:textId="77777777" w:rsidR="0037765F" w:rsidRPr="00F90B78" w:rsidRDefault="00C4141C" w:rsidP="0014699A">
            <w:pPr>
              <w:ind w:left="498" w:hanging="180"/>
              <w:jc w:val="both"/>
              <w:rPr>
                <w:rFonts w:ascii="Arial" w:hAnsi="Arial" w:cs="Arial"/>
                <w:i/>
                <w:sz w:val="20"/>
                <w:lang w:val="fr-CA"/>
              </w:rPr>
            </w:pPr>
            <w:sdt>
              <w:sdtPr>
                <w:rPr>
                  <w:rFonts w:ascii="Arial" w:hAnsi="Arial" w:cs="Arial"/>
                  <w:sz w:val="20"/>
                  <w:lang w:val="fr-CA"/>
                </w:rPr>
                <w:id w:val="-2101944303"/>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3 – Gains (ou pertes) en capital</w:t>
            </w:r>
          </w:p>
        </w:tc>
        <w:tc>
          <w:tcPr>
            <w:tcW w:w="1874" w:type="dxa"/>
          </w:tcPr>
          <w:p w14:paraId="2A46278A" w14:textId="77777777" w:rsidR="0037765F" w:rsidRPr="00F90B78" w:rsidRDefault="0037765F" w:rsidP="0014699A">
            <w:pPr>
              <w:jc w:val="both"/>
              <w:rPr>
                <w:rFonts w:ascii="Arial" w:hAnsi="Arial" w:cs="Arial"/>
                <w:i/>
                <w:sz w:val="20"/>
                <w:lang w:val="fr-CA"/>
              </w:rPr>
            </w:pPr>
          </w:p>
        </w:tc>
      </w:tr>
      <w:tr w:rsidR="00622370" w:rsidRPr="00021302" w14:paraId="26F55771" w14:textId="77777777" w:rsidTr="00DF489A">
        <w:trPr>
          <w:cantSplit/>
        </w:trPr>
        <w:tc>
          <w:tcPr>
            <w:tcW w:w="6374" w:type="dxa"/>
          </w:tcPr>
          <w:p w14:paraId="01223BFC" w14:textId="77777777" w:rsidR="0037765F" w:rsidRPr="00F90B78" w:rsidRDefault="00C4141C" w:rsidP="0014699A">
            <w:pPr>
              <w:ind w:left="498" w:hanging="180"/>
              <w:jc w:val="both"/>
              <w:rPr>
                <w:rFonts w:ascii="Arial" w:hAnsi="Arial" w:cs="Arial"/>
                <w:i/>
                <w:sz w:val="20"/>
                <w:lang w:val="fr-CA"/>
              </w:rPr>
            </w:pPr>
            <w:sdt>
              <w:sdtPr>
                <w:rPr>
                  <w:rFonts w:ascii="Arial" w:hAnsi="Arial" w:cs="Arial"/>
                  <w:sz w:val="20"/>
                  <w:lang w:val="fr-CA"/>
                </w:rPr>
                <w:id w:val="-1150132942"/>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 xml:space="preserve">4 – État des revenus de placements </w:t>
            </w:r>
          </w:p>
        </w:tc>
        <w:tc>
          <w:tcPr>
            <w:tcW w:w="1874" w:type="dxa"/>
          </w:tcPr>
          <w:p w14:paraId="1963DBD6" w14:textId="77777777" w:rsidR="0037765F" w:rsidRPr="00F90B78" w:rsidRDefault="0037765F" w:rsidP="0014699A">
            <w:pPr>
              <w:jc w:val="both"/>
              <w:rPr>
                <w:rFonts w:ascii="Arial" w:hAnsi="Arial" w:cs="Arial"/>
                <w:i/>
                <w:sz w:val="20"/>
                <w:lang w:val="fr-CA"/>
              </w:rPr>
            </w:pPr>
          </w:p>
        </w:tc>
      </w:tr>
      <w:tr w:rsidR="00622370" w:rsidRPr="00021302" w14:paraId="79F597A0" w14:textId="77777777" w:rsidTr="00DF489A">
        <w:trPr>
          <w:cantSplit/>
        </w:trPr>
        <w:tc>
          <w:tcPr>
            <w:tcW w:w="6374" w:type="dxa"/>
          </w:tcPr>
          <w:p w14:paraId="2D285FF5" w14:textId="77777777" w:rsidR="0037765F" w:rsidRPr="00F90B78" w:rsidRDefault="00C4141C" w:rsidP="002324FB">
            <w:pPr>
              <w:ind w:left="595" w:hanging="277"/>
              <w:jc w:val="both"/>
              <w:rPr>
                <w:rFonts w:ascii="Arial" w:hAnsi="Arial" w:cs="Arial"/>
                <w:i/>
                <w:sz w:val="20"/>
                <w:lang w:val="fr-CA"/>
              </w:rPr>
            </w:pPr>
            <w:sdt>
              <w:sdtPr>
                <w:rPr>
                  <w:rFonts w:ascii="Arial" w:hAnsi="Arial" w:cs="Arial"/>
                  <w:sz w:val="20"/>
                  <w:lang w:val="fr-CA"/>
                </w:rPr>
                <w:id w:val="927240282"/>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5 – Montants pour époux ou conjoint de fait et les personnes à charge</w:t>
            </w:r>
          </w:p>
        </w:tc>
        <w:tc>
          <w:tcPr>
            <w:tcW w:w="1874" w:type="dxa"/>
          </w:tcPr>
          <w:p w14:paraId="00F60A4B" w14:textId="77777777" w:rsidR="0037765F" w:rsidRPr="00F90B78" w:rsidRDefault="0037765F" w:rsidP="0014699A">
            <w:pPr>
              <w:jc w:val="both"/>
              <w:rPr>
                <w:rFonts w:ascii="Arial" w:hAnsi="Arial" w:cs="Arial"/>
                <w:i/>
                <w:sz w:val="20"/>
                <w:lang w:val="fr-CA"/>
              </w:rPr>
            </w:pPr>
          </w:p>
        </w:tc>
      </w:tr>
      <w:tr w:rsidR="00622370" w:rsidRPr="00021302" w14:paraId="46D74284" w14:textId="77777777" w:rsidTr="00DF489A">
        <w:trPr>
          <w:cantSplit/>
        </w:trPr>
        <w:tc>
          <w:tcPr>
            <w:tcW w:w="6374" w:type="dxa"/>
          </w:tcPr>
          <w:p w14:paraId="5DC6DC68" w14:textId="77777777" w:rsidR="0037765F" w:rsidRPr="00F90B78" w:rsidRDefault="00C4141C" w:rsidP="0014699A">
            <w:pPr>
              <w:ind w:left="498" w:hanging="180"/>
              <w:jc w:val="both"/>
              <w:rPr>
                <w:rFonts w:ascii="Arial" w:hAnsi="Arial" w:cs="Arial"/>
                <w:i/>
                <w:sz w:val="20"/>
                <w:lang w:val="fr-CA"/>
              </w:rPr>
            </w:pPr>
            <w:sdt>
              <w:sdtPr>
                <w:rPr>
                  <w:rFonts w:ascii="Arial" w:hAnsi="Arial" w:cs="Arial"/>
                  <w:sz w:val="20"/>
                  <w:lang w:val="fr-CA"/>
                </w:rPr>
                <w:id w:val="-1972349129"/>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6 – Allocation canadienne pour les travailleurs</w:t>
            </w:r>
          </w:p>
        </w:tc>
        <w:tc>
          <w:tcPr>
            <w:tcW w:w="1874" w:type="dxa"/>
          </w:tcPr>
          <w:p w14:paraId="3102788B" w14:textId="77777777" w:rsidR="0037765F" w:rsidRPr="00F90B78" w:rsidRDefault="0037765F" w:rsidP="0014699A">
            <w:pPr>
              <w:jc w:val="both"/>
              <w:rPr>
                <w:rFonts w:ascii="Arial" w:hAnsi="Arial" w:cs="Arial"/>
                <w:i/>
                <w:sz w:val="20"/>
                <w:lang w:val="fr-CA"/>
              </w:rPr>
            </w:pPr>
          </w:p>
        </w:tc>
      </w:tr>
      <w:tr w:rsidR="00622370" w:rsidRPr="00021302" w14:paraId="4002D0F0" w14:textId="77777777" w:rsidTr="00DF489A">
        <w:trPr>
          <w:cantSplit/>
        </w:trPr>
        <w:tc>
          <w:tcPr>
            <w:tcW w:w="6374" w:type="dxa"/>
          </w:tcPr>
          <w:p w14:paraId="4B1F8982" w14:textId="77777777" w:rsidR="0037765F" w:rsidRPr="00F90B78" w:rsidRDefault="00C4141C" w:rsidP="002324FB">
            <w:pPr>
              <w:ind w:left="595" w:hanging="277"/>
              <w:jc w:val="both"/>
              <w:rPr>
                <w:rFonts w:ascii="Arial" w:hAnsi="Arial" w:cs="Arial"/>
                <w:sz w:val="20"/>
                <w:lang w:val="fr-CA"/>
              </w:rPr>
            </w:pPr>
            <w:sdt>
              <w:sdtPr>
                <w:rPr>
                  <w:rFonts w:ascii="Arial" w:hAnsi="Arial" w:cs="Arial"/>
                  <w:sz w:val="20"/>
                  <w:lang w:val="fr-CA"/>
                </w:rPr>
                <w:id w:val="-531574783"/>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 xml:space="preserve">7 – Cotisations et transferts au titre de REER, de RPAC et de RPD, et opérations dans le cadre du RAP et du REEP </w:t>
            </w:r>
          </w:p>
        </w:tc>
        <w:tc>
          <w:tcPr>
            <w:tcW w:w="1874" w:type="dxa"/>
          </w:tcPr>
          <w:p w14:paraId="13EB2BFA" w14:textId="77777777" w:rsidR="0037765F" w:rsidRPr="00F90B78" w:rsidRDefault="0037765F" w:rsidP="0014699A">
            <w:pPr>
              <w:jc w:val="both"/>
              <w:rPr>
                <w:rFonts w:ascii="Arial" w:hAnsi="Arial" w:cs="Arial"/>
                <w:i/>
                <w:sz w:val="20"/>
                <w:lang w:val="fr-CA"/>
              </w:rPr>
            </w:pPr>
          </w:p>
        </w:tc>
      </w:tr>
      <w:tr w:rsidR="00622370" w:rsidRPr="00021302" w14:paraId="0D8A7EC5" w14:textId="77777777" w:rsidTr="00DF489A">
        <w:trPr>
          <w:cantSplit/>
        </w:trPr>
        <w:tc>
          <w:tcPr>
            <w:tcW w:w="6374" w:type="dxa"/>
          </w:tcPr>
          <w:p w14:paraId="47166D17" w14:textId="77777777" w:rsidR="0037765F" w:rsidRPr="00F90B78" w:rsidRDefault="00C4141C" w:rsidP="002324FB">
            <w:pPr>
              <w:ind w:left="595" w:hanging="277"/>
              <w:rPr>
                <w:rFonts w:ascii="Arial" w:hAnsi="Arial" w:cs="Arial"/>
                <w:sz w:val="20"/>
                <w:lang w:val="fr-CA"/>
              </w:rPr>
            </w:pPr>
            <w:sdt>
              <w:sdtPr>
                <w:rPr>
                  <w:rFonts w:ascii="Arial" w:hAnsi="Arial" w:cs="Arial"/>
                  <w:sz w:val="20"/>
                  <w:lang w:val="fr-CA"/>
                </w:rPr>
                <w:id w:val="-1522161900"/>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8 – Cotisations et paiement en trop au Régime de pensions du Canada</w:t>
            </w:r>
          </w:p>
        </w:tc>
        <w:tc>
          <w:tcPr>
            <w:tcW w:w="1874" w:type="dxa"/>
          </w:tcPr>
          <w:p w14:paraId="4263E665" w14:textId="77777777" w:rsidR="0037765F" w:rsidRPr="00F90B78" w:rsidRDefault="0037765F" w:rsidP="0014699A">
            <w:pPr>
              <w:jc w:val="both"/>
              <w:rPr>
                <w:rFonts w:ascii="Arial" w:hAnsi="Arial" w:cs="Arial"/>
                <w:i/>
                <w:sz w:val="20"/>
                <w:lang w:val="fr-CA"/>
              </w:rPr>
            </w:pPr>
          </w:p>
        </w:tc>
      </w:tr>
      <w:tr w:rsidR="00622370" w:rsidRPr="00F90B78" w14:paraId="5E67006C" w14:textId="77777777" w:rsidTr="00DF489A">
        <w:trPr>
          <w:cantSplit/>
        </w:trPr>
        <w:tc>
          <w:tcPr>
            <w:tcW w:w="6374" w:type="dxa"/>
          </w:tcPr>
          <w:p w14:paraId="152E0963" w14:textId="77777777" w:rsidR="0037765F" w:rsidRPr="00F90B78" w:rsidRDefault="00C4141C" w:rsidP="0014699A">
            <w:pPr>
              <w:ind w:left="498" w:hanging="180"/>
              <w:jc w:val="both"/>
              <w:rPr>
                <w:rFonts w:ascii="Arial" w:hAnsi="Arial" w:cs="Arial"/>
                <w:sz w:val="20"/>
                <w:lang w:val="fr-CA"/>
              </w:rPr>
            </w:pPr>
            <w:sdt>
              <w:sdtPr>
                <w:rPr>
                  <w:rFonts w:ascii="Arial" w:hAnsi="Arial" w:cs="Arial"/>
                  <w:sz w:val="20"/>
                  <w:lang w:val="fr-CA"/>
                </w:rPr>
                <w:id w:val="-151442287"/>
                <w14:checkbox>
                  <w14:checked w14:val="0"/>
                  <w14:checkedState w14:val="2612" w14:font="MS Gothic"/>
                  <w14:uncheckedState w14:val="2610" w14:font="MS Gothic"/>
                </w14:checkbox>
              </w:sdtPr>
              <w:sdtEndPr/>
              <w:sdtContent>
                <w:r w:rsidR="002324FB"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9 – Dons</w:t>
            </w:r>
          </w:p>
        </w:tc>
        <w:tc>
          <w:tcPr>
            <w:tcW w:w="1874" w:type="dxa"/>
          </w:tcPr>
          <w:p w14:paraId="222AC8D3" w14:textId="77777777" w:rsidR="0037765F" w:rsidRPr="00F90B78" w:rsidRDefault="0037765F" w:rsidP="0014699A">
            <w:pPr>
              <w:jc w:val="both"/>
              <w:rPr>
                <w:rFonts w:ascii="Arial" w:hAnsi="Arial" w:cs="Arial"/>
                <w:i/>
                <w:sz w:val="20"/>
                <w:lang w:val="fr-CA"/>
              </w:rPr>
            </w:pPr>
          </w:p>
        </w:tc>
      </w:tr>
      <w:tr w:rsidR="00622370" w:rsidRPr="00021302" w14:paraId="6BD73746" w14:textId="77777777" w:rsidTr="00DF489A">
        <w:trPr>
          <w:cantSplit/>
        </w:trPr>
        <w:tc>
          <w:tcPr>
            <w:tcW w:w="6374" w:type="dxa"/>
          </w:tcPr>
          <w:p w14:paraId="30880ACC" w14:textId="77777777" w:rsidR="0037765F" w:rsidRPr="00F90B78" w:rsidRDefault="00C4141C" w:rsidP="002324FB">
            <w:pPr>
              <w:ind w:left="595" w:hanging="277"/>
              <w:jc w:val="both"/>
              <w:rPr>
                <w:rFonts w:ascii="Arial" w:hAnsi="Arial" w:cs="Arial"/>
                <w:sz w:val="20"/>
                <w:lang w:val="fr-CA"/>
              </w:rPr>
            </w:pPr>
            <w:sdt>
              <w:sdtPr>
                <w:rPr>
                  <w:rFonts w:ascii="Arial" w:hAnsi="Arial" w:cs="Arial"/>
                  <w:sz w:val="20"/>
                  <w:lang w:val="fr-CA"/>
                </w:rPr>
                <w:id w:val="-2008052618"/>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10 – Cotisations à l</w:t>
            </w:r>
            <w:r w:rsidR="008C7E9D" w:rsidRPr="00F90B78">
              <w:rPr>
                <w:rFonts w:ascii="Arial" w:hAnsi="Arial" w:cs="Arial"/>
                <w:sz w:val="20"/>
                <w:lang w:val="fr-CA"/>
              </w:rPr>
              <w:t>’</w:t>
            </w:r>
            <w:r w:rsidR="008567FE" w:rsidRPr="00F90B78">
              <w:rPr>
                <w:rFonts w:ascii="Arial" w:hAnsi="Arial" w:cs="Arial"/>
                <w:sz w:val="20"/>
                <w:lang w:val="fr-CA"/>
              </w:rPr>
              <w:t>assurance-emploi (AE) et au Régime provincial d</w:t>
            </w:r>
            <w:r w:rsidR="008C7E9D" w:rsidRPr="00F90B78">
              <w:rPr>
                <w:rFonts w:ascii="Arial" w:hAnsi="Arial" w:cs="Arial"/>
                <w:sz w:val="20"/>
                <w:lang w:val="fr-CA"/>
              </w:rPr>
              <w:t>’</w:t>
            </w:r>
            <w:r w:rsidR="008567FE" w:rsidRPr="00F90B78">
              <w:rPr>
                <w:rFonts w:ascii="Arial" w:hAnsi="Arial" w:cs="Arial"/>
                <w:sz w:val="20"/>
                <w:lang w:val="fr-CA"/>
              </w:rPr>
              <w:t xml:space="preserve">assurance parentale (RPAP) </w:t>
            </w:r>
          </w:p>
        </w:tc>
        <w:tc>
          <w:tcPr>
            <w:tcW w:w="1874" w:type="dxa"/>
          </w:tcPr>
          <w:p w14:paraId="6E130C99" w14:textId="77777777" w:rsidR="0037765F" w:rsidRPr="00F90B78" w:rsidRDefault="0037765F" w:rsidP="0014699A">
            <w:pPr>
              <w:jc w:val="both"/>
              <w:rPr>
                <w:rFonts w:ascii="Arial" w:hAnsi="Arial" w:cs="Arial"/>
                <w:i/>
                <w:sz w:val="20"/>
                <w:lang w:val="fr-CA"/>
              </w:rPr>
            </w:pPr>
          </w:p>
        </w:tc>
      </w:tr>
      <w:tr w:rsidR="00622370" w:rsidRPr="00021302" w14:paraId="31133251" w14:textId="77777777" w:rsidTr="00DF489A">
        <w:trPr>
          <w:cantSplit/>
        </w:trPr>
        <w:tc>
          <w:tcPr>
            <w:tcW w:w="6374" w:type="dxa"/>
          </w:tcPr>
          <w:p w14:paraId="3A7075A3" w14:textId="77777777" w:rsidR="0037765F" w:rsidRPr="00F90B78" w:rsidRDefault="00C4141C" w:rsidP="0014699A">
            <w:pPr>
              <w:ind w:left="588" w:hanging="270"/>
              <w:jc w:val="both"/>
              <w:rPr>
                <w:rFonts w:ascii="Arial" w:hAnsi="Arial" w:cs="Arial"/>
                <w:sz w:val="20"/>
                <w:lang w:val="fr-CA"/>
              </w:rPr>
            </w:pPr>
            <w:sdt>
              <w:sdtPr>
                <w:rPr>
                  <w:rFonts w:ascii="Arial" w:hAnsi="Arial" w:cs="Arial"/>
                  <w:sz w:val="20"/>
                  <w:lang w:val="fr-CA"/>
                </w:rPr>
                <w:id w:val="-318190912"/>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 xml:space="preserve">11 – Montants fédéraux des frais de scolarité, du montant relatif aux études et du montant pour manuels et crédit canadien pour la formation </w:t>
            </w:r>
          </w:p>
        </w:tc>
        <w:tc>
          <w:tcPr>
            <w:tcW w:w="1874" w:type="dxa"/>
          </w:tcPr>
          <w:p w14:paraId="075DB5C6" w14:textId="77777777" w:rsidR="0037765F" w:rsidRPr="00F90B78" w:rsidRDefault="0037765F" w:rsidP="0014699A">
            <w:pPr>
              <w:jc w:val="both"/>
              <w:rPr>
                <w:rFonts w:ascii="Arial" w:hAnsi="Arial" w:cs="Arial"/>
                <w:i/>
                <w:sz w:val="20"/>
                <w:lang w:val="fr-CA"/>
              </w:rPr>
            </w:pPr>
          </w:p>
        </w:tc>
      </w:tr>
      <w:tr w:rsidR="00622370" w:rsidRPr="00021302" w14:paraId="66D4FE17" w14:textId="77777777" w:rsidTr="00DF489A">
        <w:trPr>
          <w:cantSplit/>
        </w:trPr>
        <w:tc>
          <w:tcPr>
            <w:tcW w:w="6374" w:type="dxa"/>
          </w:tcPr>
          <w:p w14:paraId="487E088B" w14:textId="77777777" w:rsidR="0037765F" w:rsidRPr="00F90B78" w:rsidRDefault="00C4141C" w:rsidP="0014699A">
            <w:pPr>
              <w:ind w:left="498" w:hanging="180"/>
              <w:jc w:val="both"/>
              <w:rPr>
                <w:rFonts w:ascii="Arial" w:hAnsi="Arial" w:cs="Arial"/>
                <w:sz w:val="20"/>
                <w:lang w:val="fr-CA"/>
              </w:rPr>
            </w:pPr>
            <w:sdt>
              <w:sdtPr>
                <w:rPr>
                  <w:rFonts w:ascii="Arial" w:hAnsi="Arial" w:cs="Arial"/>
                  <w:sz w:val="20"/>
                  <w:lang w:val="fr-CA"/>
                </w:rPr>
                <w:id w:val="1231199205"/>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12 – Dépenses pour l</w:t>
            </w:r>
            <w:r w:rsidR="008C7E9D" w:rsidRPr="00F90B78">
              <w:rPr>
                <w:rFonts w:ascii="Arial" w:hAnsi="Arial" w:cs="Arial"/>
                <w:sz w:val="20"/>
                <w:lang w:val="fr-CA"/>
              </w:rPr>
              <w:t>’</w:t>
            </w:r>
            <w:r w:rsidR="008567FE" w:rsidRPr="00F90B78">
              <w:rPr>
                <w:rFonts w:ascii="Arial" w:hAnsi="Arial" w:cs="Arial"/>
                <w:sz w:val="20"/>
                <w:lang w:val="fr-CA"/>
              </w:rPr>
              <w:t xml:space="preserve">accessibilité domiciliaire </w:t>
            </w:r>
          </w:p>
        </w:tc>
        <w:tc>
          <w:tcPr>
            <w:tcW w:w="1874" w:type="dxa"/>
          </w:tcPr>
          <w:p w14:paraId="261AA267" w14:textId="77777777" w:rsidR="0037765F" w:rsidRPr="00F90B78" w:rsidRDefault="0037765F" w:rsidP="0014699A">
            <w:pPr>
              <w:jc w:val="both"/>
              <w:rPr>
                <w:rFonts w:ascii="Arial" w:hAnsi="Arial" w:cs="Arial"/>
                <w:i/>
                <w:sz w:val="20"/>
                <w:lang w:val="fr-CA"/>
              </w:rPr>
            </w:pPr>
          </w:p>
        </w:tc>
      </w:tr>
      <w:tr w:rsidR="00622370" w:rsidRPr="00021302" w14:paraId="1F6D1752" w14:textId="77777777" w:rsidTr="00DF489A">
        <w:trPr>
          <w:cantSplit/>
        </w:trPr>
        <w:tc>
          <w:tcPr>
            <w:tcW w:w="6374" w:type="dxa"/>
          </w:tcPr>
          <w:p w14:paraId="1424ACCC" w14:textId="77777777" w:rsidR="0037765F" w:rsidRPr="00F90B78" w:rsidRDefault="00C4141C" w:rsidP="0014699A">
            <w:pPr>
              <w:ind w:left="588" w:hanging="270"/>
              <w:rPr>
                <w:rFonts w:ascii="Arial" w:hAnsi="Arial" w:cs="Arial"/>
                <w:sz w:val="20"/>
                <w:lang w:val="fr-CA"/>
              </w:rPr>
            </w:pPr>
            <w:sdt>
              <w:sdtPr>
                <w:rPr>
                  <w:rFonts w:ascii="Arial" w:hAnsi="Arial" w:cs="Arial"/>
                  <w:sz w:val="20"/>
                  <w:lang w:val="fr-CA"/>
                </w:rPr>
                <w:id w:val="410666379"/>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13 – Cotisations à l</w:t>
            </w:r>
            <w:r w:rsidR="008C7E9D" w:rsidRPr="00F90B78">
              <w:rPr>
                <w:rFonts w:ascii="Arial" w:hAnsi="Arial" w:cs="Arial"/>
                <w:sz w:val="20"/>
                <w:lang w:val="fr-CA"/>
              </w:rPr>
              <w:t>’</w:t>
            </w:r>
            <w:r w:rsidR="008567FE" w:rsidRPr="00F90B78">
              <w:rPr>
                <w:rFonts w:ascii="Arial" w:hAnsi="Arial" w:cs="Arial"/>
                <w:sz w:val="20"/>
                <w:lang w:val="fr-CA"/>
              </w:rPr>
              <w:t>assurance-emploi pour le gain d</w:t>
            </w:r>
            <w:r w:rsidR="008C7E9D" w:rsidRPr="00F90B78">
              <w:rPr>
                <w:rFonts w:ascii="Arial" w:hAnsi="Arial" w:cs="Arial"/>
                <w:sz w:val="20"/>
                <w:lang w:val="fr-CA"/>
              </w:rPr>
              <w:t>’</w:t>
            </w:r>
            <w:r w:rsidR="008567FE" w:rsidRPr="00F90B78">
              <w:rPr>
                <w:rFonts w:ascii="Arial" w:hAnsi="Arial" w:cs="Arial"/>
                <w:sz w:val="20"/>
                <w:lang w:val="fr-CA"/>
              </w:rPr>
              <w:t>un travail indépendant et pour d</w:t>
            </w:r>
            <w:r w:rsidR="008C7E9D" w:rsidRPr="00F90B78">
              <w:rPr>
                <w:rFonts w:ascii="Arial" w:hAnsi="Arial" w:cs="Arial"/>
                <w:sz w:val="20"/>
                <w:lang w:val="fr-CA"/>
              </w:rPr>
              <w:t>’</w:t>
            </w:r>
            <w:r w:rsidR="008567FE" w:rsidRPr="00F90B78">
              <w:rPr>
                <w:rFonts w:ascii="Arial" w:hAnsi="Arial" w:cs="Arial"/>
                <w:sz w:val="20"/>
                <w:lang w:val="fr-CA"/>
              </w:rPr>
              <w:t>autres gains admissibles</w:t>
            </w:r>
          </w:p>
        </w:tc>
        <w:tc>
          <w:tcPr>
            <w:tcW w:w="1874" w:type="dxa"/>
          </w:tcPr>
          <w:p w14:paraId="5E05CBEC" w14:textId="77777777" w:rsidR="0037765F" w:rsidRPr="00F90B78" w:rsidRDefault="0037765F" w:rsidP="0014699A">
            <w:pPr>
              <w:jc w:val="both"/>
              <w:rPr>
                <w:rFonts w:ascii="Arial" w:hAnsi="Arial" w:cs="Arial"/>
                <w:i/>
                <w:sz w:val="20"/>
                <w:lang w:val="fr-CA"/>
              </w:rPr>
            </w:pPr>
          </w:p>
        </w:tc>
      </w:tr>
      <w:tr w:rsidR="00622370" w:rsidRPr="00021302" w14:paraId="545ECD14" w14:textId="77777777" w:rsidTr="00DF489A">
        <w:trPr>
          <w:cantSplit/>
        </w:trPr>
        <w:tc>
          <w:tcPr>
            <w:tcW w:w="6374" w:type="dxa"/>
          </w:tcPr>
          <w:p w14:paraId="37245E8F" w14:textId="77777777" w:rsidR="0037765F" w:rsidRPr="00F90B78" w:rsidRDefault="00C4141C" w:rsidP="0014699A">
            <w:pPr>
              <w:ind w:left="498" w:hanging="180"/>
              <w:jc w:val="both"/>
              <w:rPr>
                <w:rFonts w:ascii="Arial" w:hAnsi="Arial" w:cs="Arial"/>
                <w:sz w:val="20"/>
                <w:lang w:val="fr-CA"/>
              </w:rPr>
            </w:pPr>
            <w:sdt>
              <w:sdtPr>
                <w:rPr>
                  <w:rFonts w:ascii="Arial" w:hAnsi="Arial" w:cs="Arial"/>
                  <w:sz w:val="20"/>
                  <w:lang w:val="fr-CA"/>
                </w:rPr>
                <w:id w:val="-138892024"/>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14 – Incitatif à agir pour le climat</w:t>
            </w:r>
          </w:p>
        </w:tc>
        <w:tc>
          <w:tcPr>
            <w:tcW w:w="1874" w:type="dxa"/>
          </w:tcPr>
          <w:p w14:paraId="094C6F84" w14:textId="77777777" w:rsidR="0037765F" w:rsidRPr="00F90B78" w:rsidRDefault="0037765F" w:rsidP="0014699A">
            <w:pPr>
              <w:jc w:val="both"/>
              <w:rPr>
                <w:rFonts w:ascii="Arial" w:hAnsi="Arial" w:cs="Arial"/>
                <w:i/>
                <w:sz w:val="20"/>
                <w:lang w:val="fr-CA"/>
              </w:rPr>
            </w:pPr>
          </w:p>
        </w:tc>
      </w:tr>
      <w:tr w:rsidR="00622370" w:rsidRPr="00021302" w14:paraId="7BCA6535" w14:textId="77777777" w:rsidTr="00DF489A">
        <w:trPr>
          <w:cantSplit/>
        </w:trPr>
        <w:tc>
          <w:tcPr>
            <w:tcW w:w="8248" w:type="dxa"/>
            <w:gridSpan w:val="2"/>
          </w:tcPr>
          <w:p w14:paraId="53EE65F6" w14:textId="77777777" w:rsidR="0037765F" w:rsidRPr="00F90B78" w:rsidRDefault="008567FE" w:rsidP="0014699A">
            <w:pPr>
              <w:jc w:val="both"/>
              <w:rPr>
                <w:rFonts w:ascii="Arial" w:hAnsi="Arial" w:cs="Arial"/>
                <w:b/>
                <w:sz w:val="20"/>
                <w:lang w:val="fr-CA"/>
              </w:rPr>
            </w:pPr>
            <w:r w:rsidRPr="00F90B78">
              <w:rPr>
                <w:rFonts w:ascii="Arial" w:hAnsi="Arial" w:cs="Arial"/>
                <w:b/>
                <w:sz w:val="20"/>
                <w:lang w:val="fr-CA"/>
              </w:rPr>
              <w:t>Pour les non-résidents et les résidents réputés</w:t>
            </w:r>
            <w:r w:rsidR="006F76C4" w:rsidRPr="00F90B78">
              <w:rPr>
                <w:rFonts w:ascii="Arial" w:hAnsi="Arial" w:cs="Arial"/>
                <w:b/>
                <w:sz w:val="20"/>
                <w:lang w:val="fr-CA"/>
              </w:rPr>
              <w:t> :</w:t>
            </w:r>
          </w:p>
        </w:tc>
      </w:tr>
      <w:tr w:rsidR="00622370" w:rsidRPr="00021302" w14:paraId="3E52E444" w14:textId="77777777" w:rsidTr="00DF489A">
        <w:trPr>
          <w:cantSplit/>
        </w:trPr>
        <w:tc>
          <w:tcPr>
            <w:tcW w:w="6374" w:type="dxa"/>
          </w:tcPr>
          <w:p w14:paraId="1E99901A" w14:textId="77777777" w:rsidR="0037765F" w:rsidRPr="00F90B78" w:rsidRDefault="00C4141C" w:rsidP="006F76C4">
            <w:pPr>
              <w:ind w:left="228" w:hanging="228"/>
              <w:rPr>
                <w:rFonts w:ascii="Arial" w:hAnsi="Arial" w:cs="Arial"/>
                <w:sz w:val="20"/>
                <w:lang w:val="fr-CA"/>
              </w:rPr>
            </w:pPr>
            <w:sdt>
              <w:sdtPr>
                <w:rPr>
                  <w:rFonts w:ascii="Arial" w:hAnsi="Arial" w:cs="Arial"/>
                  <w:sz w:val="20"/>
                  <w:lang w:val="fr-CA"/>
                </w:rPr>
                <w:id w:val="-733998326"/>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 A – État des revenus de toutes provenances (pour les non-résidents et les résidents réputés du Canada)</w:t>
            </w:r>
          </w:p>
        </w:tc>
        <w:tc>
          <w:tcPr>
            <w:tcW w:w="1874" w:type="dxa"/>
          </w:tcPr>
          <w:p w14:paraId="0439F404" w14:textId="77777777" w:rsidR="0037765F" w:rsidRPr="00F90B78" w:rsidRDefault="0037765F" w:rsidP="0014699A">
            <w:pPr>
              <w:jc w:val="both"/>
              <w:rPr>
                <w:rFonts w:ascii="Arial" w:hAnsi="Arial" w:cs="Arial"/>
                <w:i/>
                <w:sz w:val="20"/>
                <w:lang w:val="fr-CA"/>
              </w:rPr>
            </w:pPr>
          </w:p>
        </w:tc>
      </w:tr>
      <w:tr w:rsidR="00622370" w:rsidRPr="00021302" w14:paraId="68CEEDFB" w14:textId="77777777" w:rsidTr="00DF489A">
        <w:trPr>
          <w:cantSplit/>
        </w:trPr>
        <w:tc>
          <w:tcPr>
            <w:tcW w:w="6374" w:type="dxa"/>
          </w:tcPr>
          <w:p w14:paraId="0D0BE1FE" w14:textId="77777777" w:rsidR="0037765F" w:rsidRPr="00F90B78" w:rsidRDefault="00C4141C" w:rsidP="006F76C4">
            <w:pPr>
              <w:ind w:left="228" w:hanging="228"/>
              <w:rPr>
                <w:rFonts w:ascii="Arial" w:hAnsi="Arial" w:cs="Arial"/>
                <w:sz w:val="20"/>
                <w:lang w:val="fr-CA"/>
              </w:rPr>
            </w:pPr>
            <w:sdt>
              <w:sdtPr>
                <w:rPr>
                  <w:rFonts w:ascii="Arial" w:hAnsi="Arial" w:cs="Arial"/>
                  <w:sz w:val="20"/>
                  <w:lang w:val="fr-CA"/>
                </w:rPr>
                <w:id w:val="1617641120"/>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6F76C4" w:rsidRPr="00F90B78">
              <w:rPr>
                <w:rFonts w:ascii="Arial" w:hAnsi="Arial" w:cs="Arial"/>
                <w:sz w:val="20"/>
                <w:lang w:val="fr-CA"/>
              </w:rPr>
              <w:t xml:space="preserve"> </w:t>
            </w:r>
            <w:r w:rsidR="008567FE" w:rsidRPr="00F90B78">
              <w:rPr>
                <w:rFonts w:ascii="Arial" w:hAnsi="Arial" w:cs="Arial"/>
                <w:sz w:val="20"/>
                <w:lang w:val="fr-CA"/>
              </w:rPr>
              <w:t>Annexe B – Montant admissible des crédits d</w:t>
            </w:r>
            <w:r w:rsidR="008C7E9D" w:rsidRPr="00F90B78">
              <w:rPr>
                <w:rFonts w:ascii="Arial" w:hAnsi="Arial" w:cs="Arial"/>
                <w:sz w:val="20"/>
                <w:lang w:val="fr-CA"/>
              </w:rPr>
              <w:t>’</w:t>
            </w:r>
            <w:r w:rsidR="008567FE" w:rsidRPr="00F90B78">
              <w:rPr>
                <w:rFonts w:ascii="Arial" w:hAnsi="Arial" w:cs="Arial"/>
                <w:sz w:val="20"/>
                <w:lang w:val="fr-CA"/>
              </w:rPr>
              <w:t>impôt non remboursables (pour les non-résidents du Canada)</w:t>
            </w:r>
          </w:p>
        </w:tc>
        <w:tc>
          <w:tcPr>
            <w:tcW w:w="1874" w:type="dxa"/>
          </w:tcPr>
          <w:p w14:paraId="1BE98639" w14:textId="77777777" w:rsidR="0037765F" w:rsidRPr="00F90B78" w:rsidRDefault="0037765F" w:rsidP="0014699A">
            <w:pPr>
              <w:jc w:val="both"/>
              <w:rPr>
                <w:rFonts w:ascii="Arial" w:hAnsi="Arial" w:cs="Arial"/>
                <w:i/>
                <w:sz w:val="20"/>
                <w:lang w:val="fr-CA"/>
              </w:rPr>
            </w:pPr>
          </w:p>
        </w:tc>
      </w:tr>
      <w:tr w:rsidR="00622370" w:rsidRPr="00021302" w14:paraId="38A11563" w14:textId="77777777" w:rsidTr="00DF489A">
        <w:trPr>
          <w:cantSplit/>
        </w:trPr>
        <w:tc>
          <w:tcPr>
            <w:tcW w:w="6374" w:type="dxa"/>
          </w:tcPr>
          <w:p w14:paraId="658C95A4" w14:textId="77777777" w:rsidR="0037765F" w:rsidRPr="00F90B78" w:rsidRDefault="00C4141C" w:rsidP="006F76C4">
            <w:pPr>
              <w:ind w:left="228" w:hanging="228"/>
              <w:rPr>
                <w:rFonts w:ascii="Arial" w:hAnsi="Arial" w:cs="Arial"/>
                <w:sz w:val="20"/>
                <w:lang w:val="fr-CA"/>
              </w:rPr>
            </w:pPr>
            <w:sdt>
              <w:sdtPr>
                <w:rPr>
                  <w:rFonts w:ascii="Arial" w:hAnsi="Arial" w:cs="Arial"/>
                  <w:sz w:val="20"/>
                  <w:lang w:val="fr-CA"/>
                </w:rPr>
                <w:id w:val="1493290841"/>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 C – Choix prévu à l</w:t>
            </w:r>
            <w:r w:rsidR="008C7E9D" w:rsidRPr="00F90B78">
              <w:rPr>
                <w:rFonts w:ascii="Arial" w:hAnsi="Arial" w:cs="Arial"/>
                <w:sz w:val="20"/>
                <w:lang w:val="fr-CA"/>
              </w:rPr>
              <w:t>’</w:t>
            </w:r>
            <w:r w:rsidR="008567FE" w:rsidRPr="00F90B78">
              <w:rPr>
                <w:rFonts w:ascii="Arial" w:hAnsi="Arial" w:cs="Arial"/>
                <w:sz w:val="20"/>
                <w:lang w:val="fr-CA"/>
              </w:rPr>
              <w:t>article</w:t>
            </w:r>
            <w:r w:rsidR="008567FE">
              <w:rPr>
                <w:rFonts w:ascii="Arial" w:hAnsi="Arial" w:cs="Arial"/>
                <w:sz w:val="20"/>
                <w:lang w:val="fr-CA"/>
              </w:rPr>
              <w:t> </w:t>
            </w:r>
            <w:r w:rsidR="008567FE" w:rsidRPr="00F90B78">
              <w:rPr>
                <w:rFonts w:ascii="Arial" w:hAnsi="Arial" w:cs="Arial"/>
                <w:sz w:val="20"/>
                <w:lang w:val="fr-CA"/>
              </w:rPr>
              <w:t>217 de la Loi de l</w:t>
            </w:r>
            <w:r w:rsidR="008C7E9D" w:rsidRPr="00F90B78">
              <w:rPr>
                <w:rFonts w:ascii="Arial" w:hAnsi="Arial" w:cs="Arial"/>
                <w:sz w:val="20"/>
                <w:lang w:val="fr-CA"/>
              </w:rPr>
              <w:t>’</w:t>
            </w:r>
            <w:r w:rsidR="008567FE" w:rsidRPr="00F90B78">
              <w:rPr>
                <w:rFonts w:ascii="Arial" w:hAnsi="Arial" w:cs="Arial"/>
                <w:sz w:val="20"/>
                <w:lang w:val="fr-CA"/>
              </w:rPr>
              <w:t>impôt sur le revenu (pour les non-résidents du Canada)</w:t>
            </w:r>
          </w:p>
        </w:tc>
        <w:tc>
          <w:tcPr>
            <w:tcW w:w="1874" w:type="dxa"/>
          </w:tcPr>
          <w:p w14:paraId="5D559E27" w14:textId="77777777" w:rsidR="0037765F" w:rsidRPr="00F90B78" w:rsidRDefault="0037765F" w:rsidP="0014699A">
            <w:pPr>
              <w:jc w:val="both"/>
              <w:rPr>
                <w:rFonts w:ascii="Arial" w:hAnsi="Arial" w:cs="Arial"/>
                <w:i/>
                <w:sz w:val="20"/>
                <w:lang w:val="fr-CA"/>
              </w:rPr>
            </w:pPr>
          </w:p>
        </w:tc>
      </w:tr>
    </w:tbl>
    <w:p w14:paraId="16BE3AED" w14:textId="77777777" w:rsidR="00D86B50" w:rsidRPr="00F90B78" w:rsidRDefault="00D86B50" w:rsidP="0037765F">
      <w:pPr>
        <w:rPr>
          <w:rFonts w:ascii="Arial" w:hAnsi="Arial" w:cs="Arial"/>
          <w:szCs w:val="18"/>
          <w:lang w:val="fr-CA"/>
        </w:rPr>
      </w:pPr>
    </w:p>
    <w:p w14:paraId="1AE76646" w14:textId="77777777" w:rsidR="0037765F" w:rsidRPr="00F90B78" w:rsidRDefault="000347D2" w:rsidP="0037765F">
      <w:pPr>
        <w:pStyle w:val="BodyText"/>
        <w:kinsoku w:val="0"/>
        <w:overflowPunct w:val="0"/>
        <w:ind w:left="720"/>
        <w:rPr>
          <w:i/>
          <w:iCs/>
          <w:sz w:val="20"/>
          <w:szCs w:val="20"/>
          <w:lang w:val="fr-CA"/>
        </w:rPr>
      </w:pPr>
      <w:r w:rsidRPr="00F90B78">
        <w:rPr>
          <w:i/>
          <w:iCs/>
          <w:sz w:val="20"/>
          <w:szCs w:val="20"/>
          <w:lang w:val="fr-CA"/>
        </w:rPr>
        <w:t>(Rayer le paragraphe (ii) s</w:t>
      </w:r>
      <w:r w:rsidR="008C7E9D" w:rsidRPr="00F90B78">
        <w:rPr>
          <w:i/>
          <w:iCs/>
          <w:sz w:val="20"/>
          <w:szCs w:val="20"/>
          <w:lang w:val="fr-CA"/>
        </w:rPr>
        <w:t>’</w:t>
      </w:r>
      <w:r w:rsidRPr="00F90B78">
        <w:rPr>
          <w:i/>
          <w:iCs/>
          <w:sz w:val="20"/>
          <w:szCs w:val="20"/>
          <w:lang w:val="fr-CA"/>
        </w:rPr>
        <w:t>il ne s</w:t>
      </w:r>
      <w:r w:rsidR="008C7E9D" w:rsidRPr="00F90B78">
        <w:rPr>
          <w:i/>
          <w:iCs/>
          <w:sz w:val="20"/>
          <w:szCs w:val="20"/>
          <w:lang w:val="fr-CA"/>
        </w:rPr>
        <w:t>’</w:t>
      </w:r>
      <w:r w:rsidRPr="00F90B78">
        <w:rPr>
          <w:i/>
          <w:iCs/>
          <w:sz w:val="20"/>
          <w:szCs w:val="20"/>
          <w:lang w:val="fr-CA"/>
        </w:rPr>
        <w:t>applique pas.)</w:t>
      </w:r>
    </w:p>
    <w:p w14:paraId="3A4B4C8B" w14:textId="77777777" w:rsidR="0037765F" w:rsidRPr="00F90B78" w:rsidRDefault="0037765F" w:rsidP="00162A47">
      <w:pPr>
        <w:rPr>
          <w:rFonts w:ascii="Arial" w:hAnsi="Arial" w:cs="Arial"/>
          <w:i/>
          <w:szCs w:val="24"/>
          <w:lang w:val="fr-CA"/>
        </w:rPr>
      </w:pPr>
    </w:p>
    <w:p w14:paraId="75C4446A" w14:textId="77777777" w:rsidR="00D86B50" w:rsidRPr="00F90B78" w:rsidRDefault="002A749A" w:rsidP="0037765F">
      <w:pPr>
        <w:pStyle w:val="ListParagraph"/>
        <w:widowControl/>
        <w:numPr>
          <w:ilvl w:val="1"/>
          <w:numId w:val="16"/>
        </w:numPr>
        <w:spacing w:line="360" w:lineRule="auto"/>
        <w:ind w:left="1276"/>
        <w:jc w:val="both"/>
        <w:rPr>
          <w:rFonts w:ascii="Arial" w:hAnsi="Arial" w:cs="Arial"/>
          <w:lang w:val="fr-CA"/>
        </w:rPr>
      </w:pPr>
      <w:r w:rsidRPr="00F90B78">
        <w:rPr>
          <w:rFonts w:ascii="Arial" w:hAnsi="Arial" w:cs="Arial"/>
          <w:lang w:val="fr-CA"/>
        </w:rPr>
        <w:t>Aux fins de la détermination du revenu d</w:t>
      </w:r>
      <w:r w:rsidR="008C7E9D" w:rsidRPr="00F90B78">
        <w:rPr>
          <w:rFonts w:ascii="Arial" w:hAnsi="Arial" w:cs="Arial"/>
          <w:lang w:val="fr-CA"/>
        </w:rPr>
        <w:t>’</w:t>
      </w:r>
      <w:r w:rsidRPr="00F90B78">
        <w:rPr>
          <w:rFonts w:ascii="Arial" w:hAnsi="Arial" w:cs="Arial"/>
          <w:lang w:val="fr-CA"/>
        </w:rPr>
        <w:t>un ménage conformément aux lignes directrices sur les pensions alimentaires pour enfants qui s</w:t>
      </w:r>
      <w:r w:rsidR="008C7E9D" w:rsidRPr="00F90B78">
        <w:rPr>
          <w:rFonts w:ascii="Arial" w:hAnsi="Arial" w:cs="Arial"/>
          <w:lang w:val="fr-CA"/>
        </w:rPr>
        <w:t>’</w:t>
      </w:r>
      <w:r w:rsidRPr="00F90B78">
        <w:rPr>
          <w:rFonts w:ascii="Arial" w:hAnsi="Arial" w:cs="Arial"/>
          <w:lang w:val="fr-CA"/>
        </w:rPr>
        <w:t>appliquent, les renseignements qui figurent dans les formulaires fiscaux fédéraux précisés dans les annexes A ci-jointes concernant les personnes suivantes :</w:t>
      </w:r>
    </w:p>
    <w:p w14:paraId="05818122" w14:textId="77777777" w:rsidR="00021302" w:rsidRDefault="00021302" w:rsidP="002324FB">
      <w:pPr>
        <w:pStyle w:val="ListParagraph"/>
        <w:ind w:left="2160"/>
        <w:contextualSpacing w:val="0"/>
        <w:jc w:val="both"/>
        <w:rPr>
          <w:rFonts w:ascii="Arial" w:hAnsi="Arial" w:cs="Arial"/>
          <w:lang w:val="fr-CA"/>
        </w:rPr>
      </w:pPr>
    </w:p>
    <w:p w14:paraId="5443BB1C" w14:textId="77777777" w:rsidR="00D86B50" w:rsidRPr="00F90B78" w:rsidRDefault="008567FE" w:rsidP="002324FB">
      <w:pPr>
        <w:pStyle w:val="ListParagraph"/>
        <w:ind w:left="2160"/>
        <w:contextualSpacing w:val="0"/>
        <w:jc w:val="both"/>
        <w:rPr>
          <w:rFonts w:ascii="Arial" w:hAnsi="Arial" w:cs="Arial"/>
          <w:lang w:val="fr-CA"/>
        </w:rPr>
      </w:pPr>
      <w:r w:rsidRPr="00F90B78">
        <w:rPr>
          <w:rFonts w:ascii="Arial" w:hAnsi="Arial" w:cs="Arial"/>
          <w:lang w:val="fr-CA"/>
        </w:rPr>
        <w:t>___________________________________</w:t>
      </w:r>
    </w:p>
    <w:p w14:paraId="456DFF22" w14:textId="77777777" w:rsidR="0037765F" w:rsidRPr="00F90B78" w:rsidRDefault="008567FE" w:rsidP="002324FB">
      <w:pPr>
        <w:pStyle w:val="ListParagraph"/>
        <w:ind w:left="2160"/>
        <w:contextualSpacing w:val="0"/>
        <w:jc w:val="both"/>
        <w:rPr>
          <w:rFonts w:ascii="Arial" w:hAnsi="Arial" w:cs="Arial"/>
          <w:i/>
          <w:iCs/>
          <w:sz w:val="18"/>
          <w:szCs w:val="18"/>
          <w:lang w:val="fr-CA"/>
        </w:rPr>
      </w:pPr>
      <w:r w:rsidRPr="00F90B78">
        <w:rPr>
          <w:rFonts w:ascii="Arial" w:hAnsi="Arial" w:cs="Arial"/>
          <w:i/>
          <w:iCs/>
          <w:sz w:val="18"/>
          <w:szCs w:val="18"/>
          <w:lang w:val="fr-CA"/>
        </w:rPr>
        <w:t>(Nom de la personne)</w:t>
      </w:r>
    </w:p>
    <w:p w14:paraId="27E18CA7" w14:textId="77777777" w:rsidR="002324FB" w:rsidRPr="00F90B78" w:rsidRDefault="002324FB" w:rsidP="002324FB">
      <w:pPr>
        <w:pStyle w:val="ListParagraph"/>
        <w:ind w:left="2160"/>
        <w:contextualSpacing w:val="0"/>
        <w:jc w:val="both"/>
        <w:rPr>
          <w:rFonts w:ascii="Arial" w:hAnsi="Arial" w:cs="Arial"/>
          <w:i/>
          <w:iCs/>
          <w:sz w:val="18"/>
          <w:szCs w:val="18"/>
          <w:lang w:val="fr-CA"/>
        </w:rPr>
      </w:pPr>
    </w:p>
    <w:p w14:paraId="12DD9938" w14:textId="77777777" w:rsidR="00D86B50" w:rsidRPr="00F90B78" w:rsidRDefault="008567FE" w:rsidP="002324FB">
      <w:pPr>
        <w:pStyle w:val="ListParagraph"/>
        <w:ind w:left="2160"/>
        <w:contextualSpacing w:val="0"/>
        <w:jc w:val="both"/>
        <w:rPr>
          <w:rFonts w:ascii="Arial" w:hAnsi="Arial" w:cs="Arial"/>
          <w:lang w:val="fr-CA"/>
        </w:rPr>
      </w:pPr>
      <w:r w:rsidRPr="00F90B78">
        <w:rPr>
          <w:rFonts w:ascii="Arial" w:hAnsi="Arial" w:cs="Arial"/>
          <w:lang w:val="fr-CA"/>
        </w:rPr>
        <w:t>___________________________________</w:t>
      </w:r>
    </w:p>
    <w:p w14:paraId="5A4BB5CF" w14:textId="77777777" w:rsidR="002324FB" w:rsidRPr="00F90B78" w:rsidRDefault="008567FE" w:rsidP="002324FB">
      <w:pPr>
        <w:pStyle w:val="ListParagraph"/>
        <w:ind w:left="2160"/>
        <w:contextualSpacing w:val="0"/>
        <w:jc w:val="both"/>
        <w:rPr>
          <w:rFonts w:ascii="Arial" w:hAnsi="Arial" w:cs="Arial"/>
          <w:i/>
          <w:iCs/>
          <w:sz w:val="18"/>
          <w:szCs w:val="18"/>
          <w:lang w:val="fr-CA"/>
        </w:rPr>
      </w:pPr>
      <w:r w:rsidRPr="00F90B78">
        <w:rPr>
          <w:rFonts w:ascii="Arial" w:hAnsi="Arial" w:cs="Arial"/>
          <w:i/>
          <w:iCs/>
          <w:sz w:val="18"/>
          <w:szCs w:val="18"/>
          <w:lang w:val="fr-CA"/>
        </w:rPr>
        <w:t>(Nom de la personne)</w:t>
      </w:r>
    </w:p>
    <w:p w14:paraId="258AB672" w14:textId="77777777" w:rsidR="002324FB" w:rsidRPr="00F90B78" w:rsidRDefault="002324FB" w:rsidP="002324FB">
      <w:pPr>
        <w:pStyle w:val="ListParagraph"/>
        <w:ind w:left="2160"/>
        <w:contextualSpacing w:val="0"/>
        <w:jc w:val="both"/>
        <w:rPr>
          <w:rFonts w:ascii="Arial" w:hAnsi="Arial" w:cs="Arial"/>
          <w:i/>
          <w:iCs/>
          <w:sz w:val="18"/>
          <w:szCs w:val="18"/>
          <w:lang w:val="fr-CA"/>
        </w:rPr>
      </w:pPr>
    </w:p>
    <w:p w14:paraId="5585EAA3" w14:textId="77777777" w:rsidR="00D86B50" w:rsidRPr="00F90B78" w:rsidRDefault="008567FE" w:rsidP="002324FB">
      <w:pPr>
        <w:pStyle w:val="ListParagraph"/>
        <w:ind w:left="2160"/>
        <w:contextualSpacing w:val="0"/>
        <w:jc w:val="both"/>
        <w:rPr>
          <w:rFonts w:ascii="Arial" w:hAnsi="Arial" w:cs="Arial"/>
          <w:lang w:val="fr-CA"/>
        </w:rPr>
      </w:pPr>
      <w:r w:rsidRPr="00F90B78">
        <w:rPr>
          <w:rFonts w:ascii="Arial" w:hAnsi="Arial" w:cs="Arial"/>
          <w:lang w:val="fr-CA"/>
        </w:rPr>
        <w:t>___________________________________</w:t>
      </w:r>
    </w:p>
    <w:p w14:paraId="0D874409" w14:textId="77777777" w:rsidR="002324FB" w:rsidRPr="00F90B78" w:rsidRDefault="008567FE" w:rsidP="002324FB">
      <w:pPr>
        <w:pStyle w:val="ListParagraph"/>
        <w:ind w:left="2160"/>
        <w:contextualSpacing w:val="0"/>
        <w:jc w:val="both"/>
        <w:rPr>
          <w:rFonts w:ascii="Arial" w:hAnsi="Arial" w:cs="Arial"/>
          <w:i/>
          <w:iCs/>
          <w:sz w:val="18"/>
          <w:szCs w:val="18"/>
          <w:lang w:val="fr-CA"/>
        </w:rPr>
      </w:pPr>
      <w:r w:rsidRPr="00F90B78">
        <w:rPr>
          <w:rFonts w:ascii="Arial" w:hAnsi="Arial" w:cs="Arial"/>
          <w:i/>
          <w:iCs/>
          <w:sz w:val="18"/>
          <w:szCs w:val="18"/>
          <w:lang w:val="fr-CA"/>
        </w:rPr>
        <w:t>(Nom de la personne)</w:t>
      </w:r>
    </w:p>
    <w:p w14:paraId="1949D86D" w14:textId="77777777" w:rsidR="002324FB" w:rsidRPr="00F90B78" w:rsidRDefault="002324FB" w:rsidP="002324FB">
      <w:pPr>
        <w:pStyle w:val="ListParagraph"/>
        <w:ind w:left="2160"/>
        <w:contextualSpacing w:val="0"/>
        <w:jc w:val="both"/>
        <w:rPr>
          <w:rFonts w:ascii="Arial" w:hAnsi="Arial" w:cs="Arial"/>
          <w:i/>
          <w:iCs/>
          <w:sz w:val="18"/>
          <w:szCs w:val="18"/>
          <w:lang w:val="fr-CA"/>
        </w:rPr>
      </w:pPr>
    </w:p>
    <w:p w14:paraId="41008831" w14:textId="77777777" w:rsidR="00D86B50" w:rsidRPr="00F90B78" w:rsidRDefault="008567FE" w:rsidP="002324FB">
      <w:pPr>
        <w:pStyle w:val="ListParagraph"/>
        <w:ind w:left="2160"/>
        <w:contextualSpacing w:val="0"/>
        <w:jc w:val="both"/>
        <w:rPr>
          <w:rFonts w:ascii="Arial" w:hAnsi="Arial" w:cs="Arial"/>
          <w:lang w:val="fr-CA"/>
        </w:rPr>
      </w:pPr>
      <w:r w:rsidRPr="00F90B78">
        <w:rPr>
          <w:rFonts w:ascii="Arial" w:hAnsi="Arial" w:cs="Arial"/>
          <w:lang w:val="fr-CA"/>
        </w:rPr>
        <w:t>___________________________________</w:t>
      </w:r>
    </w:p>
    <w:p w14:paraId="4C759B4A" w14:textId="77777777" w:rsidR="002324FB" w:rsidRPr="00F90B78" w:rsidRDefault="008567FE" w:rsidP="002324FB">
      <w:pPr>
        <w:pStyle w:val="ListParagraph"/>
        <w:ind w:left="2160"/>
        <w:contextualSpacing w:val="0"/>
        <w:jc w:val="both"/>
        <w:rPr>
          <w:rFonts w:ascii="Arial" w:hAnsi="Arial" w:cs="Arial"/>
          <w:i/>
          <w:iCs/>
          <w:sz w:val="18"/>
          <w:szCs w:val="18"/>
          <w:lang w:val="fr-CA"/>
        </w:rPr>
      </w:pPr>
      <w:r w:rsidRPr="00F90B78">
        <w:rPr>
          <w:rFonts w:ascii="Arial" w:hAnsi="Arial" w:cs="Arial"/>
          <w:i/>
          <w:iCs/>
          <w:sz w:val="18"/>
          <w:szCs w:val="18"/>
          <w:lang w:val="fr-CA"/>
        </w:rPr>
        <w:t>(Nom de la personne)</w:t>
      </w:r>
    </w:p>
    <w:p w14:paraId="56D33767" w14:textId="77777777" w:rsidR="00162A47" w:rsidRPr="00F90B78" w:rsidRDefault="00162A47" w:rsidP="00162A47">
      <w:pPr>
        <w:rPr>
          <w:rFonts w:ascii="Arial" w:hAnsi="Arial" w:cs="Arial"/>
          <w:bCs/>
          <w:lang w:val="fr-CA"/>
        </w:rPr>
      </w:pPr>
    </w:p>
    <w:p w14:paraId="00015C3D" w14:textId="77777777" w:rsidR="00894DE2" w:rsidRPr="00F90B78" w:rsidRDefault="008567FE" w:rsidP="00B66939">
      <w:pPr>
        <w:pStyle w:val="ListParagraph"/>
        <w:numPr>
          <w:ilvl w:val="0"/>
          <w:numId w:val="16"/>
        </w:numPr>
        <w:spacing w:line="360" w:lineRule="auto"/>
        <w:jc w:val="both"/>
        <w:rPr>
          <w:rFonts w:ascii="Arial" w:hAnsi="Arial" w:cs="Arial"/>
          <w:bCs/>
          <w:lang w:val="fr-CA"/>
        </w:rPr>
      </w:pPr>
      <w:r w:rsidRPr="00F90B78">
        <w:rPr>
          <w:rFonts w:ascii="Arial" w:hAnsi="Arial" w:cs="Arial"/>
          <w:lang w:val="fr-CA"/>
        </w:rPr>
        <w:t>LE TRIBUNAL ORDONNE ce qui suit conformément au paragraphe</w:t>
      </w:r>
      <w:r>
        <w:rPr>
          <w:rFonts w:ascii="Arial" w:hAnsi="Arial" w:cs="Arial"/>
          <w:lang w:val="fr-CA"/>
        </w:rPr>
        <w:t> </w:t>
      </w:r>
      <w:r w:rsidRPr="00F90B78">
        <w:rPr>
          <w:rFonts w:ascii="Arial" w:hAnsi="Arial" w:cs="Arial"/>
          <w:lang w:val="fr-CA"/>
        </w:rPr>
        <w:t>13(2) de la Loi d</w:t>
      </w:r>
      <w:r w:rsidR="008C7E9D" w:rsidRPr="00F90B78">
        <w:rPr>
          <w:rFonts w:ascii="Arial" w:hAnsi="Arial" w:cs="Arial"/>
          <w:lang w:val="fr-CA"/>
        </w:rPr>
        <w:t>’</w:t>
      </w:r>
      <w:r w:rsidRPr="00F90B78">
        <w:rPr>
          <w:rFonts w:ascii="Arial" w:hAnsi="Arial" w:cs="Arial"/>
          <w:lang w:val="fr-CA"/>
        </w:rPr>
        <w:t>aide à l</w:t>
      </w:r>
      <w:r w:rsidR="008C7E9D" w:rsidRPr="00F90B78">
        <w:rPr>
          <w:rFonts w:ascii="Arial" w:hAnsi="Arial" w:cs="Arial"/>
          <w:lang w:val="fr-CA"/>
        </w:rPr>
        <w:t>’</w:t>
      </w:r>
      <w:r w:rsidRPr="00F90B78">
        <w:rPr>
          <w:rFonts w:ascii="Arial" w:hAnsi="Arial" w:cs="Arial"/>
          <w:lang w:val="fr-CA"/>
        </w:rPr>
        <w:t>exécution des ordonnances et des ententes familiales (Canada) : les renseignements transmis par le ministre de la Justice du Canada au registraire de la Cour du Banc du Roi du Manitoba et remis au tribunal sont placés sous scellé jusqu</w:t>
      </w:r>
      <w:r w:rsidR="008C7E9D" w:rsidRPr="00F90B78">
        <w:rPr>
          <w:rFonts w:ascii="Arial" w:hAnsi="Arial" w:cs="Arial"/>
          <w:lang w:val="fr-CA"/>
        </w:rPr>
        <w:t>’</w:t>
      </w:r>
      <w:r w:rsidRPr="00F90B78">
        <w:rPr>
          <w:rFonts w:ascii="Arial" w:hAnsi="Arial" w:cs="Arial"/>
          <w:lang w:val="fr-CA"/>
        </w:rPr>
        <w:t>à nouvelle ordonnance du tribunal.</w:t>
      </w:r>
    </w:p>
    <w:p w14:paraId="4F3C4043" w14:textId="77777777" w:rsidR="002324FB" w:rsidRPr="00F90B78" w:rsidRDefault="002324FB" w:rsidP="00162A47">
      <w:pPr>
        <w:pStyle w:val="ListParagraph"/>
        <w:ind w:left="724"/>
        <w:jc w:val="both"/>
        <w:rPr>
          <w:rFonts w:ascii="Arial" w:hAnsi="Arial" w:cs="Arial"/>
          <w:bCs/>
          <w:lang w:val="fr-CA"/>
        </w:rPr>
      </w:pPr>
    </w:p>
    <w:p w14:paraId="557A3BB5" w14:textId="77777777" w:rsidR="003C279F" w:rsidRPr="00F90B78" w:rsidRDefault="008567FE" w:rsidP="00B66939">
      <w:pPr>
        <w:pStyle w:val="ListParagraph"/>
        <w:numPr>
          <w:ilvl w:val="0"/>
          <w:numId w:val="16"/>
        </w:numPr>
        <w:spacing w:line="360" w:lineRule="auto"/>
        <w:jc w:val="both"/>
        <w:rPr>
          <w:rFonts w:ascii="Arial" w:hAnsi="Arial" w:cs="Arial"/>
          <w:bCs/>
          <w:lang w:val="fr-CA"/>
        </w:rPr>
      </w:pPr>
      <w:r w:rsidRPr="00F90B78">
        <w:rPr>
          <w:rFonts w:ascii="Arial" w:hAnsi="Arial" w:cs="Arial"/>
          <w:lang w:val="fr-CA"/>
        </w:rPr>
        <w:t>LE TRIBUNAL ORDONNE ce qui suit : la question de la communication des renseignements est ajournée jusqu</w:t>
      </w:r>
      <w:r w:rsidR="008C7E9D" w:rsidRPr="00F90B78">
        <w:rPr>
          <w:rFonts w:ascii="Arial" w:hAnsi="Arial" w:cs="Arial"/>
          <w:lang w:val="fr-CA"/>
        </w:rPr>
        <w:t>’</w:t>
      </w:r>
      <w:r w:rsidRPr="00F90B78">
        <w:rPr>
          <w:rFonts w:ascii="Arial" w:hAnsi="Arial" w:cs="Arial"/>
          <w:lang w:val="fr-CA"/>
        </w:rPr>
        <w:t>à leur réception par le tribunal.</w:t>
      </w:r>
    </w:p>
    <w:p w14:paraId="4D516FA3" w14:textId="77777777" w:rsidR="00162A47" w:rsidRPr="00F90B78" w:rsidRDefault="00162A47" w:rsidP="00162A47">
      <w:pPr>
        <w:pStyle w:val="ListParagraph"/>
        <w:ind w:left="724"/>
        <w:rPr>
          <w:rFonts w:ascii="Arial" w:hAnsi="Arial" w:cs="Arial"/>
          <w:bCs/>
          <w:i/>
          <w:iCs/>
          <w:szCs w:val="24"/>
          <w:lang w:val="fr-CA"/>
        </w:rPr>
      </w:pPr>
    </w:p>
    <w:p w14:paraId="483494BC" w14:textId="77777777" w:rsidR="0037765F" w:rsidRPr="00F90B78" w:rsidRDefault="008567FE" w:rsidP="00162A47">
      <w:pPr>
        <w:rPr>
          <w:rFonts w:ascii="Arial" w:hAnsi="Arial" w:cs="Arial"/>
          <w:lang w:val="fr-CA"/>
        </w:rPr>
      </w:pPr>
      <w:r w:rsidRPr="00F90B78">
        <w:rPr>
          <w:rFonts w:ascii="Arial" w:hAnsi="Arial" w:cs="Arial"/>
          <w:bCs/>
          <w:i/>
          <w:iCs/>
          <w:sz w:val="20"/>
          <w:lang w:val="fr-CA"/>
        </w:rPr>
        <w:t>(Rayer le paragraphe</w:t>
      </w:r>
      <w:r>
        <w:rPr>
          <w:rFonts w:ascii="Arial" w:hAnsi="Arial" w:cs="Arial"/>
          <w:bCs/>
          <w:i/>
          <w:iCs/>
          <w:sz w:val="20"/>
          <w:lang w:val="fr-CA"/>
        </w:rPr>
        <w:t> </w:t>
      </w:r>
      <w:r w:rsidRPr="00F90B78">
        <w:rPr>
          <w:rFonts w:ascii="Arial" w:hAnsi="Arial" w:cs="Arial"/>
          <w:bCs/>
          <w:i/>
          <w:iCs/>
          <w:sz w:val="20"/>
          <w:lang w:val="fr-CA"/>
        </w:rPr>
        <w:t>7 s</w:t>
      </w:r>
      <w:r w:rsidR="008C7E9D" w:rsidRPr="00F90B78">
        <w:rPr>
          <w:rFonts w:ascii="Arial" w:hAnsi="Arial" w:cs="Arial"/>
          <w:bCs/>
          <w:i/>
          <w:iCs/>
          <w:sz w:val="20"/>
          <w:lang w:val="fr-CA"/>
        </w:rPr>
        <w:t>’</w:t>
      </w:r>
      <w:r w:rsidRPr="00F90B78">
        <w:rPr>
          <w:rFonts w:ascii="Arial" w:hAnsi="Arial" w:cs="Arial"/>
          <w:bCs/>
          <w:i/>
          <w:iCs/>
          <w:sz w:val="20"/>
          <w:lang w:val="fr-CA"/>
        </w:rPr>
        <w:t>il ne s</w:t>
      </w:r>
      <w:r w:rsidR="008C7E9D" w:rsidRPr="00F90B78">
        <w:rPr>
          <w:rFonts w:ascii="Arial" w:hAnsi="Arial" w:cs="Arial"/>
          <w:bCs/>
          <w:i/>
          <w:iCs/>
          <w:sz w:val="20"/>
          <w:lang w:val="fr-CA"/>
        </w:rPr>
        <w:t>’</w:t>
      </w:r>
      <w:r w:rsidRPr="00F90B78">
        <w:rPr>
          <w:rFonts w:ascii="Arial" w:hAnsi="Arial" w:cs="Arial"/>
          <w:bCs/>
          <w:i/>
          <w:iCs/>
          <w:sz w:val="20"/>
          <w:lang w:val="fr-CA"/>
        </w:rPr>
        <w:t>applique pas.)</w:t>
      </w:r>
    </w:p>
    <w:p w14:paraId="243AC5F1" w14:textId="77777777" w:rsidR="0037765F" w:rsidRPr="00F90B78" w:rsidRDefault="0037765F" w:rsidP="00162A47">
      <w:pPr>
        <w:pStyle w:val="ListParagraph"/>
        <w:ind w:left="724"/>
        <w:jc w:val="both"/>
        <w:rPr>
          <w:rFonts w:ascii="Arial" w:hAnsi="Arial" w:cs="Arial"/>
          <w:bCs/>
          <w:lang w:val="fr-CA"/>
        </w:rPr>
      </w:pPr>
    </w:p>
    <w:p w14:paraId="7DC879A0" w14:textId="77777777" w:rsidR="00B977CD" w:rsidRPr="00F90B78" w:rsidRDefault="00DF489A" w:rsidP="00F90B78">
      <w:pPr>
        <w:pStyle w:val="ListParagraph"/>
        <w:widowControl/>
        <w:numPr>
          <w:ilvl w:val="0"/>
          <w:numId w:val="16"/>
        </w:numPr>
        <w:spacing w:line="360" w:lineRule="auto"/>
        <w:ind w:left="720" w:hanging="720"/>
        <w:jc w:val="both"/>
        <w:rPr>
          <w:rFonts w:ascii="Arial" w:hAnsi="Arial" w:cs="Arial"/>
          <w:bCs/>
          <w:lang w:val="fr-CA"/>
        </w:rPr>
      </w:pPr>
      <w:r w:rsidRPr="00F90B78">
        <w:rPr>
          <w:rFonts w:ascii="Arial" w:hAnsi="Arial" w:cs="Arial"/>
          <w:szCs w:val="24"/>
          <w:lang w:val="fr-CA"/>
        </w:rPr>
        <w:t>LE TRIBUNAL ORDONNE ce qui suit conformément à la Loi sur la Cour du Banc du Roi et aux Règles</w:t>
      </w:r>
      <w:r w:rsidR="00F30DE4">
        <w:rPr>
          <w:rFonts w:ascii="Arial" w:hAnsi="Arial" w:cs="Arial"/>
          <w:szCs w:val="24"/>
          <w:lang w:val="fr-CA"/>
        </w:rPr>
        <w:t> :</w:t>
      </w:r>
      <w:r w:rsidRPr="00F90B78">
        <w:rPr>
          <w:rFonts w:ascii="Arial" w:hAnsi="Arial" w:cs="Arial"/>
          <w:szCs w:val="24"/>
          <w:lang w:val="fr-CA"/>
        </w:rPr>
        <w:t xml:space="preserve"> une copie de la présente ordonnance est signifiée au </w:t>
      </w:r>
      <w:r w:rsidRPr="00F90B78">
        <w:rPr>
          <w:rFonts w:ascii="Arial" w:hAnsi="Arial" w:cs="Arial"/>
          <w:szCs w:val="24"/>
          <w:lang w:val="fr-CA"/>
        </w:rPr>
        <w:lastRenderedPageBreak/>
        <w:t xml:space="preserve">requérant ou à la requérante par courrier ordinaire, service de messagerie ou télécopieur à </w:t>
      </w:r>
      <w:r w:rsidR="002324FB" w:rsidRPr="00F90B78">
        <w:rPr>
          <w:rFonts w:ascii="Arial" w:hAnsi="Arial" w:cs="Arial"/>
          <w:szCs w:val="24"/>
          <w:lang w:val="fr-CA"/>
        </w:rPr>
        <w:t>{</w:t>
      </w:r>
      <w:r w:rsidRPr="00F90B78">
        <w:rPr>
          <w:rFonts w:ascii="Arial" w:hAnsi="Arial" w:cs="Arial"/>
          <w:szCs w:val="24"/>
          <w:lang w:val="fr-CA"/>
        </w:rPr>
        <w:t>nom, coordonnées supplémentaires ou adresse complète</w:t>
      </w:r>
      <w:r w:rsidR="002324FB" w:rsidRPr="00F90B78">
        <w:rPr>
          <w:rFonts w:ascii="Arial" w:hAnsi="Arial" w:cs="Arial"/>
          <w:szCs w:val="24"/>
          <w:lang w:val="fr-CA"/>
        </w:rPr>
        <w:t xml:space="preserve">} </w:t>
      </w:r>
      <w:r w:rsidRPr="00F90B78">
        <w:rPr>
          <w:rFonts w:ascii="Arial" w:hAnsi="Arial" w:cs="Arial"/>
          <w:szCs w:val="24"/>
          <w:lang w:val="fr-CA"/>
        </w:rPr>
        <w:t>dans les 20 jours de la date de la signature</w:t>
      </w:r>
      <w:r w:rsidR="002324FB" w:rsidRPr="00F90B78">
        <w:rPr>
          <w:rFonts w:ascii="Arial" w:hAnsi="Arial" w:cs="Arial"/>
          <w:szCs w:val="24"/>
          <w:lang w:val="fr-CA"/>
        </w:rPr>
        <w:t>.</w:t>
      </w:r>
    </w:p>
    <w:p w14:paraId="0EEEEF7B" w14:textId="77777777" w:rsidR="00AF2E91" w:rsidRPr="00F90B78" w:rsidRDefault="00AF2E91" w:rsidP="00B63723">
      <w:pPr>
        <w:rPr>
          <w:rFonts w:ascii="Arial" w:hAnsi="Arial" w:cs="Arial"/>
          <w:lang w:val="fr-CA"/>
        </w:rPr>
      </w:pPr>
    </w:p>
    <w:p w14:paraId="7F65FB00" w14:textId="77777777" w:rsidR="00AF2E91" w:rsidRPr="00F90B78" w:rsidRDefault="00AF2E91" w:rsidP="00B63723">
      <w:pPr>
        <w:rPr>
          <w:rFonts w:ascii="Arial" w:hAnsi="Arial" w:cs="Arial"/>
          <w:lang w:val="fr-CA"/>
        </w:rPr>
      </w:pPr>
    </w:p>
    <w:p w14:paraId="065B2D7C" w14:textId="77777777" w:rsidR="008905AE" w:rsidRPr="00F90B78" w:rsidRDefault="008905AE" w:rsidP="00B63723">
      <w:pPr>
        <w:rPr>
          <w:rFonts w:ascii="Arial" w:hAnsi="Arial" w:cs="Arial"/>
          <w:u w:val="single"/>
          <w:lang w:val="fr-CA"/>
        </w:rPr>
      </w:pPr>
    </w:p>
    <w:p w14:paraId="72EC9289" w14:textId="77777777" w:rsidR="00162A47" w:rsidRPr="00F90B78" w:rsidRDefault="008567FE" w:rsidP="00162A47">
      <w:pPr>
        <w:rPr>
          <w:rFonts w:ascii="Arial" w:hAnsi="Arial" w:cs="Arial"/>
          <w:sz w:val="18"/>
          <w:szCs w:val="18"/>
          <w:u w:val="single"/>
          <w:lang w:val="fr-CA"/>
        </w:rPr>
      </w:pPr>
      <w:r w:rsidRPr="00F90B78">
        <w:rPr>
          <w:rFonts w:ascii="Arial" w:hAnsi="Arial" w:cs="Arial"/>
          <w:sz w:val="18"/>
          <w:szCs w:val="18"/>
          <w:u w:val="single"/>
          <w:lang w:val="fr-CA"/>
        </w:rPr>
        <w:tab/>
      </w:r>
      <w:r w:rsidRPr="00F90B78">
        <w:rPr>
          <w:rFonts w:ascii="Arial" w:hAnsi="Arial" w:cs="Arial"/>
          <w:sz w:val="18"/>
          <w:szCs w:val="18"/>
          <w:u w:val="single"/>
          <w:lang w:val="fr-CA"/>
        </w:rPr>
        <w:tab/>
      </w:r>
      <w:r w:rsidRPr="00F90B78">
        <w:rPr>
          <w:rFonts w:ascii="Arial" w:hAnsi="Arial" w:cs="Arial"/>
          <w:sz w:val="18"/>
          <w:szCs w:val="18"/>
          <w:u w:val="single"/>
          <w:lang w:val="fr-CA"/>
        </w:rPr>
        <w:tab/>
      </w:r>
      <w:r w:rsidRPr="00F90B78">
        <w:rPr>
          <w:rFonts w:ascii="Arial" w:hAnsi="Arial" w:cs="Arial"/>
          <w:sz w:val="18"/>
          <w:szCs w:val="18"/>
          <w:u w:val="single"/>
          <w:lang w:val="fr-CA"/>
        </w:rPr>
        <w:tab/>
      </w:r>
      <w:r w:rsidRPr="00F90B78">
        <w:rPr>
          <w:rFonts w:ascii="Arial" w:hAnsi="Arial" w:cs="Arial"/>
          <w:sz w:val="18"/>
          <w:szCs w:val="18"/>
          <w:u w:val="single"/>
          <w:lang w:val="fr-CA"/>
        </w:rPr>
        <w:tab/>
      </w:r>
      <w:r w:rsidRPr="00F90B78">
        <w:rPr>
          <w:rFonts w:ascii="Arial" w:hAnsi="Arial" w:cs="Arial"/>
          <w:sz w:val="18"/>
          <w:szCs w:val="18"/>
          <w:lang w:val="fr-CA"/>
        </w:rPr>
        <w:t xml:space="preserve"> </w:t>
      </w:r>
      <w:r w:rsidRPr="00F90B78">
        <w:rPr>
          <w:rFonts w:ascii="Arial" w:hAnsi="Arial" w:cs="Arial"/>
          <w:sz w:val="18"/>
          <w:szCs w:val="18"/>
          <w:lang w:val="fr-CA"/>
        </w:rPr>
        <w:tab/>
      </w:r>
      <w:r w:rsidRPr="00F90B78">
        <w:rPr>
          <w:rFonts w:ascii="Arial" w:hAnsi="Arial" w:cs="Arial"/>
          <w:sz w:val="18"/>
          <w:szCs w:val="18"/>
          <w:lang w:val="fr-CA"/>
        </w:rPr>
        <w:tab/>
      </w:r>
      <w:r w:rsidRPr="00F90B78">
        <w:rPr>
          <w:rFonts w:ascii="Arial" w:hAnsi="Arial" w:cs="Arial"/>
          <w:sz w:val="18"/>
          <w:szCs w:val="18"/>
          <w:u w:val="single"/>
          <w:lang w:val="fr-CA"/>
        </w:rPr>
        <w:tab/>
      </w:r>
      <w:r w:rsidRPr="00F90B78">
        <w:rPr>
          <w:rFonts w:ascii="Arial" w:hAnsi="Arial" w:cs="Arial"/>
          <w:sz w:val="18"/>
          <w:szCs w:val="18"/>
          <w:u w:val="single"/>
          <w:lang w:val="fr-CA"/>
        </w:rPr>
        <w:tab/>
        <w:t xml:space="preserve"> </w:t>
      </w:r>
      <w:r w:rsidRPr="00F90B78">
        <w:rPr>
          <w:rFonts w:ascii="Arial" w:hAnsi="Arial" w:cs="Arial"/>
          <w:sz w:val="18"/>
          <w:szCs w:val="18"/>
          <w:u w:val="single"/>
          <w:lang w:val="fr-CA"/>
        </w:rPr>
        <w:tab/>
      </w:r>
      <w:r w:rsidRPr="00F90B78">
        <w:rPr>
          <w:rFonts w:ascii="Arial" w:hAnsi="Arial" w:cs="Arial"/>
          <w:sz w:val="18"/>
          <w:szCs w:val="18"/>
          <w:u w:val="single"/>
          <w:lang w:val="fr-CA"/>
        </w:rPr>
        <w:tab/>
      </w:r>
    </w:p>
    <w:p w14:paraId="78BE7D37" w14:textId="77777777" w:rsidR="00162A47" w:rsidRPr="00F90B78" w:rsidRDefault="00AE7611" w:rsidP="00162A47">
      <w:pPr>
        <w:rPr>
          <w:rFonts w:ascii="Arial" w:hAnsi="Arial" w:cs="Arial"/>
          <w:sz w:val="20"/>
          <w:lang w:val="fr-CA"/>
        </w:rPr>
      </w:pPr>
      <w:r w:rsidRPr="00F90B78">
        <w:rPr>
          <w:rFonts w:ascii="Arial" w:hAnsi="Arial" w:cs="Arial"/>
          <w:i/>
          <w:sz w:val="20"/>
          <w:lang w:val="fr-CA"/>
        </w:rPr>
        <w:t>(Date de la signature)</w:t>
      </w:r>
      <w:r w:rsidRPr="00F90B78">
        <w:rPr>
          <w:rFonts w:ascii="Arial" w:hAnsi="Arial" w:cs="Arial"/>
          <w:sz w:val="20"/>
          <w:lang w:val="fr-CA"/>
        </w:rPr>
        <w:t xml:space="preserve"> </w:t>
      </w:r>
      <w:r w:rsidRPr="00F90B78">
        <w:rPr>
          <w:rFonts w:ascii="Arial" w:hAnsi="Arial" w:cs="Arial"/>
          <w:sz w:val="20"/>
          <w:lang w:val="fr-CA"/>
        </w:rPr>
        <w:tab/>
      </w:r>
      <w:r w:rsidRPr="00F90B78">
        <w:rPr>
          <w:rFonts w:ascii="Arial" w:hAnsi="Arial" w:cs="Arial"/>
          <w:sz w:val="20"/>
          <w:lang w:val="fr-CA"/>
        </w:rPr>
        <w:tab/>
      </w:r>
      <w:r w:rsidRPr="00F90B78">
        <w:rPr>
          <w:rFonts w:ascii="Arial" w:hAnsi="Arial" w:cs="Arial"/>
          <w:sz w:val="20"/>
          <w:lang w:val="fr-CA"/>
        </w:rPr>
        <w:tab/>
      </w:r>
      <w:r w:rsidRPr="00F90B78">
        <w:rPr>
          <w:rFonts w:ascii="Arial" w:hAnsi="Arial" w:cs="Arial"/>
          <w:sz w:val="20"/>
          <w:lang w:val="fr-CA"/>
        </w:rPr>
        <w:tab/>
      </w:r>
      <w:r w:rsidRPr="00F90B78">
        <w:rPr>
          <w:rFonts w:ascii="Arial" w:hAnsi="Arial" w:cs="Arial"/>
          <w:sz w:val="20"/>
          <w:lang w:val="fr-CA"/>
        </w:rPr>
        <w:tab/>
      </w:r>
      <w:r w:rsidR="009D60FB" w:rsidRPr="00F90B78">
        <w:rPr>
          <w:rFonts w:ascii="Arial" w:hAnsi="Arial" w:cs="Arial"/>
          <w:i/>
          <w:sz w:val="20"/>
          <w:lang w:val="fr-CA"/>
        </w:rPr>
        <w:t>(Signature du ou de la juge)</w:t>
      </w:r>
    </w:p>
    <w:p w14:paraId="3ED6931A" w14:textId="77777777" w:rsidR="00AE3B72" w:rsidRPr="00F90B78" w:rsidRDefault="00AE3B72" w:rsidP="008905AE">
      <w:pPr>
        <w:rPr>
          <w:rFonts w:ascii="Arial" w:hAnsi="Arial" w:cs="Arial"/>
          <w:sz w:val="18"/>
          <w:szCs w:val="18"/>
          <w:lang w:val="fr-CA"/>
        </w:rPr>
      </w:pPr>
    </w:p>
    <w:p w14:paraId="48D62A7B" w14:textId="77777777" w:rsidR="00AF2E91" w:rsidRPr="00F90B78" w:rsidRDefault="00AF2E91" w:rsidP="00AE3B72">
      <w:pPr>
        <w:jc w:val="center"/>
        <w:rPr>
          <w:rFonts w:ascii="Arial" w:hAnsi="Arial" w:cs="Arial"/>
          <w:sz w:val="18"/>
          <w:szCs w:val="18"/>
          <w:lang w:val="fr-CA"/>
        </w:rPr>
      </w:pPr>
    </w:p>
    <w:p w14:paraId="5B2888F3" w14:textId="77777777" w:rsidR="00162A47" w:rsidRPr="00F90B78" w:rsidRDefault="008567FE">
      <w:pPr>
        <w:widowControl/>
        <w:rPr>
          <w:rFonts w:ascii="Arial" w:hAnsi="Arial" w:cs="Arial"/>
          <w:sz w:val="18"/>
          <w:szCs w:val="18"/>
          <w:lang w:val="fr-CA"/>
        </w:rPr>
      </w:pPr>
      <w:r w:rsidRPr="00F90B78">
        <w:rPr>
          <w:rFonts w:ascii="Arial" w:hAnsi="Arial" w:cs="Arial"/>
          <w:sz w:val="18"/>
          <w:szCs w:val="18"/>
          <w:lang w:val="fr-CA"/>
        </w:rPr>
        <w:br w:type="page"/>
      </w:r>
    </w:p>
    <w:p w14:paraId="3D1AAB11" w14:textId="77777777" w:rsidR="00AF2E91" w:rsidRPr="00F90B78" w:rsidRDefault="00AF2E91" w:rsidP="00AE3B72">
      <w:pPr>
        <w:jc w:val="center"/>
        <w:rPr>
          <w:rFonts w:ascii="Arial" w:hAnsi="Arial" w:cs="Arial"/>
          <w:sz w:val="18"/>
          <w:szCs w:val="18"/>
          <w:lang w:val="fr-CA"/>
        </w:rPr>
      </w:pPr>
    </w:p>
    <w:p w14:paraId="43218E62" w14:textId="77777777" w:rsidR="00B63723" w:rsidRPr="00F90B78" w:rsidRDefault="008567FE" w:rsidP="00495B7B">
      <w:pPr>
        <w:jc w:val="center"/>
        <w:rPr>
          <w:rFonts w:ascii="Arial" w:hAnsi="Arial" w:cs="Arial"/>
          <w:b/>
          <w:lang w:val="fr-CA"/>
        </w:rPr>
      </w:pPr>
      <w:r w:rsidRPr="00F90B78">
        <w:rPr>
          <w:rFonts w:ascii="Arial" w:hAnsi="Arial" w:cs="Arial"/>
          <w:b/>
          <w:lang w:val="fr-CA"/>
        </w:rPr>
        <w:t>ANNEXE A</w:t>
      </w:r>
    </w:p>
    <w:p w14:paraId="79600BF5" w14:textId="77777777" w:rsidR="00447F65" w:rsidRPr="00F90B78" w:rsidRDefault="008567FE" w:rsidP="00495B7B">
      <w:pPr>
        <w:jc w:val="center"/>
        <w:rPr>
          <w:rFonts w:ascii="Arial" w:hAnsi="Arial" w:cs="Arial"/>
          <w:bCs/>
          <w:i/>
          <w:iCs/>
          <w:lang w:val="fr-CA"/>
        </w:rPr>
      </w:pPr>
      <w:r w:rsidRPr="00F90B78">
        <w:rPr>
          <w:rFonts w:ascii="Arial" w:hAnsi="Arial" w:cs="Arial"/>
          <w:bCs/>
          <w:i/>
          <w:iCs/>
          <w:lang w:val="fr-CA"/>
        </w:rPr>
        <w:t>(Une annexe A est exigée pour chaque personne concernée par les renseignements demandés.)</w:t>
      </w:r>
    </w:p>
    <w:p w14:paraId="74B7A558" w14:textId="77777777" w:rsidR="00D17577" w:rsidRPr="00F90B78" w:rsidRDefault="00D17577" w:rsidP="00B63723">
      <w:pPr>
        <w:rPr>
          <w:rFonts w:ascii="Arial" w:hAnsi="Arial" w:cs="Arial"/>
          <w:b/>
          <w:lang w:val="fr-CA"/>
        </w:rPr>
      </w:pPr>
    </w:p>
    <w:p w14:paraId="444F1E2D" w14:textId="77777777" w:rsidR="00B63723" w:rsidRPr="00F90B78" w:rsidRDefault="008F051F" w:rsidP="00D17577">
      <w:pPr>
        <w:jc w:val="both"/>
        <w:rPr>
          <w:rFonts w:ascii="Arial" w:hAnsi="Arial" w:cs="Arial"/>
          <w:b/>
          <w:lang w:val="fr-CA"/>
        </w:rPr>
      </w:pPr>
      <w:r w:rsidRPr="00F90B78">
        <w:rPr>
          <w:rFonts w:ascii="Arial" w:hAnsi="Arial" w:cs="Arial"/>
          <w:bCs/>
          <w:lang w:val="fr-CA"/>
        </w:rPr>
        <w:t>Ordonnance rendue en vertu de l</w:t>
      </w:r>
      <w:r w:rsidR="008C7E9D" w:rsidRPr="00F90B78">
        <w:rPr>
          <w:rFonts w:ascii="Arial" w:hAnsi="Arial" w:cs="Arial"/>
          <w:bCs/>
          <w:lang w:val="fr-CA"/>
        </w:rPr>
        <w:t>’</w:t>
      </w:r>
      <w:r w:rsidRPr="00F90B78">
        <w:rPr>
          <w:rFonts w:ascii="Arial" w:hAnsi="Arial" w:cs="Arial"/>
          <w:bCs/>
          <w:lang w:val="fr-CA"/>
        </w:rPr>
        <w:t>article</w:t>
      </w:r>
      <w:r w:rsidR="008567FE">
        <w:rPr>
          <w:rFonts w:ascii="Arial" w:hAnsi="Arial" w:cs="Arial"/>
          <w:bCs/>
          <w:lang w:val="fr-CA"/>
        </w:rPr>
        <w:t> </w:t>
      </w:r>
      <w:r w:rsidRPr="00F90B78">
        <w:rPr>
          <w:rFonts w:ascii="Arial" w:hAnsi="Arial" w:cs="Arial"/>
          <w:bCs/>
          <w:lang w:val="fr-CA"/>
        </w:rPr>
        <w:t>10 de la Loi d</w:t>
      </w:r>
      <w:r w:rsidR="008C7E9D" w:rsidRPr="00F90B78">
        <w:rPr>
          <w:rFonts w:ascii="Arial" w:hAnsi="Arial" w:cs="Arial"/>
          <w:bCs/>
          <w:lang w:val="fr-CA"/>
        </w:rPr>
        <w:t>’</w:t>
      </w:r>
      <w:r w:rsidRPr="00F90B78">
        <w:rPr>
          <w:rFonts w:ascii="Arial" w:hAnsi="Arial" w:cs="Arial"/>
          <w:bCs/>
          <w:lang w:val="fr-CA"/>
        </w:rPr>
        <w:t>aide à l</w:t>
      </w:r>
      <w:r w:rsidR="008C7E9D" w:rsidRPr="00F90B78">
        <w:rPr>
          <w:rFonts w:ascii="Arial" w:hAnsi="Arial" w:cs="Arial"/>
          <w:bCs/>
          <w:lang w:val="fr-CA"/>
        </w:rPr>
        <w:t>’</w:t>
      </w:r>
      <w:r w:rsidRPr="00F90B78">
        <w:rPr>
          <w:rFonts w:ascii="Arial" w:hAnsi="Arial" w:cs="Arial"/>
          <w:bCs/>
          <w:lang w:val="fr-CA"/>
        </w:rPr>
        <w:t xml:space="preserve">exécution des ordonnances et des ententes familiales </w:t>
      </w:r>
      <w:r w:rsidR="00DF489A" w:rsidRPr="00F90B78">
        <w:rPr>
          <w:rFonts w:ascii="Arial" w:hAnsi="Arial" w:cs="Arial"/>
          <w:bCs/>
          <w:lang w:val="fr-CA"/>
        </w:rPr>
        <w:t xml:space="preserve">et </w:t>
      </w:r>
      <w:r w:rsidRPr="00F90B78">
        <w:rPr>
          <w:rFonts w:ascii="Arial" w:hAnsi="Arial" w:cs="Arial"/>
          <w:bCs/>
          <w:lang w:val="fr-CA"/>
        </w:rPr>
        <w:t>autorisant un fonctionnaire du tribunal à demander des renseignements aux fins de l</w:t>
      </w:r>
      <w:r w:rsidR="008C7E9D" w:rsidRPr="00F90B78">
        <w:rPr>
          <w:rFonts w:ascii="Arial" w:hAnsi="Arial" w:cs="Arial"/>
          <w:bCs/>
          <w:lang w:val="fr-CA"/>
        </w:rPr>
        <w:t>’</w:t>
      </w:r>
      <w:r w:rsidRPr="00F90B78">
        <w:rPr>
          <w:rFonts w:ascii="Arial" w:hAnsi="Arial" w:cs="Arial"/>
          <w:bCs/>
          <w:lang w:val="fr-CA"/>
        </w:rPr>
        <w:t>établissement ou de la modification d</w:t>
      </w:r>
      <w:r w:rsidR="008C7E9D" w:rsidRPr="00F90B78">
        <w:rPr>
          <w:rFonts w:ascii="Arial" w:hAnsi="Arial" w:cs="Arial"/>
          <w:bCs/>
          <w:lang w:val="fr-CA"/>
        </w:rPr>
        <w:t>’</w:t>
      </w:r>
      <w:r w:rsidRPr="00F90B78">
        <w:rPr>
          <w:rFonts w:ascii="Arial" w:hAnsi="Arial" w:cs="Arial"/>
          <w:bCs/>
          <w:lang w:val="fr-CA"/>
        </w:rPr>
        <w:t>une ordonnance alimentaire.</w:t>
      </w:r>
    </w:p>
    <w:p w14:paraId="2A456BE8" w14:textId="77777777" w:rsidR="00B63723" w:rsidRPr="00F90B78" w:rsidRDefault="00B63723" w:rsidP="00B63723">
      <w:pPr>
        <w:jc w:val="center"/>
        <w:rPr>
          <w:rFonts w:ascii="Arial" w:hAnsi="Arial" w:cs="Arial"/>
          <w:b/>
          <w:lang w:val="fr-CA"/>
        </w:rPr>
      </w:pPr>
    </w:p>
    <w:p w14:paraId="444968AA" w14:textId="77777777" w:rsidR="00B63723" w:rsidRPr="00F90B78" w:rsidRDefault="00975DD8" w:rsidP="00B63723">
      <w:pPr>
        <w:jc w:val="center"/>
        <w:rPr>
          <w:rFonts w:ascii="Arial" w:hAnsi="Arial" w:cs="Arial"/>
          <w:b/>
          <w:lang w:val="fr-CA"/>
        </w:rPr>
      </w:pPr>
      <w:r w:rsidRPr="00F90B78">
        <w:rPr>
          <w:rFonts w:ascii="Arial" w:hAnsi="Arial" w:cs="Arial"/>
          <w:b/>
          <w:lang w:val="fr-CA"/>
        </w:rPr>
        <w:t>Renseignements demandés pour</w:t>
      </w:r>
      <w:r w:rsidR="00DF489A" w:rsidRPr="00F90B78">
        <w:rPr>
          <w:rFonts w:ascii="Arial" w:hAnsi="Arial" w:cs="Arial"/>
          <w:b/>
          <w:lang w:val="fr-CA"/>
        </w:rPr>
        <w:t xml:space="preserve"> établir</w:t>
      </w:r>
      <w:r w:rsidRPr="00F90B78">
        <w:rPr>
          <w:rFonts w:ascii="Arial" w:hAnsi="Arial" w:cs="Arial"/>
          <w:b/>
          <w:lang w:val="fr-CA"/>
        </w:rPr>
        <w:t xml:space="preserve"> </w:t>
      </w:r>
      <w:r w:rsidR="00DF489A" w:rsidRPr="00F90B78">
        <w:rPr>
          <w:rFonts w:ascii="Arial" w:hAnsi="Arial" w:cs="Arial"/>
          <w:b/>
          <w:lang w:val="fr-CA"/>
        </w:rPr>
        <w:t xml:space="preserve">le </w:t>
      </w:r>
      <w:r w:rsidRPr="00F90B78">
        <w:rPr>
          <w:rFonts w:ascii="Arial" w:hAnsi="Arial" w:cs="Arial"/>
          <w:b/>
          <w:lang w:val="fr-CA"/>
        </w:rPr>
        <w:t>revenu du ménage conformément à ______________________________________________________________</w:t>
      </w:r>
    </w:p>
    <w:p w14:paraId="4F41233D" w14:textId="77777777" w:rsidR="00B63723" w:rsidRPr="00F90B78" w:rsidRDefault="008567FE" w:rsidP="00B63723">
      <w:pPr>
        <w:jc w:val="center"/>
        <w:rPr>
          <w:rFonts w:ascii="Arial" w:hAnsi="Arial" w:cs="Arial"/>
          <w:i/>
          <w:iCs/>
          <w:sz w:val="18"/>
          <w:szCs w:val="18"/>
          <w:lang w:val="fr-CA"/>
        </w:rPr>
      </w:pPr>
      <w:r w:rsidRPr="00F90B78">
        <w:rPr>
          <w:rFonts w:ascii="Arial" w:hAnsi="Arial" w:cs="Arial"/>
          <w:i/>
          <w:iCs/>
          <w:sz w:val="18"/>
          <w:szCs w:val="18"/>
          <w:lang w:val="fr-CA"/>
        </w:rPr>
        <w:t>(</w:t>
      </w:r>
      <w:r w:rsidR="00DF489A" w:rsidRPr="00F90B78">
        <w:rPr>
          <w:rFonts w:ascii="Arial" w:hAnsi="Arial" w:cs="Arial"/>
          <w:i/>
          <w:iCs/>
          <w:sz w:val="18"/>
          <w:szCs w:val="18"/>
          <w:lang w:val="fr-CA"/>
        </w:rPr>
        <w:t>Titre du texte législatif applicable</w:t>
      </w:r>
      <w:r w:rsidRPr="00F90B78">
        <w:rPr>
          <w:rFonts w:ascii="Arial" w:hAnsi="Arial" w:cs="Arial"/>
          <w:i/>
          <w:iCs/>
          <w:sz w:val="18"/>
          <w:szCs w:val="18"/>
          <w:lang w:val="fr-CA"/>
        </w:rPr>
        <w:t>)</w:t>
      </w:r>
    </w:p>
    <w:p w14:paraId="10F1C111" w14:textId="77777777" w:rsidR="00B63723" w:rsidRPr="00F90B78" w:rsidRDefault="00B63723" w:rsidP="00B63723">
      <w:pPr>
        <w:rPr>
          <w:rFonts w:ascii="Arial" w:hAnsi="Arial" w:cs="Arial"/>
          <w:lang w:val="fr-CA"/>
        </w:rPr>
      </w:pPr>
    </w:p>
    <w:p w14:paraId="25885DDA" w14:textId="77777777" w:rsidR="00766BC4" w:rsidRPr="00F90B78" w:rsidRDefault="00F4254F" w:rsidP="00766BC4">
      <w:pPr>
        <w:jc w:val="both"/>
        <w:rPr>
          <w:rFonts w:ascii="Arial" w:hAnsi="Arial" w:cs="Arial"/>
          <w:lang w:val="fr-CA"/>
        </w:rPr>
      </w:pPr>
      <w:r w:rsidRPr="00F90B78">
        <w:rPr>
          <w:rFonts w:ascii="Arial" w:hAnsi="Arial" w:cs="Arial"/>
          <w:lang w:val="fr-CA"/>
        </w:rPr>
        <w:t>Relativement à la requête présentée par ________________________________</w:t>
      </w:r>
    </w:p>
    <w:p w14:paraId="7B854244" w14:textId="77777777" w:rsidR="00766BC4" w:rsidRPr="00F90B78" w:rsidRDefault="008567FE" w:rsidP="00DF489A">
      <w:pPr>
        <w:ind w:left="3600" w:firstLine="720"/>
        <w:jc w:val="both"/>
        <w:rPr>
          <w:rFonts w:ascii="Arial" w:hAnsi="Arial" w:cs="Arial"/>
          <w:i/>
          <w:iCs/>
          <w:lang w:val="fr-CA"/>
        </w:rPr>
      </w:pPr>
      <w:r w:rsidRPr="00F90B78">
        <w:rPr>
          <w:rFonts w:ascii="Arial" w:hAnsi="Arial" w:cs="Arial"/>
          <w:i/>
          <w:iCs/>
          <w:sz w:val="18"/>
          <w:szCs w:val="18"/>
          <w:lang w:val="fr-CA"/>
        </w:rPr>
        <w:t>(Nom complet de la partie qui présente la requête)</w:t>
      </w:r>
    </w:p>
    <w:p w14:paraId="424C353F" w14:textId="77777777" w:rsidR="00766BC4" w:rsidRPr="00F90B78" w:rsidRDefault="00DF489A" w:rsidP="00162A47">
      <w:pPr>
        <w:jc w:val="both"/>
        <w:rPr>
          <w:rFonts w:ascii="Arial" w:hAnsi="Arial" w:cs="Arial"/>
          <w:lang w:val="fr-CA"/>
        </w:rPr>
      </w:pPr>
      <w:proofErr w:type="gramStart"/>
      <w:r w:rsidRPr="00F90B78">
        <w:rPr>
          <w:rFonts w:ascii="Arial" w:hAnsi="Arial" w:cs="Arial"/>
          <w:lang w:val="fr-CA"/>
        </w:rPr>
        <w:t>conformément</w:t>
      </w:r>
      <w:proofErr w:type="gramEnd"/>
      <w:r w:rsidRPr="00F90B78">
        <w:rPr>
          <w:rFonts w:ascii="Arial" w:hAnsi="Arial" w:cs="Arial"/>
          <w:lang w:val="fr-CA"/>
        </w:rPr>
        <w:t xml:space="preserve"> </w:t>
      </w:r>
      <w:r w:rsidR="00220706" w:rsidRPr="00F90B78">
        <w:rPr>
          <w:rFonts w:ascii="Arial" w:hAnsi="Arial" w:cs="Arial"/>
          <w:lang w:val="fr-CA"/>
        </w:rPr>
        <w:t>à l</w:t>
      </w:r>
      <w:r w:rsidR="008C7E9D" w:rsidRPr="00F90B78">
        <w:rPr>
          <w:rFonts w:ascii="Arial" w:hAnsi="Arial" w:cs="Arial"/>
          <w:lang w:val="fr-CA"/>
        </w:rPr>
        <w:t>’</w:t>
      </w:r>
      <w:r w:rsidR="00220706" w:rsidRPr="00F90B78">
        <w:rPr>
          <w:rFonts w:ascii="Arial" w:hAnsi="Arial" w:cs="Arial"/>
          <w:lang w:val="fr-CA"/>
        </w:rPr>
        <w:t>article 7 de la Loi d</w:t>
      </w:r>
      <w:r w:rsidR="008C7E9D" w:rsidRPr="00F90B78">
        <w:rPr>
          <w:rFonts w:ascii="Arial" w:hAnsi="Arial" w:cs="Arial"/>
          <w:lang w:val="fr-CA"/>
        </w:rPr>
        <w:t>’</w:t>
      </w:r>
      <w:r w:rsidR="00220706" w:rsidRPr="00F90B78">
        <w:rPr>
          <w:rFonts w:ascii="Arial" w:hAnsi="Arial" w:cs="Arial"/>
          <w:lang w:val="fr-CA"/>
        </w:rPr>
        <w:t>aide à l</w:t>
      </w:r>
      <w:r w:rsidR="008C7E9D" w:rsidRPr="00F90B78">
        <w:rPr>
          <w:rFonts w:ascii="Arial" w:hAnsi="Arial" w:cs="Arial"/>
          <w:lang w:val="fr-CA"/>
        </w:rPr>
        <w:t>’</w:t>
      </w:r>
      <w:r w:rsidR="00220706" w:rsidRPr="00F90B78">
        <w:rPr>
          <w:rFonts w:ascii="Arial" w:hAnsi="Arial" w:cs="Arial"/>
          <w:lang w:val="fr-CA"/>
        </w:rPr>
        <w:t>exécution des ordonnances et des ententes familiales, en vue ______________________________ une ordonnance alimentaire.</w:t>
      </w:r>
    </w:p>
    <w:p w14:paraId="00A3862F" w14:textId="77777777" w:rsidR="00B63723" w:rsidRPr="00F90B78" w:rsidRDefault="00766BC4" w:rsidP="00DF489A">
      <w:pPr>
        <w:ind w:left="2160" w:firstLine="720"/>
        <w:jc w:val="both"/>
        <w:rPr>
          <w:rFonts w:ascii="Arial" w:hAnsi="Arial" w:cs="Arial"/>
          <w:i/>
          <w:iCs/>
          <w:lang w:val="fr-CA"/>
        </w:rPr>
      </w:pPr>
      <w:r w:rsidRPr="00F90B78">
        <w:rPr>
          <w:rFonts w:ascii="Arial" w:hAnsi="Arial" w:cs="Arial"/>
          <w:i/>
          <w:iCs/>
          <w:sz w:val="18"/>
          <w:szCs w:val="18"/>
          <w:lang w:val="fr-CA"/>
        </w:rPr>
        <w:t>(</w:t>
      </w:r>
      <w:proofErr w:type="gramStart"/>
      <w:r w:rsidR="00DF489A" w:rsidRPr="00F90B78">
        <w:rPr>
          <w:rFonts w:ascii="Arial" w:hAnsi="Arial" w:cs="Arial"/>
          <w:i/>
          <w:iCs/>
          <w:sz w:val="18"/>
          <w:szCs w:val="18"/>
          <w:lang w:val="fr-CA"/>
        </w:rPr>
        <w:t>d</w:t>
      </w:r>
      <w:r w:rsidR="008C7E9D" w:rsidRPr="00F90B78">
        <w:rPr>
          <w:rFonts w:ascii="Arial" w:hAnsi="Arial" w:cs="Arial"/>
          <w:i/>
          <w:iCs/>
          <w:sz w:val="18"/>
          <w:szCs w:val="18"/>
          <w:lang w:val="fr-CA"/>
        </w:rPr>
        <w:t>’</w:t>
      </w:r>
      <w:r w:rsidR="00DF489A" w:rsidRPr="00F90B78">
        <w:rPr>
          <w:rFonts w:ascii="Arial" w:hAnsi="Arial" w:cs="Arial"/>
          <w:i/>
          <w:iCs/>
          <w:sz w:val="18"/>
          <w:szCs w:val="18"/>
          <w:lang w:val="fr-CA"/>
        </w:rPr>
        <w:t>établir</w:t>
      </w:r>
      <w:proofErr w:type="gramEnd"/>
      <w:r w:rsidR="00DF489A" w:rsidRPr="00F90B78">
        <w:rPr>
          <w:rFonts w:ascii="Arial" w:hAnsi="Arial" w:cs="Arial"/>
          <w:i/>
          <w:iCs/>
          <w:sz w:val="18"/>
          <w:szCs w:val="18"/>
          <w:lang w:val="fr-CA"/>
        </w:rPr>
        <w:t xml:space="preserve"> / de modifier</w:t>
      </w:r>
      <w:r w:rsidRPr="00F90B78">
        <w:rPr>
          <w:rFonts w:ascii="Arial" w:hAnsi="Arial" w:cs="Arial"/>
          <w:i/>
          <w:iCs/>
          <w:sz w:val="18"/>
          <w:szCs w:val="18"/>
          <w:lang w:val="fr-CA"/>
        </w:rPr>
        <w:t>)</w:t>
      </w:r>
    </w:p>
    <w:p w14:paraId="1C5F79D1" w14:textId="77777777" w:rsidR="00D86B50" w:rsidRPr="00F90B78" w:rsidRDefault="00D86B50" w:rsidP="00B63723">
      <w:pPr>
        <w:rPr>
          <w:rFonts w:ascii="Arial" w:hAnsi="Arial" w:cs="Arial"/>
          <w:sz w:val="18"/>
          <w:szCs w:val="18"/>
          <w:lang w:val="fr-CA"/>
        </w:rPr>
      </w:pPr>
    </w:p>
    <w:p w14:paraId="15D0F802" w14:textId="77777777" w:rsidR="00B63723" w:rsidRPr="00F90B78" w:rsidRDefault="008567FE" w:rsidP="00696630">
      <w:pPr>
        <w:jc w:val="both"/>
        <w:rPr>
          <w:rFonts w:ascii="Arial" w:hAnsi="Arial" w:cs="Arial"/>
          <w:sz w:val="18"/>
          <w:szCs w:val="18"/>
          <w:lang w:val="fr-CA"/>
        </w:rPr>
      </w:pPr>
      <w:r w:rsidRPr="00F90B78">
        <w:rPr>
          <w:rFonts w:ascii="Arial" w:hAnsi="Arial" w:cs="Arial"/>
          <w:lang w:val="fr-CA"/>
        </w:rPr>
        <w:t>________________________________________</w:t>
      </w:r>
      <w:r w:rsidRPr="00F90B78">
        <w:rPr>
          <w:rFonts w:ascii="Arial" w:hAnsi="Arial" w:cs="Arial"/>
          <w:sz w:val="18"/>
          <w:szCs w:val="18"/>
          <w:lang w:val="fr-CA"/>
        </w:rPr>
        <w:t xml:space="preserve"> </w:t>
      </w:r>
      <w:r w:rsidR="00DF489A" w:rsidRPr="00F90B78">
        <w:rPr>
          <w:rFonts w:ascii="Arial" w:hAnsi="Arial" w:cs="Arial"/>
          <w:lang w:val="fr-CA"/>
        </w:rPr>
        <w:t>peut demander des renseignements</w:t>
      </w:r>
    </w:p>
    <w:p w14:paraId="0CC722BC" w14:textId="77777777" w:rsidR="00B63723" w:rsidRPr="00F90B78" w:rsidRDefault="008567FE" w:rsidP="008C7E9D">
      <w:pPr>
        <w:ind w:firstLine="720"/>
        <w:rPr>
          <w:rFonts w:ascii="Arial" w:hAnsi="Arial" w:cs="Arial"/>
          <w:i/>
          <w:iCs/>
          <w:sz w:val="18"/>
          <w:szCs w:val="18"/>
          <w:lang w:val="fr-CA"/>
        </w:rPr>
      </w:pPr>
      <w:r w:rsidRPr="00F90B78">
        <w:rPr>
          <w:rFonts w:ascii="Arial" w:hAnsi="Arial" w:cs="Arial"/>
          <w:i/>
          <w:iCs/>
          <w:sz w:val="18"/>
          <w:szCs w:val="18"/>
          <w:lang w:val="fr-CA"/>
        </w:rPr>
        <w:t>(N</w:t>
      </w:r>
      <w:r w:rsidR="00DF489A" w:rsidRPr="00F90B78">
        <w:rPr>
          <w:rFonts w:ascii="Arial" w:hAnsi="Arial" w:cs="Arial"/>
          <w:i/>
          <w:iCs/>
          <w:sz w:val="18"/>
          <w:szCs w:val="18"/>
          <w:lang w:val="fr-CA"/>
        </w:rPr>
        <w:t>o</w:t>
      </w:r>
      <w:r w:rsidRPr="00F90B78">
        <w:rPr>
          <w:rFonts w:ascii="Arial" w:hAnsi="Arial" w:cs="Arial"/>
          <w:i/>
          <w:iCs/>
          <w:sz w:val="18"/>
          <w:szCs w:val="18"/>
          <w:lang w:val="fr-CA"/>
        </w:rPr>
        <w:t xml:space="preserve">m / </w:t>
      </w:r>
      <w:r w:rsidR="00DF489A" w:rsidRPr="00F90B78">
        <w:rPr>
          <w:rFonts w:ascii="Arial" w:hAnsi="Arial" w:cs="Arial"/>
          <w:i/>
          <w:iCs/>
          <w:sz w:val="18"/>
          <w:szCs w:val="18"/>
          <w:lang w:val="fr-CA"/>
        </w:rPr>
        <w:t>t</w:t>
      </w:r>
      <w:r w:rsidRPr="00F90B78">
        <w:rPr>
          <w:rFonts w:ascii="Arial" w:hAnsi="Arial" w:cs="Arial"/>
          <w:i/>
          <w:iCs/>
          <w:sz w:val="18"/>
          <w:szCs w:val="18"/>
          <w:lang w:val="fr-CA"/>
        </w:rPr>
        <w:t>it</w:t>
      </w:r>
      <w:r w:rsidR="00DF489A" w:rsidRPr="00F90B78">
        <w:rPr>
          <w:rFonts w:ascii="Arial" w:hAnsi="Arial" w:cs="Arial"/>
          <w:i/>
          <w:iCs/>
          <w:sz w:val="18"/>
          <w:szCs w:val="18"/>
          <w:lang w:val="fr-CA"/>
        </w:rPr>
        <w:t>r</w:t>
      </w:r>
      <w:r w:rsidRPr="00F90B78">
        <w:rPr>
          <w:rFonts w:ascii="Arial" w:hAnsi="Arial" w:cs="Arial"/>
          <w:i/>
          <w:iCs/>
          <w:sz w:val="18"/>
          <w:szCs w:val="18"/>
          <w:lang w:val="fr-CA"/>
        </w:rPr>
        <w:t xml:space="preserve">e </w:t>
      </w:r>
      <w:r w:rsidR="00DF489A" w:rsidRPr="00F90B78">
        <w:rPr>
          <w:rFonts w:ascii="Arial" w:hAnsi="Arial" w:cs="Arial"/>
          <w:i/>
          <w:iCs/>
          <w:sz w:val="18"/>
          <w:szCs w:val="18"/>
          <w:lang w:val="fr-CA"/>
        </w:rPr>
        <w:t>du fonctionnaire du tribunal</w:t>
      </w:r>
      <w:r w:rsidRPr="00F90B78">
        <w:rPr>
          <w:rFonts w:ascii="Arial" w:hAnsi="Arial" w:cs="Arial"/>
          <w:i/>
          <w:iCs/>
          <w:sz w:val="18"/>
          <w:szCs w:val="18"/>
          <w:lang w:val="fr-CA"/>
        </w:rPr>
        <w:t>)</w:t>
      </w:r>
    </w:p>
    <w:p w14:paraId="4E8C3264" w14:textId="77777777" w:rsidR="00B63723" w:rsidRPr="00F90B78" w:rsidRDefault="00B63723" w:rsidP="00B63723">
      <w:pPr>
        <w:rPr>
          <w:rFonts w:ascii="Arial" w:hAnsi="Arial" w:cs="Arial"/>
          <w:sz w:val="18"/>
          <w:szCs w:val="18"/>
          <w:lang w:val="fr-CA"/>
        </w:rPr>
      </w:pPr>
    </w:p>
    <w:p w14:paraId="73760F56" w14:textId="77777777" w:rsidR="00D86B50" w:rsidRPr="00F90B78" w:rsidRDefault="00DF489A" w:rsidP="00696630">
      <w:pPr>
        <w:jc w:val="both"/>
        <w:rPr>
          <w:rFonts w:ascii="Arial" w:hAnsi="Arial" w:cs="Arial"/>
          <w:lang w:val="fr-CA"/>
        </w:rPr>
      </w:pPr>
      <w:proofErr w:type="gramStart"/>
      <w:r w:rsidRPr="00F90B78">
        <w:rPr>
          <w:rFonts w:ascii="Arial" w:hAnsi="Arial" w:cs="Arial"/>
          <w:lang w:val="fr-CA"/>
        </w:rPr>
        <w:t>concernant</w:t>
      </w:r>
      <w:proofErr w:type="gramEnd"/>
      <w:r w:rsidRPr="00F90B78">
        <w:rPr>
          <w:rFonts w:ascii="Arial" w:hAnsi="Arial" w:cs="Arial"/>
          <w:lang w:val="fr-CA"/>
        </w:rPr>
        <w:t xml:space="preserve"> </w:t>
      </w:r>
      <w:r w:rsidR="00EA653F" w:rsidRPr="00F90B78">
        <w:rPr>
          <w:rFonts w:ascii="Arial" w:hAnsi="Arial" w:cs="Arial"/>
          <w:lang w:val="fr-CA"/>
        </w:rPr>
        <w:t xml:space="preserve">__________________________________________ </w:t>
      </w:r>
      <w:r w:rsidR="00C47764" w:rsidRPr="00F90B78">
        <w:rPr>
          <w:rFonts w:ascii="Arial" w:hAnsi="Arial" w:cs="Arial"/>
          <w:lang w:val="fr-CA"/>
        </w:rPr>
        <w:t>qui figurent dans les</w:t>
      </w:r>
    </w:p>
    <w:p w14:paraId="13375912" w14:textId="77777777" w:rsidR="00696630" w:rsidRPr="00F90B78" w:rsidRDefault="008567FE" w:rsidP="00DF489A">
      <w:pPr>
        <w:ind w:left="720" w:firstLine="720"/>
        <w:jc w:val="both"/>
        <w:rPr>
          <w:rFonts w:ascii="Arial" w:hAnsi="Arial" w:cs="Arial"/>
          <w:i/>
          <w:iCs/>
          <w:lang w:val="fr-CA"/>
        </w:rPr>
      </w:pPr>
      <w:r w:rsidRPr="00F90B78">
        <w:rPr>
          <w:rFonts w:ascii="Arial" w:hAnsi="Arial" w:cs="Arial"/>
          <w:i/>
          <w:iCs/>
          <w:sz w:val="18"/>
          <w:szCs w:val="18"/>
          <w:lang w:val="fr-CA"/>
        </w:rPr>
        <w:t>(Nom de la personne concernée par les renseignements demandés)</w:t>
      </w:r>
    </w:p>
    <w:p w14:paraId="4D60C0B5" w14:textId="77777777" w:rsidR="00B63723" w:rsidRPr="00F90B78" w:rsidRDefault="00B63723" w:rsidP="00EA653F">
      <w:pPr>
        <w:jc w:val="both"/>
        <w:rPr>
          <w:rFonts w:ascii="Arial" w:hAnsi="Arial" w:cs="Arial"/>
          <w:lang w:val="fr-CA"/>
        </w:rPr>
      </w:pPr>
    </w:p>
    <w:p w14:paraId="13CDD04D" w14:textId="77777777" w:rsidR="00D86B50" w:rsidRPr="00F90B78" w:rsidRDefault="00DF489A" w:rsidP="00B32CE6">
      <w:pPr>
        <w:spacing w:after="120"/>
        <w:jc w:val="both"/>
        <w:rPr>
          <w:rFonts w:ascii="Arial" w:hAnsi="Arial" w:cs="Arial"/>
          <w:lang w:val="fr-CA"/>
        </w:rPr>
      </w:pPr>
      <w:proofErr w:type="gramStart"/>
      <w:r w:rsidRPr="00F90B78">
        <w:rPr>
          <w:rFonts w:ascii="Arial" w:hAnsi="Arial" w:cs="Arial"/>
          <w:lang w:val="fr-CA"/>
        </w:rPr>
        <w:t>formulaires</w:t>
      </w:r>
      <w:proofErr w:type="gramEnd"/>
      <w:r w:rsidRPr="00F90B78">
        <w:rPr>
          <w:rFonts w:ascii="Arial" w:hAnsi="Arial" w:cs="Arial"/>
          <w:lang w:val="fr-CA"/>
        </w:rPr>
        <w:t xml:space="preserve"> </w:t>
      </w:r>
      <w:r w:rsidR="00382152" w:rsidRPr="00F90B78">
        <w:rPr>
          <w:rFonts w:ascii="Arial" w:hAnsi="Arial" w:cs="Arial"/>
          <w:lang w:val="fr-CA"/>
        </w:rPr>
        <w:t>fiscaux fédéraux suivants et qui peuvent se trouver dans les fichiers fédéraux prescrits à l</w:t>
      </w:r>
      <w:r w:rsidR="008C7E9D" w:rsidRPr="00F90B78">
        <w:rPr>
          <w:rFonts w:ascii="Arial" w:hAnsi="Arial" w:cs="Arial"/>
          <w:lang w:val="fr-CA"/>
        </w:rPr>
        <w:t>’</w:t>
      </w:r>
      <w:r w:rsidR="00382152" w:rsidRPr="00F90B78">
        <w:rPr>
          <w:rFonts w:ascii="Arial" w:hAnsi="Arial" w:cs="Arial"/>
          <w:lang w:val="fr-CA"/>
        </w:rPr>
        <w:t>article</w:t>
      </w:r>
      <w:r w:rsidR="008567FE">
        <w:rPr>
          <w:rFonts w:ascii="Arial" w:hAnsi="Arial" w:cs="Arial"/>
          <w:lang w:val="fr-CA"/>
        </w:rPr>
        <w:t> </w:t>
      </w:r>
      <w:r w:rsidR="00382152" w:rsidRPr="00F90B78">
        <w:rPr>
          <w:rFonts w:ascii="Arial" w:hAnsi="Arial" w:cs="Arial"/>
          <w:lang w:val="fr-CA"/>
        </w:rPr>
        <w:t>3 du Règlement sur la communication de renseignements pour l</w:t>
      </w:r>
      <w:r w:rsidR="008C7E9D" w:rsidRPr="00F90B78">
        <w:rPr>
          <w:rFonts w:ascii="Arial" w:hAnsi="Arial" w:cs="Arial"/>
          <w:lang w:val="fr-CA"/>
        </w:rPr>
        <w:t>’</w:t>
      </w:r>
      <w:r w:rsidR="00382152" w:rsidRPr="00F90B78">
        <w:rPr>
          <w:rFonts w:ascii="Arial" w:hAnsi="Arial" w:cs="Arial"/>
          <w:lang w:val="fr-CA"/>
        </w:rPr>
        <w:t>aide à l</w:t>
      </w:r>
      <w:r w:rsidR="008C7E9D" w:rsidRPr="00F90B78">
        <w:rPr>
          <w:rFonts w:ascii="Arial" w:hAnsi="Arial" w:cs="Arial"/>
          <w:lang w:val="fr-CA"/>
        </w:rPr>
        <w:t>’</w:t>
      </w:r>
      <w:r w:rsidR="00382152" w:rsidRPr="00F90B78">
        <w:rPr>
          <w:rFonts w:ascii="Arial" w:hAnsi="Arial" w:cs="Arial"/>
          <w:lang w:val="fr-CA"/>
        </w:rPr>
        <w:t>exécution des ordonnances et des ententes familiales, DORS/2023-125 :</w:t>
      </w:r>
    </w:p>
    <w:p w14:paraId="59BCC6B4" w14:textId="77777777" w:rsidR="00B63723" w:rsidRPr="00F90B78" w:rsidRDefault="00B63723" w:rsidP="00B63723">
      <w:pPr>
        <w:pStyle w:val="ListParagraph"/>
        <w:ind w:left="1491"/>
        <w:contextualSpacing w:val="0"/>
        <w:rPr>
          <w:rFonts w:ascii="Arial" w:hAnsi="Arial" w:cs="Arial"/>
          <w:lang w:val="fr-CA"/>
        </w:rPr>
      </w:pPr>
    </w:p>
    <w:p w14:paraId="3A1FD217" w14:textId="77777777" w:rsidR="00B63723" w:rsidRPr="00F90B78" w:rsidRDefault="00C4141C" w:rsidP="008C7E9D">
      <w:pPr>
        <w:widowControl/>
        <w:ind w:left="720" w:right="4"/>
        <w:rPr>
          <w:rFonts w:ascii="Arial" w:hAnsi="Arial" w:cs="Arial"/>
          <w:lang w:val="fr-CA"/>
        </w:rPr>
      </w:pPr>
      <w:sdt>
        <w:sdtPr>
          <w:rPr>
            <w:rFonts w:ascii="Arial" w:hAnsi="Arial" w:cs="Arial"/>
            <w:b/>
            <w:bCs/>
            <w:sz w:val="20"/>
            <w:lang w:val="fr-CA"/>
          </w:rPr>
          <w:id w:val="-864739645"/>
          <w14:checkbox>
            <w14:checked w14:val="0"/>
            <w14:checkedState w14:val="2612" w14:font="MS Gothic"/>
            <w14:uncheckedState w14:val="2610" w14:font="MS Gothic"/>
          </w14:checkbox>
        </w:sdtPr>
        <w:sdtEndPr/>
        <w:sdtContent>
          <w:r w:rsidR="004A7502" w:rsidRPr="00F90B78">
            <w:rPr>
              <w:rFonts w:ascii="MS Gothic" w:eastAsia="MS Gothic" w:hAnsi="MS Gothic" w:cs="Arial"/>
              <w:b/>
              <w:bCs/>
              <w:sz w:val="20"/>
              <w:lang w:val="fr-CA"/>
            </w:rPr>
            <w:t>☐</w:t>
          </w:r>
        </w:sdtContent>
      </w:sdt>
      <w:r w:rsidR="004A7502" w:rsidRPr="00F90B78">
        <w:rPr>
          <w:rFonts w:ascii="Arial" w:hAnsi="Arial" w:cs="Arial"/>
          <w:sz w:val="20"/>
          <w:lang w:val="fr-CA"/>
        </w:rPr>
        <w:t xml:space="preserve"> </w:t>
      </w:r>
      <w:r w:rsidR="00B32CE6" w:rsidRPr="00F90B78">
        <w:rPr>
          <w:rFonts w:ascii="Arial" w:hAnsi="Arial" w:cs="Arial"/>
          <w:lang w:val="fr-CA"/>
        </w:rPr>
        <w:t>Les renseignements qui figurent dans les formulaires fiscaux fédéraux cochés ci-dessous sont demandés pour les années d</w:t>
      </w:r>
      <w:r w:rsidR="008C7E9D" w:rsidRPr="00F90B78">
        <w:rPr>
          <w:rFonts w:ascii="Arial" w:hAnsi="Arial" w:cs="Arial"/>
          <w:lang w:val="fr-CA"/>
        </w:rPr>
        <w:t>’</w:t>
      </w:r>
      <w:r w:rsidR="00B32CE6" w:rsidRPr="00F90B78">
        <w:rPr>
          <w:rFonts w:ascii="Arial" w:hAnsi="Arial" w:cs="Arial"/>
          <w:lang w:val="fr-CA"/>
        </w:rPr>
        <w:t>imposition suivantes, sous réserve de toute autre indication à droite du formulaire indiqué : _____________________________________________________</w:t>
      </w:r>
    </w:p>
    <w:p w14:paraId="71CB8901" w14:textId="77777777" w:rsidR="00B63723" w:rsidRPr="00F90B78" w:rsidRDefault="008567FE" w:rsidP="00B63723">
      <w:pPr>
        <w:rPr>
          <w:rFonts w:ascii="Arial" w:hAnsi="Arial" w:cs="Arial"/>
          <w:i/>
          <w:iCs/>
          <w:sz w:val="18"/>
          <w:szCs w:val="18"/>
          <w:lang w:val="fr-CA"/>
        </w:rPr>
      </w:pPr>
      <w:r w:rsidRPr="00F90B78">
        <w:rPr>
          <w:rFonts w:ascii="Arial" w:hAnsi="Arial" w:cs="Arial"/>
          <w:i/>
          <w:iCs/>
          <w:sz w:val="18"/>
          <w:szCs w:val="18"/>
          <w:lang w:val="fr-CA"/>
        </w:rPr>
        <w:tab/>
        <w:t xml:space="preserve"> (Indiquez les années d</w:t>
      </w:r>
      <w:r w:rsidR="008C7E9D" w:rsidRPr="00F90B78">
        <w:rPr>
          <w:rFonts w:ascii="Arial" w:hAnsi="Arial" w:cs="Arial"/>
          <w:i/>
          <w:iCs/>
          <w:sz w:val="18"/>
          <w:szCs w:val="18"/>
          <w:lang w:val="fr-CA"/>
        </w:rPr>
        <w:t>’</w:t>
      </w:r>
      <w:r w:rsidRPr="00F90B78">
        <w:rPr>
          <w:rFonts w:ascii="Arial" w:hAnsi="Arial" w:cs="Arial"/>
          <w:i/>
          <w:iCs/>
          <w:sz w:val="18"/>
          <w:szCs w:val="18"/>
          <w:lang w:val="fr-CA"/>
        </w:rPr>
        <w:t>imposition visées par la demande de renseignements.)</w:t>
      </w:r>
    </w:p>
    <w:p w14:paraId="2853E499" w14:textId="77777777" w:rsidR="00B63723" w:rsidRPr="00F90B78" w:rsidRDefault="00B63723" w:rsidP="00B63723">
      <w:pPr>
        <w:ind w:left="2880" w:firstLine="720"/>
        <w:rPr>
          <w:rFonts w:ascii="Arial" w:hAnsi="Arial" w:cs="Arial"/>
          <w:sz w:val="18"/>
          <w:szCs w:val="18"/>
          <w:lang w:val="fr-CA"/>
        </w:rPr>
      </w:pPr>
    </w:p>
    <w:tbl>
      <w:tblPr>
        <w:tblStyle w:val="TableGrid"/>
        <w:tblW w:w="8957" w:type="dxa"/>
        <w:tblInd w:w="562" w:type="dxa"/>
        <w:tblLook w:val="04A0" w:firstRow="1" w:lastRow="0" w:firstColumn="1" w:lastColumn="0" w:noHBand="0" w:noVBand="1"/>
      </w:tblPr>
      <w:tblGrid>
        <w:gridCol w:w="7083"/>
        <w:gridCol w:w="1874"/>
      </w:tblGrid>
      <w:tr w:rsidR="00622370" w:rsidRPr="00021302" w14:paraId="4E30CE5B" w14:textId="77777777" w:rsidTr="008C7E9D">
        <w:trPr>
          <w:cantSplit/>
        </w:trPr>
        <w:tc>
          <w:tcPr>
            <w:tcW w:w="7083" w:type="dxa"/>
            <w:shd w:val="clear" w:color="auto" w:fill="auto"/>
          </w:tcPr>
          <w:p w14:paraId="35759787" w14:textId="77777777" w:rsidR="00B63723" w:rsidRPr="00F90B78" w:rsidRDefault="008567FE" w:rsidP="00875FB6">
            <w:pPr>
              <w:jc w:val="both"/>
              <w:rPr>
                <w:rFonts w:ascii="Arial" w:hAnsi="Arial" w:cs="Arial"/>
                <w:b/>
                <w:sz w:val="20"/>
                <w:lang w:val="fr-CA"/>
              </w:rPr>
            </w:pPr>
            <w:r w:rsidRPr="00F90B78">
              <w:rPr>
                <w:rFonts w:ascii="Arial" w:hAnsi="Arial" w:cs="Arial"/>
                <w:b/>
                <w:sz w:val="20"/>
                <w:lang w:val="fr-CA"/>
              </w:rPr>
              <w:t>Formulaires fiscaux fédéraux</w:t>
            </w:r>
          </w:p>
        </w:tc>
        <w:tc>
          <w:tcPr>
            <w:tcW w:w="1874" w:type="dxa"/>
            <w:shd w:val="clear" w:color="auto" w:fill="auto"/>
          </w:tcPr>
          <w:p w14:paraId="7B42D6A1" w14:textId="77777777" w:rsidR="00B63723" w:rsidRPr="00F90B78" w:rsidRDefault="00B73A44" w:rsidP="00875FB6">
            <w:pPr>
              <w:rPr>
                <w:rFonts w:ascii="Arial" w:hAnsi="Arial" w:cs="Arial"/>
                <w:b/>
                <w:sz w:val="20"/>
                <w:lang w:val="fr-CA"/>
              </w:rPr>
            </w:pPr>
            <w:r w:rsidRPr="00F90B78">
              <w:rPr>
                <w:rFonts w:ascii="Arial" w:hAnsi="Arial" w:cs="Arial"/>
                <w:b/>
                <w:sz w:val="20"/>
                <w:lang w:val="fr-CA"/>
              </w:rPr>
              <w:t xml:space="preserve">Années visées </w:t>
            </w:r>
            <w:r w:rsidRPr="00F90B78">
              <w:rPr>
                <w:rFonts w:ascii="Arial" w:hAnsi="Arial" w:cs="Arial"/>
                <w:b/>
                <w:i/>
                <w:sz w:val="16"/>
                <w:szCs w:val="16"/>
                <w:lang w:val="fr-CA"/>
              </w:rPr>
              <w:t>(autres que celles indiquées ci-dessus)</w:t>
            </w:r>
            <w:r w:rsidRPr="00F90B78">
              <w:rPr>
                <w:rFonts w:ascii="Arial" w:hAnsi="Arial" w:cs="Arial"/>
                <w:b/>
                <w:sz w:val="16"/>
                <w:szCs w:val="16"/>
                <w:lang w:val="fr-CA"/>
              </w:rPr>
              <w:t xml:space="preserve"> </w:t>
            </w:r>
          </w:p>
        </w:tc>
      </w:tr>
      <w:tr w:rsidR="00622370" w:rsidRPr="00021302" w14:paraId="01B7C68F" w14:textId="77777777" w:rsidTr="00DF489A">
        <w:trPr>
          <w:cantSplit/>
          <w:trHeight w:val="289"/>
        </w:trPr>
        <w:tc>
          <w:tcPr>
            <w:tcW w:w="8957" w:type="dxa"/>
            <w:gridSpan w:val="2"/>
          </w:tcPr>
          <w:p w14:paraId="41695A3E" w14:textId="77777777" w:rsidR="00B63723" w:rsidRPr="00F90B78" w:rsidRDefault="008567FE" w:rsidP="00875FB6">
            <w:pPr>
              <w:jc w:val="both"/>
              <w:rPr>
                <w:rFonts w:ascii="Arial" w:hAnsi="Arial" w:cs="Arial"/>
                <w:b/>
                <w:sz w:val="20"/>
                <w:lang w:val="fr-CA"/>
              </w:rPr>
            </w:pPr>
            <w:r w:rsidRPr="00F90B78">
              <w:rPr>
                <w:rFonts w:ascii="Arial" w:hAnsi="Arial" w:cs="Arial"/>
                <w:b/>
                <w:sz w:val="20"/>
                <w:lang w:val="fr-CA"/>
              </w:rPr>
              <w:t>Renseignements de base sur le revenu</w:t>
            </w:r>
          </w:p>
        </w:tc>
      </w:tr>
      <w:tr w:rsidR="00622370" w:rsidRPr="00021302" w14:paraId="50FE0FA1" w14:textId="77777777" w:rsidTr="008C7E9D">
        <w:trPr>
          <w:cantSplit/>
        </w:trPr>
        <w:tc>
          <w:tcPr>
            <w:tcW w:w="7083" w:type="dxa"/>
          </w:tcPr>
          <w:p w14:paraId="0248FAC0" w14:textId="77777777" w:rsidR="00B63723" w:rsidRPr="00F90B78" w:rsidRDefault="00C4141C" w:rsidP="00875FB6">
            <w:pPr>
              <w:jc w:val="both"/>
              <w:rPr>
                <w:rFonts w:ascii="Arial" w:hAnsi="Arial" w:cs="Arial"/>
                <w:sz w:val="20"/>
                <w:lang w:val="fr-CA"/>
              </w:rPr>
            </w:pPr>
            <w:sdt>
              <w:sdtPr>
                <w:rPr>
                  <w:rFonts w:ascii="Arial" w:hAnsi="Arial" w:cs="Arial"/>
                  <w:sz w:val="20"/>
                  <w:lang w:val="fr-CA"/>
                </w:rPr>
                <w:id w:val="945503515"/>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Déclaration de revenus et de prestations (T1)</w:t>
            </w:r>
          </w:p>
        </w:tc>
        <w:tc>
          <w:tcPr>
            <w:tcW w:w="1874" w:type="dxa"/>
          </w:tcPr>
          <w:p w14:paraId="44C83DF7" w14:textId="77777777" w:rsidR="00B63723" w:rsidRPr="00F90B78" w:rsidRDefault="00B63723" w:rsidP="00875FB6">
            <w:pPr>
              <w:jc w:val="both"/>
              <w:rPr>
                <w:rFonts w:ascii="Arial" w:hAnsi="Arial" w:cs="Arial"/>
                <w:i/>
                <w:sz w:val="20"/>
                <w:lang w:val="fr-CA"/>
              </w:rPr>
            </w:pPr>
          </w:p>
        </w:tc>
      </w:tr>
      <w:tr w:rsidR="00622370" w:rsidRPr="00F90B78" w14:paraId="34CB5C1F" w14:textId="77777777" w:rsidTr="008C7E9D">
        <w:trPr>
          <w:cantSplit/>
        </w:trPr>
        <w:tc>
          <w:tcPr>
            <w:tcW w:w="7083" w:type="dxa"/>
          </w:tcPr>
          <w:p w14:paraId="3DAA830F"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799837012"/>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 xml:space="preserve">1 – Impôt fédéral </w:t>
            </w:r>
          </w:p>
        </w:tc>
        <w:tc>
          <w:tcPr>
            <w:tcW w:w="1874" w:type="dxa"/>
          </w:tcPr>
          <w:p w14:paraId="51729BAF" w14:textId="77777777" w:rsidR="00B63723" w:rsidRPr="00F90B78" w:rsidRDefault="00B63723" w:rsidP="00875FB6">
            <w:pPr>
              <w:jc w:val="both"/>
              <w:rPr>
                <w:rFonts w:ascii="Arial" w:hAnsi="Arial" w:cs="Arial"/>
                <w:i/>
                <w:sz w:val="20"/>
                <w:lang w:val="fr-CA"/>
              </w:rPr>
            </w:pPr>
          </w:p>
        </w:tc>
      </w:tr>
      <w:tr w:rsidR="00622370" w:rsidRPr="00021302" w14:paraId="435CA6B7" w14:textId="77777777" w:rsidTr="008C7E9D">
        <w:trPr>
          <w:cantSplit/>
        </w:trPr>
        <w:tc>
          <w:tcPr>
            <w:tcW w:w="7083" w:type="dxa"/>
          </w:tcPr>
          <w:p w14:paraId="7899D90A" w14:textId="77777777" w:rsidR="00B63723" w:rsidRPr="00F90B78" w:rsidRDefault="00C4141C" w:rsidP="007C6B73">
            <w:pPr>
              <w:ind w:left="794" w:hanging="227"/>
              <w:rPr>
                <w:rFonts w:ascii="Arial" w:hAnsi="Arial" w:cs="Arial"/>
                <w:i/>
                <w:sz w:val="20"/>
                <w:lang w:val="fr-CA"/>
              </w:rPr>
            </w:pPr>
            <w:sdt>
              <w:sdtPr>
                <w:rPr>
                  <w:rFonts w:ascii="Arial" w:hAnsi="Arial" w:cs="Arial"/>
                  <w:sz w:val="20"/>
                  <w:lang w:val="fr-CA"/>
                </w:rPr>
                <w:id w:val="1235441474"/>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2 – Montants fédéraux transférés de votre époux ou conjoint de fait</w:t>
            </w:r>
          </w:p>
        </w:tc>
        <w:tc>
          <w:tcPr>
            <w:tcW w:w="1874" w:type="dxa"/>
          </w:tcPr>
          <w:p w14:paraId="41285549" w14:textId="77777777" w:rsidR="00B63723" w:rsidRPr="00F90B78" w:rsidRDefault="00B63723" w:rsidP="00875FB6">
            <w:pPr>
              <w:jc w:val="both"/>
              <w:rPr>
                <w:rFonts w:ascii="Arial" w:hAnsi="Arial" w:cs="Arial"/>
                <w:i/>
                <w:sz w:val="20"/>
                <w:lang w:val="fr-CA"/>
              </w:rPr>
            </w:pPr>
          </w:p>
        </w:tc>
      </w:tr>
      <w:tr w:rsidR="00622370" w:rsidRPr="00021302" w14:paraId="4D3507D3" w14:textId="77777777" w:rsidTr="008C7E9D">
        <w:trPr>
          <w:cantSplit/>
        </w:trPr>
        <w:tc>
          <w:tcPr>
            <w:tcW w:w="7083" w:type="dxa"/>
          </w:tcPr>
          <w:p w14:paraId="5474821C" w14:textId="77777777" w:rsidR="00B63723" w:rsidRPr="00F90B78" w:rsidRDefault="00C4141C" w:rsidP="007C6B73">
            <w:pPr>
              <w:ind w:left="794" w:hanging="227"/>
              <w:rPr>
                <w:rFonts w:ascii="Arial" w:hAnsi="Arial" w:cs="Arial"/>
                <w:i/>
                <w:sz w:val="20"/>
                <w:lang w:val="fr-CA"/>
              </w:rPr>
            </w:pPr>
            <w:sdt>
              <w:sdtPr>
                <w:rPr>
                  <w:rFonts w:ascii="Arial" w:hAnsi="Arial" w:cs="Arial"/>
                  <w:sz w:val="20"/>
                  <w:lang w:val="fr-CA"/>
                </w:rPr>
                <w:id w:val="1686095316"/>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3 – Gains (ou pertes) en capital</w:t>
            </w:r>
          </w:p>
        </w:tc>
        <w:tc>
          <w:tcPr>
            <w:tcW w:w="1874" w:type="dxa"/>
          </w:tcPr>
          <w:p w14:paraId="14B05EE4" w14:textId="77777777" w:rsidR="00B63723" w:rsidRPr="00F90B78" w:rsidRDefault="00B63723" w:rsidP="00875FB6">
            <w:pPr>
              <w:jc w:val="both"/>
              <w:rPr>
                <w:rFonts w:ascii="Arial" w:hAnsi="Arial" w:cs="Arial"/>
                <w:i/>
                <w:sz w:val="20"/>
                <w:lang w:val="fr-CA"/>
              </w:rPr>
            </w:pPr>
          </w:p>
        </w:tc>
      </w:tr>
      <w:tr w:rsidR="00622370" w:rsidRPr="00021302" w14:paraId="12DFFAA8" w14:textId="77777777" w:rsidTr="008C7E9D">
        <w:trPr>
          <w:cantSplit/>
        </w:trPr>
        <w:tc>
          <w:tcPr>
            <w:tcW w:w="7083" w:type="dxa"/>
          </w:tcPr>
          <w:p w14:paraId="067A0FEF" w14:textId="77777777" w:rsidR="00B63723" w:rsidRPr="00F90B78" w:rsidRDefault="00C4141C" w:rsidP="007C6B73">
            <w:pPr>
              <w:ind w:left="794" w:hanging="227"/>
              <w:rPr>
                <w:rFonts w:ascii="Arial" w:hAnsi="Arial" w:cs="Arial"/>
                <w:i/>
                <w:sz w:val="20"/>
                <w:lang w:val="fr-CA"/>
              </w:rPr>
            </w:pPr>
            <w:sdt>
              <w:sdtPr>
                <w:rPr>
                  <w:rFonts w:ascii="Arial" w:hAnsi="Arial" w:cs="Arial"/>
                  <w:sz w:val="20"/>
                  <w:lang w:val="fr-CA"/>
                </w:rPr>
                <w:id w:val="-918095608"/>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 xml:space="preserve">4 – État des revenus de placements </w:t>
            </w:r>
          </w:p>
        </w:tc>
        <w:tc>
          <w:tcPr>
            <w:tcW w:w="1874" w:type="dxa"/>
          </w:tcPr>
          <w:p w14:paraId="13C1F4FB" w14:textId="77777777" w:rsidR="00B63723" w:rsidRPr="00F90B78" w:rsidRDefault="00B63723" w:rsidP="00875FB6">
            <w:pPr>
              <w:jc w:val="both"/>
              <w:rPr>
                <w:rFonts w:ascii="Arial" w:hAnsi="Arial" w:cs="Arial"/>
                <w:i/>
                <w:sz w:val="20"/>
                <w:lang w:val="fr-CA"/>
              </w:rPr>
            </w:pPr>
          </w:p>
        </w:tc>
      </w:tr>
      <w:tr w:rsidR="00622370" w:rsidRPr="00021302" w14:paraId="46D51B1F" w14:textId="77777777" w:rsidTr="008C7E9D">
        <w:trPr>
          <w:cantSplit/>
        </w:trPr>
        <w:tc>
          <w:tcPr>
            <w:tcW w:w="7083" w:type="dxa"/>
          </w:tcPr>
          <w:p w14:paraId="359FBEB9" w14:textId="77777777" w:rsidR="00B63723" w:rsidRPr="00F90B78" w:rsidRDefault="00C4141C" w:rsidP="007C6B73">
            <w:pPr>
              <w:ind w:left="794" w:hanging="227"/>
              <w:rPr>
                <w:rFonts w:ascii="Arial" w:hAnsi="Arial" w:cs="Arial"/>
                <w:i/>
                <w:sz w:val="20"/>
                <w:lang w:val="fr-CA"/>
              </w:rPr>
            </w:pPr>
            <w:sdt>
              <w:sdtPr>
                <w:rPr>
                  <w:rFonts w:ascii="Arial" w:hAnsi="Arial" w:cs="Arial"/>
                  <w:sz w:val="20"/>
                  <w:lang w:val="fr-CA"/>
                </w:rPr>
                <w:id w:val="2061430788"/>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5 – Montants pour époux ou conjoint de fait et les personnes à charge</w:t>
            </w:r>
          </w:p>
        </w:tc>
        <w:tc>
          <w:tcPr>
            <w:tcW w:w="1874" w:type="dxa"/>
          </w:tcPr>
          <w:p w14:paraId="4C6481D1" w14:textId="77777777" w:rsidR="00B63723" w:rsidRPr="00F90B78" w:rsidRDefault="00B63723" w:rsidP="00875FB6">
            <w:pPr>
              <w:jc w:val="both"/>
              <w:rPr>
                <w:rFonts w:ascii="Arial" w:hAnsi="Arial" w:cs="Arial"/>
                <w:i/>
                <w:sz w:val="20"/>
                <w:lang w:val="fr-CA"/>
              </w:rPr>
            </w:pPr>
          </w:p>
        </w:tc>
      </w:tr>
      <w:tr w:rsidR="00622370" w:rsidRPr="00021302" w14:paraId="38C44942" w14:textId="77777777" w:rsidTr="008C7E9D">
        <w:trPr>
          <w:cantSplit/>
        </w:trPr>
        <w:tc>
          <w:tcPr>
            <w:tcW w:w="7083" w:type="dxa"/>
          </w:tcPr>
          <w:p w14:paraId="787E5930" w14:textId="77777777" w:rsidR="00B63723" w:rsidRPr="00F90B78" w:rsidRDefault="00C4141C" w:rsidP="007C6B73">
            <w:pPr>
              <w:ind w:left="794" w:hanging="227"/>
              <w:rPr>
                <w:rFonts w:ascii="Arial" w:hAnsi="Arial" w:cs="Arial"/>
                <w:i/>
                <w:sz w:val="20"/>
                <w:lang w:val="fr-CA"/>
              </w:rPr>
            </w:pPr>
            <w:sdt>
              <w:sdtPr>
                <w:rPr>
                  <w:rFonts w:ascii="Arial" w:hAnsi="Arial" w:cs="Arial"/>
                  <w:sz w:val="20"/>
                  <w:lang w:val="fr-CA"/>
                </w:rPr>
                <w:id w:val="-1490092398"/>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6 – Allocation canadienne pour les travailleurs</w:t>
            </w:r>
          </w:p>
        </w:tc>
        <w:tc>
          <w:tcPr>
            <w:tcW w:w="1874" w:type="dxa"/>
          </w:tcPr>
          <w:p w14:paraId="223079FB" w14:textId="77777777" w:rsidR="00B63723" w:rsidRPr="00F90B78" w:rsidRDefault="00B63723" w:rsidP="00875FB6">
            <w:pPr>
              <w:jc w:val="both"/>
              <w:rPr>
                <w:rFonts w:ascii="Arial" w:hAnsi="Arial" w:cs="Arial"/>
                <w:i/>
                <w:sz w:val="20"/>
                <w:lang w:val="fr-CA"/>
              </w:rPr>
            </w:pPr>
          </w:p>
        </w:tc>
      </w:tr>
      <w:tr w:rsidR="00622370" w:rsidRPr="00021302" w14:paraId="3D08A9A2" w14:textId="77777777" w:rsidTr="008C7E9D">
        <w:trPr>
          <w:cantSplit/>
        </w:trPr>
        <w:tc>
          <w:tcPr>
            <w:tcW w:w="7083" w:type="dxa"/>
          </w:tcPr>
          <w:p w14:paraId="5D3B2FDB"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1876150679"/>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 xml:space="preserve">7 – Cotisations et transferts au titre de REER, de RPAC et de RPD, et opérations dans le cadre du RAP et du REEP </w:t>
            </w:r>
          </w:p>
        </w:tc>
        <w:tc>
          <w:tcPr>
            <w:tcW w:w="1874" w:type="dxa"/>
          </w:tcPr>
          <w:p w14:paraId="42A7DE51" w14:textId="77777777" w:rsidR="00B63723" w:rsidRPr="00F90B78" w:rsidRDefault="00B63723" w:rsidP="00875FB6">
            <w:pPr>
              <w:jc w:val="both"/>
              <w:rPr>
                <w:rFonts w:ascii="Arial" w:hAnsi="Arial" w:cs="Arial"/>
                <w:i/>
                <w:sz w:val="20"/>
                <w:lang w:val="fr-CA"/>
              </w:rPr>
            </w:pPr>
          </w:p>
        </w:tc>
      </w:tr>
      <w:tr w:rsidR="00622370" w:rsidRPr="00021302" w14:paraId="20482D2A" w14:textId="77777777" w:rsidTr="008C7E9D">
        <w:trPr>
          <w:cantSplit/>
        </w:trPr>
        <w:tc>
          <w:tcPr>
            <w:tcW w:w="7083" w:type="dxa"/>
          </w:tcPr>
          <w:p w14:paraId="10608E63"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1972203306"/>
                <w14:checkbox>
                  <w14:checked w14:val="0"/>
                  <w14:checkedState w14:val="2612" w14:font="MS Gothic"/>
                  <w14:uncheckedState w14:val="2610" w14:font="MS Gothic"/>
                </w14:checkbox>
              </w:sdtPr>
              <w:sdtEndPr/>
              <w:sdtContent>
                <w:r w:rsidR="007C6B73"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8 – Cotisations et paiement en trop au Régime de pensions du Canada</w:t>
            </w:r>
          </w:p>
        </w:tc>
        <w:tc>
          <w:tcPr>
            <w:tcW w:w="1874" w:type="dxa"/>
          </w:tcPr>
          <w:p w14:paraId="634319F8" w14:textId="77777777" w:rsidR="00B63723" w:rsidRPr="00F90B78" w:rsidRDefault="00B63723" w:rsidP="00875FB6">
            <w:pPr>
              <w:jc w:val="both"/>
              <w:rPr>
                <w:rFonts w:ascii="Arial" w:hAnsi="Arial" w:cs="Arial"/>
                <w:i/>
                <w:sz w:val="20"/>
                <w:lang w:val="fr-CA"/>
              </w:rPr>
            </w:pPr>
          </w:p>
        </w:tc>
      </w:tr>
      <w:tr w:rsidR="00622370" w:rsidRPr="00F90B78" w14:paraId="068A0705" w14:textId="77777777" w:rsidTr="008C7E9D">
        <w:trPr>
          <w:cantSplit/>
        </w:trPr>
        <w:tc>
          <w:tcPr>
            <w:tcW w:w="7083" w:type="dxa"/>
          </w:tcPr>
          <w:p w14:paraId="0BF97795"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1364329731"/>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9 – Dons</w:t>
            </w:r>
          </w:p>
        </w:tc>
        <w:tc>
          <w:tcPr>
            <w:tcW w:w="1874" w:type="dxa"/>
          </w:tcPr>
          <w:p w14:paraId="7C6D4200" w14:textId="77777777" w:rsidR="00B63723" w:rsidRPr="00F90B78" w:rsidRDefault="00B63723" w:rsidP="00875FB6">
            <w:pPr>
              <w:jc w:val="both"/>
              <w:rPr>
                <w:rFonts w:ascii="Arial" w:hAnsi="Arial" w:cs="Arial"/>
                <w:i/>
                <w:sz w:val="20"/>
                <w:lang w:val="fr-CA"/>
              </w:rPr>
            </w:pPr>
          </w:p>
        </w:tc>
      </w:tr>
      <w:tr w:rsidR="00622370" w:rsidRPr="00021302" w14:paraId="7BBA2537" w14:textId="77777777" w:rsidTr="008C7E9D">
        <w:trPr>
          <w:cantSplit/>
        </w:trPr>
        <w:tc>
          <w:tcPr>
            <w:tcW w:w="7083" w:type="dxa"/>
          </w:tcPr>
          <w:p w14:paraId="783BF898"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1046524871"/>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10 – Cotisations à l</w:t>
            </w:r>
            <w:r w:rsidR="008C7E9D" w:rsidRPr="00F90B78">
              <w:rPr>
                <w:rFonts w:ascii="Arial" w:hAnsi="Arial" w:cs="Arial"/>
                <w:sz w:val="20"/>
                <w:lang w:val="fr-CA"/>
              </w:rPr>
              <w:t>’</w:t>
            </w:r>
            <w:r w:rsidR="008567FE" w:rsidRPr="00F90B78">
              <w:rPr>
                <w:rFonts w:ascii="Arial" w:hAnsi="Arial" w:cs="Arial"/>
                <w:sz w:val="20"/>
                <w:lang w:val="fr-CA"/>
              </w:rPr>
              <w:t>assurance-emploi (AE) et au Régime provincial d</w:t>
            </w:r>
            <w:r w:rsidR="008C7E9D" w:rsidRPr="00F90B78">
              <w:rPr>
                <w:rFonts w:ascii="Arial" w:hAnsi="Arial" w:cs="Arial"/>
                <w:sz w:val="20"/>
                <w:lang w:val="fr-CA"/>
              </w:rPr>
              <w:t>’</w:t>
            </w:r>
            <w:r w:rsidR="008567FE" w:rsidRPr="00F90B78">
              <w:rPr>
                <w:rFonts w:ascii="Arial" w:hAnsi="Arial" w:cs="Arial"/>
                <w:sz w:val="20"/>
                <w:lang w:val="fr-CA"/>
              </w:rPr>
              <w:t xml:space="preserve">assurance parentale (RPAP) </w:t>
            </w:r>
          </w:p>
        </w:tc>
        <w:tc>
          <w:tcPr>
            <w:tcW w:w="1874" w:type="dxa"/>
          </w:tcPr>
          <w:p w14:paraId="2FBCDEBF" w14:textId="77777777" w:rsidR="00B63723" w:rsidRPr="00F90B78" w:rsidRDefault="00B63723" w:rsidP="00875FB6">
            <w:pPr>
              <w:jc w:val="both"/>
              <w:rPr>
                <w:rFonts w:ascii="Arial" w:hAnsi="Arial" w:cs="Arial"/>
                <w:i/>
                <w:sz w:val="20"/>
                <w:lang w:val="fr-CA"/>
              </w:rPr>
            </w:pPr>
          </w:p>
        </w:tc>
      </w:tr>
      <w:tr w:rsidR="00622370" w:rsidRPr="00021302" w14:paraId="25E1F7B3" w14:textId="77777777" w:rsidTr="008C7E9D">
        <w:trPr>
          <w:cantSplit/>
        </w:trPr>
        <w:tc>
          <w:tcPr>
            <w:tcW w:w="7083" w:type="dxa"/>
          </w:tcPr>
          <w:p w14:paraId="2F32BB66"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2072727965"/>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11 – Montants fédéraux des frais de scolarité, du montant relatif aux études et du montant pour manuels et crédit canadien pour la formation</w:t>
            </w:r>
          </w:p>
        </w:tc>
        <w:tc>
          <w:tcPr>
            <w:tcW w:w="1874" w:type="dxa"/>
          </w:tcPr>
          <w:p w14:paraId="484BFAD1" w14:textId="77777777" w:rsidR="00B63723" w:rsidRPr="00F90B78" w:rsidRDefault="00B63723" w:rsidP="00875FB6">
            <w:pPr>
              <w:jc w:val="both"/>
              <w:rPr>
                <w:rFonts w:ascii="Arial" w:hAnsi="Arial" w:cs="Arial"/>
                <w:i/>
                <w:sz w:val="20"/>
                <w:lang w:val="fr-CA"/>
              </w:rPr>
            </w:pPr>
          </w:p>
        </w:tc>
      </w:tr>
      <w:tr w:rsidR="00622370" w:rsidRPr="00021302" w14:paraId="6F3EF000" w14:textId="77777777" w:rsidTr="008C7E9D">
        <w:trPr>
          <w:cantSplit/>
        </w:trPr>
        <w:tc>
          <w:tcPr>
            <w:tcW w:w="7083" w:type="dxa"/>
          </w:tcPr>
          <w:p w14:paraId="68E84459"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1792899198"/>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12 – Dépenses pour l</w:t>
            </w:r>
            <w:r w:rsidR="008C7E9D" w:rsidRPr="00F90B78">
              <w:rPr>
                <w:rFonts w:ascii="Arial" w:hAnsi="Arial" w:cs="Arial"/>
                <w:sz w:val="20"/>
                <w:lang w:val="fr-CA"/>
              </w:rPr>
              <w:t>’</w:t>
            </w:r>
            <w:r w:rsidR="008567FE" w:rsidRPr="00F90B78">
              <w:rPr>
                <w:rFonts w:ascii="Arial" w:hAnsi="Arial" w:cs="Arial"/>
                <w:sz w:val="20"/>
                <w:lang w:val="fr-CA"/>
              </w:rPr>
              <w:t xml:space="preserve">accessibilité domiciliaire </w:t>
            </w:r>
          </w:p>
        </w:tc>
        <w:tc>
          <w:tcPr>
            <w:tcW w:w="1874" w:type="dxa"/>
          </w:tcPr>
          <w:p w14:paraId="3192FE9F" w14:textId="77777777" w:rsidR="00B63723" w:rsidRPr="00F90B78" w:rsidRDefault="00B63723" w:rsidP="00875FB6">
            <w:pPr>
              <w:jc w:val="both"/>
              <w:rPr>
                <w:rFonts w:ascii="Arial" w:hAnsi="Arial" w:cs="Arial"/>
                <w:i/>
                <w:sz w:val="20"/>
                <w:lang w:val="fr-CA"/>
              </w:rPr>
            </w:pPr>
          </w:p>
        </w:tc>
      </w:tr>
      <w:tr w:rsidR="00622370" w:rsidRPr="00021302" w14:paraId="125D039F" w14:textId="77777777" w:rsidTr="008C7E9D">
        <w:trPr>
          <w:cantSplit/>
        </w:trPr>
        <w:tc>
          <w:tcPr>
            <w:tcW w:w="7083" w:type="dxa"/>
          </w:tcPr>
          <w:p w14:paraId="5C8A32D3"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855116386"/>
                <w14:checkbox>
                  <w14:checked w14:val="0"/>
                  <w14:checkedState w14:val="2612" w14:font="MS Gothic"/>
                  <w14:uncheckedState w14:val="2610" w14:font="MS Gothic"/>
                </w14:checkbox>
              </w:sdtPr>
              <w:sdtEndPr/>
              <w:sdtContent>
                <w:r w:rsidR="007C6B73"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13 – Cotisations à l</w:t>
            </w:r>
            <w:r w:rsidR="008C7E9D" w:rsidRPr="00F90B78">
              <w:rPr>
                <w:rFonts w:ascii="Arial" w:hAnsi="Arial" w:cs="Arial"/>
                <w:sz w:val="20"/>
                <w:lang w:val="fr-CA"/>
              </w:rPr>
              <w:t>’</w:t>
            </w:r>
            <w:r w:rsidR="008567FE" w:rsidRPr="00F90B78">
              <w:rPr>
                <w:rFonts w:ascii="Arial" w:hAnsi="Arial" w:cs="Arial"/>
                <w:sz w:val="20"/>
                <w:lang w:val="fr-CA"/>
              </w:rPr>
              <w:t>assurance-emploi pour le gain d</w:t>
            </w:r>
            <w:r w:rsidR="008C7E9D" w:rsidRPr="00F90B78">
              <w:rPr>
                <w:rFonts w:ascii="Arial" w:hAnsi="Arial" w:cs="Arial"/>
                <w:sz w:val="20"/>
                <w:lang w:val="fr-CA"/>
              </w:rPr>
              <w:t>’</w:t>
            </w:r>
            <w:r w:rsidR="008567FE" w:rsidRPr="00F90B78">
              <w:rPr>
                <w:rFonts w:ascii="Arial" w:hAnsi="Arial" w:cs="Arial"/>
                <w:sz w:val="20"/>
                <w:lang w:val="fr-CA"/>
              </w:rPr>
              <w:t>un travail indépendant et pour d</w:t>
            </w:r>
            <w:r w:rsidR="008C7E9D" w:rsidRPr="00F90B78">
              <w:rPr>
                <w:rFonts w:ascii="Arial" w:hAnsi="Arial" w:cs="Arial"/>
                <w:sz w:val="20"/>
                <w:lang w:val="fr-CA"/>
              </w:rPr>
              <w:t>’</w:t>
            </w:r>
            <w:r w:rsidR="008567FE" w:rsidRPr="00F90B78">
              <w:rPr>
                <w:rFonts w:ascii="Arial" w:hAnsi="Arial" w:cs="Arial"/>
                <w:sz w:val="20"/>
                <w:lang w:val="fr-CA"/>
              </w:rPr>
              <w:t>autres gains admissibles</w:t>
            </w:r>
          </w:p>
        </w:tc>
        <w:tc>
          <w:tcPr>
            <w:tcW w:w="1874" w:type="dxa"/>
          </w:tcPr>
          <w:p w14:paraId="3CCCA830" w14:textId="77777777" w:rsidR="00B63723" w:rsidRPr="00F90B78" w:rsidRDefault="00B63723" w:rsidP="00875FB6">
            <w:pPr>
              <w:jc w:val="both"/>
              <w:rPr>
                <w:rFonts w:ascii="Arial" w:hAnsi="Arial" w:cs="Arial"/>
                <w:i/>
                <w:sz w:val="20"/>
                <w:lang w:val="fr-CA"/>
              </w:rPr>
            </w:pPr>
          </w:p>
        </w:tc>
      </w:tr>
      <w:tr w:rsidR="00622370" w:rsidRPr="00021302" w14:paraId="6F45999B" w14:textId="77777777" w:rsidTr="008C7E9D">
        <w:trPr>
          <w:cantSplit/>
        </w:trPr>
        <w:tc>
          <w:tcPr>
            <w:tcW w:w="7083" w:type="dxa"/>
          </w:tcPr>
          <w:p w14:paraId="1560977F" w14:textId="77777777" w:rsidR="00B63723" w:rsidRPr="00F90B78" w:rsidRDefault="00C4141C" w:rsidP="007C6B73">
            <w:pPr>
              <w:ind w:left="794" w:hanging="227"/>
              <w:rPr>
                <w:rFonts w:ascii="Arial" w:hAnsi="Arial" w:cs="Arial"/>
                <w:sz w:val="20"/>
                <w:lang w:val="fr-CA"/>
              </w:rPr>
            </w:pPr>
            <w:sdt>
              <w:sdtPr>
                <w:rPr>
                  <w:rFonts w:ascii="Arial" w:hAnsi="Arial" w:cs="Arial"/>
                  <w:sz w:val="20"/>
                  <w:lang w:val="fr-CA"/>
                </w:rPr>
                <w:id w:val="-15081414"/>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w:t>
            </w:r>
            <w:r w:rsidR="008567FE">
              <w:rPr>
                <w:rFonts w:ascii="Arial" w:hAnsi="Arial" w:cs="Arial"/>
                <w:sz w:val="20"/>
                <w:lang w:val="fr-CA"/>
              </w:rPr>
              <w:t> </w:t>
            </w:r>
            <w:r w:rsidR="008567FE" w:rsidRPr="00F90B78">
              <w:rPr>
                <w:rFonts w:ascii="Arial" w:hAnsi="Arial" w:cs="Arial"/>
                <w:sz w:val="20"/>
                <w:lang w:val="fr-CA"/>
              </w:rPr>
              <w:t>14 – Incitatif à agir pour le climat</w:t>
            </w:r>
          </w:p>
        </w:tc>
        <w:tc>
          <w:tcPr>
            <w:tcW w:w="1874" w:type="dxa"/>
          </w:tcPr>
          <w:p w14:paraId="35A0A779" w14:textId="77777777" w:rsidR="00B63723" w:rsidRPr="00F90B78" w:rsidRDefault="00B63723" w:rsidP="00875FB6">
            <w:pPr>
              <w:jc w:val="both"/>
              <w:rPr>
                <w:rFonts w:ascii="Arial" w:hAnsi="Arial" w:cs="Arial"/>
                <w:i/>
                <w:sz w:val="20"/>
                <w:lang w:val="fr-CA"/>
              </w:rPr>
            </w:pPr>
          </w:p>
        </w:tc>
      </w:tr>
      <w:tr w:rsidR="00622370" w:rsidRPr="00021302" w14:paraId="3D745270" w14:textId="77777777" w:rsidTr="00DF489A">
        <w:trPr>
          <w:cantSplit/>
        </w:trPr>
        <w:tc>
          <w:tcPr>
            <w:tcW w:w="8957" w:type="dxa"/>
            <w:gridSpan w:val="2"/>
          </w:tcPr>
          <w:p w14:paraId="5C22C88B" w14:textId="77777777" w:rsidR="00B63723" w:rsidRPr="00F90B78" w:rsidRDefault="008567FE" w:rsidP="00875FB6">
            <w:pPr>
              <w:jc w:val="both"/>
              <w:rPr>
                <w:rFonts w:ascii="Arial" w:hAnsi="Arial" w:cs="Arial"/>
                <w:b/>
                <w:sz w:val="20"/>
                <w:lang w:val="fr-CA"/>
              </w:rPr>
            </w:pPr>
            <w:r w:rsidRPr="00F90B78">
              <w:rPr>
                <w:rFonts w:ascii="Arial" w:hAnsi="Arial" w:cs="Arial"/>
                <w:b/>
                <w:sz w:val="20"/>
                <w:lang w:val="fr-CA"/>
              </w:rPr>
              <w:t>Pour les non-résidents et les résidents réputés</w:t>
            </w:r>
            <w:r w:rsidR="008C7E9D" w:rsidRPr="00F90B78">
              <w:rPr>
                <w:rFonts w:ascii="Arial" w:hAnsi="Arial" w:cs="Arial"/>
                <w:b/>
                <w:sz w:val="20"/>
                <w:lang w:val="fr-CA"/>
              </w:rPr>
              <w:t> </w:t>
            </w:r>
            <w:r w:rsidRPr="00F90B78">
              <w:rPr>
                <w:rFonts w:ascii="Arial" w:hAnsi="Arial" w:cs="Arial"/>
                <w:b/>
                <w:sz w:val="20"/>
                <w:lang w:val="fr-CA"/>
              </w:rPr>
              <w:t>:</w:t>
            </w:r>
          </w:p>
        </w:tc>
      </w:tr>
      <w:tr w:rsidR="00622370" w:rsidRPr="00021302" w14:paraId="7247D0BC" w14:textId="77777777" w:rsidTr="008C7E9D">
        <w:trPr>
          <w:cantSplit/>
        </w:trPr>
        <w:tc>
          <w:tcPr>
            <w:tcW w:w="7083" w:type="dxa"/>
          </w:tcPr>
          <w:p w14:paraId="328B79A4" w14:textId="77777777" w:rsidR="00B63723" w:rsidRPr="00F90B78" w:rsidRDefault="00C4141C" w:rsidP="008C7E9D">
            <w:pPr>
              <w:ind w:left="317" w:hanging="284"/>
              <w:rPr>
                <w:rFonts w:ascii="Arial" w:hAnsi="Arial" w:cs="Arial"/>
                <w:sz w:val="20"/>
                <w:lang w:val="fr-CA"/>
              </w:rPr>
            </w:pPr>
            <w:sdt>
              <w:sdtPr>
                <w:rPr>
                  <w:rFonts w:ascii="Arial" w:hAnsi="Arial" w:cs="Arial"/>
                  <w:sz w:val="20"/>
                  <w:lang w:val="fr-CA"/>
                </w:rPr>
                <w:id w:val="481886047"/>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 A – État des revenus de toutes provenances (pour les non-résidents et les résidents réputés du Canada)</w:t>
            </w:r>
          </w:p>
        </w:tc>
        <w:tc>
          <w:tcPr>
            <w:tcW w:w="1874" w:type="dxa"/>
          </w:tcPr>
          <w:p w14:paraId="2BC65216" w14:textId="77777777" w:rsidR="00B63723" w:rsidRPr="00F90B78" w:rsidRDefault="00B63723" w:rsidP="00875FB6">
            <w:pPr>
              <w:jc w:val="both"/>
              <w:rPr>
                <w:rFonts w:ascii="Arial" w:hAnsi="Arial" w:cs="Arial"/>
                <w:i/>
                <w:sz w:val="20"/>
                <w:lang w:val="fr-CA"/>
              </w:rPr>
            </w:pPr>
          </w:p>
        </w:tc>
      </w:tr>
      <w:tr w:rsidR="00622370" w:rsidRPr="00021302" w14:paraId="14CF2E7C" w14:textId="77777777" w:rsidTr="008C7E9D">
        <w:trPr>
          <w:cantSplit/>
        </w:trPr>
        <w:tc>
          <w:tcPr>
            <w:tcW w:w="7083" w:type="dxa"/>
          </w:tcPr>
          <w:p w14:paraId="481FA5B9" w14:textId="77777777" w:rsidR="00B63723" w:rsidRPr="00F90B78" w:rsidRDefault="00C4141C" w:rsidP="008C7E9D">
            <w:pPr>
              <w:ind w:left="317" w:hanging="284"/>
              <w:rPr>
                <w:rFonts w:ascii="Arial" w:hAnsi="Arial" w:cs="Arial"/>
                <w:sz w:val="20"/>
                <w:lang w:val="fr-CA"/>
              </w:rPr>
            </w:pPr>
            <w:sdt>
              <w:sdtPr>
                <w:rPr>
                  <w:rFonts w:ascii="Arial" w:hAnsi="Arial" w:cs="Arial"/>
                  <w:sz w:val="20"/>
                  <w:lang w:val="fr-CA"/>
                </w:rPr>
                <w:id w:val="-1378853625"/>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 B – Montant admissible des crédits d</w:t>
            </w:r>
            <w:r w:rsidR="008C7E9D" w:rsidRPr="00F90B78">
              <w:rPr>
                <w:rFonts w:ascii="Arial" w:hAnsi="Arial" w:cs="Arial"/>
                <w:sz w:val="20"/>
                <w:lang w:val="fr-CA"/>
              </w:rPr>
              <w:t>’</w:t>
            </w:r>
            <w:r w:rsidR="008567FE" w:rsidRPr="00F90B78">
              <w:rPr>
                <w:rFonts w:ascii="Arial" w:hAnsi="Arial" w:cs="Arial"/>
                <w:sz w:val="20"/>
                <w:lang w:val="fr-CA"/>
              </w:rPr>
              <w:t>impôt non remboursables (pour les non-résidents du Canada)</w:t>
            </w:r>
          </w:p>
        </w:tc>
        <w:tc>
          <w:tcPr>
            <w:tcW w:w="1874" w:type="dxa"/>
          </w:tcPr>
          <w:p w14:paraId="01257391" w14:textId="77777777" w:rsidR="00B63723" w:rsidRPr="00F90B78" w:rsidRDefault="00B63723" w:rsidP="00875FB6">
            <w:pPr>
              <w:jc w:val="both"/>
              <w:rPr>
                <w:rFonts w:ascii="Arial" w:hAnsi="Arial" w:cs="Arial"/>
                <w:i/>
                <w:sz w:val="20"/>
                <w:lang w:val="fr-CA"/>
              </w:rPr>
            </w:pPr>
          </w:p>
        </w:tc>
      </w:tr>
      <w:tr w:rsidR="00622370" w:rsidRPr="00021302" w14:paraId="1F161781" w14:textId="77777777" w:rsidTr="008C7E9D">
        <w:trPr>
          <w:cantSplit/>
        </w:trPr>
        <w:tc>
          <w:tcPr>
            <w:tcW w:w="7083" w:type="dxa"/>
          </w:tcPr>
          <w:p w14:paraId="6B371659" w14:textId="77777777" w:rsidR="00B63723" w:rsidRPr="002B4DE0" w:rsidRDefault="00C4141C" w:rsidP="008C7E9D">
            <w:pPr>
              <w:ind w:left="317" w:hanging="284"/>
              <w:rPr>
                <w:rFonts w:ascii="Arial" w:hAnsi="Arial" w:cs="Arial"/>
                <w:sz w:val="20"/>
                <w:lang w:val="fr-CA"/>
              </w:rPr>
            </w:pPr>
            <w:sdt>
              <w:sdtPr>
                <w:rPr>
                  <w:rFonts w:ascii="Arial" w:hAnsi="Arial" w:cs="Arial"/>
                  <w:sz w:val="20"/>
                  <w:lang w:val="fr-CA"/>
                </w:rPr>
                <w:id w:val="1370337543"/>
                <w14:checkbox>
                  <w14:checked w14:val="0"/>
                  <w14:checkedState w14:val="2612" w14:font="MS Gothic"/>
                  <w14:uncheckedState w14:val="2610" w14:font="MS Gothic"/>
                </w14:checkbox>
              </w:sdtPr>
              <w:sdtEndPr/>
              <w:sdtContent>
                <w:r w:rsidR="004A7502" w:rsidRPr="00F90B78">
                  <w:rPr>
                    <w:rFonts w:ascii="MS Gothic" w:eastAsia="MS Gothic" w:hAnsi="MS Gothic" w:cs="Arial"/>
                    <w:sz w:val="20"/>
                    <w:lang w:val="fr-CA"/>
                  </w:rPr>
                  <w:t>☐</w:t>
                </w:r>
              </w:sdtContent>
            </w:sdt>
            <w:r w:rsidR="008567FE" w:rsidRPr="00F90B78">
              <w:rPr>
                <w:rFonts w:ascii="Arial" w:hAnsi="Arial" w:cs="Arial"/>
                <w:sz w:val="20"/>
                <w:lang w:val="fr-CA"/>
              </w:rPr>
              <w:t xml:space="preserve"> Annexe C – Choix prévu à l</w:t>
            </w:r>
            <w:r w:rsidR="008C7E9D" w:rsidRPr="00F90B78">
              <w:rPr>
                <w:rFonts w:ascii="Arial" w:hAnsi="Arial" w:cs="Arial"/>
                <w:sz w:val="20"/>
                <w:lang w:val="fr-CA"/>
              </w:rPr>
              <w:t>’</w:t>
            </w:r>
            <w:r w:rsidR="008567FE" w:rsidRPr="00F90B78">
              <w:rPr>
                <w:rFonts w:ascii="Arial" w:hAnsi="Arial" w:cs="Arial"/>
                <w:sz w:val="20"/>
                <w:lang w:val="fr-CA"/>
              </w:rPr>
              <w:t>article</w:t>
            </w:r>
            <w:r w:rsidR="008567FE">
              <w:rPr>
                <w:rFonts w:ascii="Arial" w:hAnsi="Arial" w:cs="Arial"/>
                <w:sz w:val="20"/>
                <w:lang w:val="fr-CA"/>
              </w:rPr>
              <w:t> </w:t>
            </w:r>
            <w:r w:rsidR="008567FE" w:rsidRPr="00F90B78">
              <w:rPr>
                <w:rFonts w:ascii="Arial" w:hAnsi="Arial" w:cs="Arial"/>
                <w:sz w:val="20"/>
                <w:lang w:val="fr-CA"/>
              </w:rPr>
              <w:t>217 de la Loi de l</w:t>
            </w:r>
            <w:r w:rsidR="008C7E9D" w:rsidRPr="00F90B78">
              <w:rPr>
                <w:rFonts w:ascii="Arial" w:hAnsi="Arial" w:cs="Arial"/>
                <w:sz w:val="20"/>
                <w:lang w:val="fr-CA"/>
              </w:rPr>
              <w:t>’</w:t>
            </w:r>
            <w:r w:rsidR="008567FE" w:rsidRPr="00F90B78">
              <w:rPr>
                <w:rFonts w:ascii="Arial" w:hAnsi="Arial" w:cs="Arial"/>
                <w:sz w:val="20"/>
                <w:lang w:val="fr-CA"/>
              </w:rPr>
              <w:t>impôt sur le revenu (pour les non-résidents du Canada)</w:t>
            </w:r>
          </w:p>
        </w:tc>
        <w:tc>
          <w:tcPr>
            <w:tcW w:w="1874" w:type="dxa"/>
          </w:tcPr>
          <w:p w14:paraId="3B614EBA" w14:textId="77777777" w:rsidR="00B63723" w:rsidRPr="002B4DE0" w:rsidRDefault="00B63723" w:rsidP="00875FB6">
            <w:pPr>
              <w:jc w:val="both"/>
              <w:rPr>
                <w:rFonts w:ascii="Arial" w:hAnsi="Arial" w:cs="Arial"/>
                <w:i/>
                <w:sz w:val="20"/>
                <w:lang w:val="fr-CA"/>
              </w:rPr>
            </w:pPr>
          </w:p>
        </w:tc>
      </w:tr>
    </w:tbl>
    <w:p w14:paraId="2D9072DA" w14:textId="77777777" w:rsidR="000626E0" w:rsidRPr="002B4DE0" w:rsidRDefault="000626E0" w:rsidP="007767F2">
      <w:pPr>
        <w:widowControl/>
        <w:jc w:val="both"/>
        <w:rPr>
          <w:rFonts w:ascii="Arial" w:hAnsi="Arial" w:cs="Arial"/>
          <w:szCs w:val="24"/>
          <w:lang w:val="fr-CA"/>
        </w:rPr>
      </w:pPr>
    </w:p>
    <w:sectPr w:rsidR="000626E0" w:rsidRPr="002B4DE0" w:rsidSect="00EA369E">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CBB6" w14:textId="77777777" w:rsidR="00EA369E" w:rsidRPr="002B4DE0" w:rsidRDefault="00EA369E">
      <w:pPr>
        <w:rPr>
          <w:lang w:val="fr-CA"/>
        </w:rPr>
      </w:pPr>
      <w:r w:rsidRPr="002B4DE0">
        <w:rPr>
          <w:lang w:val="fr-CA"/>
        </w:rPr>
        <w:separator/>
      </w:r>
    </w:p>
  </w:endnote>
  <w:endnote w:type="continuationSeparator" w:id="0">
    <w:p w14:paraId="2F07764B" w14:textId="77777777" w:rsidR="00EA369E" w:rsidRPr="002B4DE0" w:rsidRDefault="00EA369E">
      <w:pPr>
        <w:rPr>
          <w:lang w:val="fr-CA"/>
        </w:rPr>
      </w:pPr>
      <w:r w:rsidRPr="002B4DE0">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668D" w14:textId="77777777" w:rsidR="00EA369E" w:rsidRPr="002B4DE0" w:rsidRDefault="00EA369E">
      <w:pPr>
        <w:rPr>
          <w:lang w:val="fr-CA"/>
        </w:rPr>
      </w:pPr>
      <w:r w:rsidRPr="002B4DE0">
        <w:rPr>
          <w:lang w:val="fr-CA"/>
        </w:rPr>
        <w:separator/>
      </w:r>
    </w:p>
  </w:footnote>
  <w:footnote w:type="continuationSeparator" w:id="0">
    <w:p w14:paraId="059B8F1C" w14:textId="77777777" w:rsidR="00EA369E" w:rsidRPr="002B4DE0" w:rsidRDefault="00EA369E">
      <w:pPr>
        <w:rPr>
          <w:lang w:val="fr-CA"/>
        </w:rPr>
      </w:pPr>
      <w:r w:rsidRPr="002B4DE0">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5688" w14:textId="77777777" w:rsidR="00875FB6" w:rsidRPr="002B4DE0" w:rsidRDefault="008567FE" w:rsidP="0077070D">
    <w:pPr>
      <w:pStyle w:val="Header"/>
      <w:framePr w:wrap="around" w:vAnchor="text" w:hAnchor="margin" w:xAlign="center" w:y="1"/>
      <w:rPr>
        <w:rStyle w:val="PageNumber"/>
        <w:lang w:val="fr-CA"/>
      </w:rPr>
    </w:pPr>
    <w:r w:rsidRPr="002B4DE0">
      <w:rPr>
        <w:rStyle w:val="PageNumber"/>
        <w:lang w:val="fr-CA"/>
      </w:rPr>
      <w:fldChar w:fldCharType="begin"/>
    </w:r>
    <w:r w:rsidRPr="002B4DE0">
      <w:rPr>
        <w:rStyle w:val="PageNumber"/>
        <w:lang w:val="fr-CA"/>
      </w:rPr>
      <w:instrText xml:space="preserve">PAGE  </w:instrText>
    </w:r>
    <w:r w:rsidR="00C4141C">
      <w:rPr>
        <w:rStyle w:val="PageNumber"/>
        <w:lang w:val="fr-CA"/>
      </w:rPr>
      <w:fldChar w:fldCharType="separate"/>
    </w:r>
    <w:r w:rsidRPr="002B4DE0">
      <w:rPr>
        <w:rStyle w:val="PageNumber"/>
        <w:lang w:val="fr-CA"/>
      </w:rPr>
      <w:fldChar w:fldCharType="end"/>
    </w:r>
  </w:p>
  <w:p w14:paraId="76B68861" w14:textId="77777777" w:rsidR="00875FB6" w:rsidRPr="002B4DE0" w:rsidRDefault="00875FB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B032" w14:textId="77777777" w:rsidR="0037765F" w:rsidRPr="002B4DE0" w:rsidRDefault="0036222E" w:rsidP="0037765F">
    <w:pPr>
      <w:pStyle w:val="Header"/>
      <w:rPr>
        <w:rFonts w:ascii="Arial" w:hAnsi="Arial" w:cs="Arial"/>
        <w:sz w:val="16"/>
        <w:szCs w:val="16"/>
        <w:lang w:val="fr-CA"/>
      </w:rPr>
    </w:pPr>
    <w:r w:rsidRPr="002B4DE0">
      <w:rPr>
        <w:rFonts w:ascii="Arial" w:hAnsi="Arial" w:cs="Arial"/>
        <w:sz w:val="16"/>
        <w:szCs w:val="16"/>
        <w:lang w:val="fr-CA"/>
      </w:rPr>
      <w:t xml:space="preserve"> Formule 2C - LAEOEF – page </w:t>
    </w:r>
    <w:r w:rsidRPr="002B4DE0">
      <w:rPr>
        <w:rFonts w:ascii="Arial" w:hAnsi="Arial" w:cs="Arial"/>
        <w:sz w:val="16"/>
        <w:szCs w:val="16"/>
        <w:lang w:val="fr-CA"/>
      </w:rPr>
      <w:fldChar w:fldCharType="begin"/>
    </w:r>
    <w:r w:rsidRPr="002B4DE0">
      <w:rPr>
        <w:rFonts w:ascii="Arial" w:hAnsi="Arial" w:cs="Arial"/>
        <w:sz w:val="16"/>
        <w:szCs w:val="16"/>
        <w:lang w:val="fr-CA"/>
      </w:rPr>
      <w:instrText xml:space="preserve"> PAGE   \* MERGEFORMAT </w:instrText>
    </w:r>
    <w:r w:rsidRPr="002B4DE0">
      <w:rPr>
        <w:rFonts w:ascii="Arial" w:hAnsi="Arial" w:cs="Arial"/>
        <w:sz w:val="16"/>
        <w:szCs w:val="16"/>
        <w:lang w:val="fr-CA"/>
      </w:rPr>
      <w:fldChar w:fldCharType="separate"/>
    </w:r>
    <w:r w:rsidRPr="002B4DE0">
      <w:rPr>
        <w:rFonts w:ascii="Arial" w:hAnsi="Arial" w:cs="Arial"/>
        <w:sz w:val="16"/>
        <w:szCs w:val="16"/>
        <w:lang w:val="fr-CA"/>
      </w:rPr>
      <w:t>1</w:t>
    </w:r>
    <w:r w:rsidRPr="002B4DE0">
      <w:rPr>
        <w:rFonts w:ascii="Arial" w:hAnsi="Arial" w:cs="Arial"/>
        <w:sz w:val="16"/>
        <w:szCs w:val="16"/>
        <w:lang w:val="fr-CA"/>
      </w:rPr>
      <w:fldChar w:fldCharType="end"/>
    </w:r>
    <w:sdt>
      <w:sdtPr>
        <w:rPr>
          <w:rFonts w:ascii="Arial" w:hAnsi="Arial" w:cs="Arial"/>
          <w:sz w:val="16"/>
          <w:szCs w:val="16"/>
          <w:lang w:val="fr-CA"/>
        </w:rPr>
        <w:id w:val="-183064206"/>
        <w:docPartObj>
          <w:docPartGallery w:val="Page Numbers (Top of Page)"/>
          <w:docPartUnique/>
        </w:docPartObj>
      </w:sdtPr>
      <w:sdtEndPr/>
      <w:sdtContent>
        <w:r w:rsidRPr="002B4DE0">
          <w:rPr>
            <w:rFonts w:ascii="Arial" w:hAnsi="Arial" w:cs="Arial"/>
            <w:sz w:val="16"/>
            <w:szCs w:val="16"/>
            <w:lang w:val="fr-CA"/>
          </w:rPr>
          <w:t>/</w:t>
        </w:r>
        <w:r w:rsidRPr="002B4DE0">
          <w:rPr>
            <w:rFonts w:ascii="Arial" w:hAnsi="Arial" w:cs="Arial"/>
            <w:sz w:val="16"/>
            <w:szCs w:val="16"/>
            <w:lang w:val="fr-CA"/>
          </w:rPr>
          <w:fldChar w:fldCharType="begin"/>
        </w:r>
        <w:r w:rsidRPr="002B4DE0">
          <w:rPr>
            <w:rFonts w:ascii="Arial" w:hAnsi="Arial" w:cs="Arial"/>
            <w:sz w:val="16"/>
            <w:szCs w:val="16"/>
            <w:lang w:val="fr-CA"/>
          </w:rPr>
          <w:instrText xml:space="preserve"> NUMPAGES  </w:instrText>
        </w:r>
        <w:r w:rsidRPr="002B4DE0">
          <w:rPr>
            <w:rFonts w:ascii="Arial" w:hAnsi="Arial" w:cs="Arial"/>
            <w:sz w:val="16"/>
            <w:szCs w:val="16"/>
            <w:lang w:val="fr-CA"/>
          </w:rPr>
          <w:fldChar w:fldCharType="separate"/>
        </w:r>
        <w:r w:rsidRPr="002B4DE0">
          <w:rPr>
            <w:rFonts w:ascii="Arial" w:hAnsi="Arial" w:cs="Arial"/>
            <w:sz w:val="16"/>
            <w:szCs w:val="16"/>
            <w:lang w:val="fr-CA"/>
          </w:rPr>
          <w:t>4</w:t>
        </w:r>
        <w:r w:rsidRPr="002B4DE0">
          <w:rPr>
            <w:rFonts w:ascii="Arial" w:hAnsi="Arial" w:cs="Arial"/>
            <w:sz w:val="16"/>
            <w:szCs w:val="16"/>
            <w:lang w:val="fr-CA"/>
          </w:rPr>
          <w:fldChar w:fldCharType="end"/>
        </w:r>
        <w:r w:rsidRPr="002B4DE0">
          <w:rPr>
            <w:rFonts w:ascii="Arial" w:hAnsi="Arial" w:cs="Arial"/>
            <w:sz w:val="16"/>
            <w:szCs w:val="16"/>
            <w:lang w:val="fr-CA"/>
          </w:rPr>
          <w:tab/>
        </w:r>
        <w:r w:rsidRPr="002B4DE0">
          <w:rPr>
            <w:rFonts w:ascii="Arial" w:hAnsi="Arial" w:cs="Arial"/>
            <w:sz w:val="16"/>
            <w:szCs w:val="16"/>
            <w:lang w:val="fr-CA"/>
          </w:rPr>
          <w:tab/>
        </w:r>
        <w:r w:rsidR="00021302">
          <w:rPr>
            <w:rFonts w:ascii="Arial" w:hAnsi="Arial" w:cs="Arial"/>
            <w:sz w:val="16"/>
            <w:szCs w:val="16"/>
            <w:lang w:val="fr-CA"/>
          </w:rPr>
          <w:t xml:space="preserve">                             </w:t>
        </w:r>
        <w:r w:rsidR="00212A66" w:rsidRPr="002B4DE0">
          <w:rPr>
            <w:rFonts w:ascii="Arial" w:hAnsi="Arial" w:cs="Arial"/>
            <w:sz w:val="20"/>
            <w:lang w:val="fr-CA"/>
          </w:rPr>
          <w:t>N</w:t>
        </w:r>
        <w:r w:rsidR="00212A66" w:rsidRPr="00937CCE">
          <w:rPr>
            <w:rFonts w:ascii="Arial" w:hAnsi="Arial" w:cs="Arial"/>
            <w:sz w:val="20"/>
            <w:vertAlign w:val="superscript"/>
            <w:lang w:val="fr-CA"/>
          </w:rPr>
          <w:t>o</w:t>
        </w:r>
        <w:r w:rsidR="00212A66" w:rsidRPr="002B4DE0">
          <w:rPr>
            <w:rFonts w:ascii="Arial" w:hAnsi="Arial" w:cs="Arial"/>
            <w:sz w:val="20"/>
            <w:lang w:val="fr-CA"/>
          </w:rPr>
          <w:t xml:space="preserve"> de dossier :</w:t>
        </w:r>
        <w:r w:rsidRPr="002B4DE0">
          <w:rPr>
            <w:rFonts w:ascii="Arial" w:hAnsi="Arial" w:cs="Arial"/>
            <w:sz w:val="20"/>
            <w:lang w:val="fr-CA"/>
          </w:rPr>
          <w:t xml:space="preserve"> FD___________________</w:t>
        </w:r>
      </w:sdtContent>
    </w:sdt>
  </w:p>
  <w:p w14:paraId="21E4648E" w14:textId="77777777" w:rsidR="00875FB6" w:rsidRPr="002B4DE0" w:rsidRDefault="00875FB6">
    <w:pPr>
      <w:spacing w:line="240" w:lineRule="exact"/>
      <w:rPr>
        <w:sz w:val="2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6B00" w14:textId="77777777" w:rsidR="00B079D7" w:rsidRPr="002B4DE0" w:rsidRDefault="008567FE">
    <w:pPr>
      <w:pStyle w:val="Header"/>
      <w:rPr>
        <w:lang w:val="fr-CA"/>
      </w:rPr>
    </w:pPr>
    <w:r w:rsidRPr="002B4DE0">
      <w:rPr>
        <w:noProof/>
        <w:lang w:val="fr-CA" w:eastAsia="en-CA"/>
      </w:rPr>
      <mc:AlternateContent>
        <mc:Choice Requires="wps">
          <w:drawing>
            <wp:anchor distT="0" distB="0" distL="118745" distR="118745" simplePos="0" relativeHeight="251659264" behindDoc="1" locked="0" layoutInCell="1" allowOverlap="0" wp14:anchorId="5472ED49" wp14:editId="34756B1E">
              <wp:simplePos x="0" y="0"/>
              <wp:positionH relativeFrom="margin">
                <wp:posOffset>-152400</wp:posOffset>
              </wp:positionH>
              <wp:positionV relativeFrom="page">
                <wp:posOffset>450850</wp:posOffset>
              </wp:positionV>
              <wp:extent cx="6216650" cy="27157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6216650" cy="2715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5805DB31" w14:textId="77777777" w:rsidR="00B079D7" w:rsidRDefault="008567FE">
                              <w:pPr>
                                <w:pStyle w:val="Header"/>
                                <w:jc w:val="center"/>
                                <w:rPr>
                                  <w:caps/>
                                  <w:color w:val="FFFFFF" w:themeColor="background1"/>
                                </w:rPr>
                              </w:pPr>
                              <w:r>
                                <w:rPr>
                                  <w:caps/>
                                  <w:color w:val="FFFFFF" w:themeColor="background1"/>
                                </w:rPr>
                                <w:t>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125A369" id="Rectangle 63" o:spid="_x0000_s1026" style="position:absolute;margin-left:-12pt;margin-top:35.5pt;width:489.5pt;height:21.4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" o:allowoverlap="f" fillcolor="#4f81bd [3204]" stroked="f" strokeweight="2pt">
              <v:textbox style="mso-fit-shape-to-text:t">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14:paraId="1BFA9ED5" w14:textId="77777777" w:rsidR="00B079D7" w:rsidRDefault="00000000">
                        <w:pPr>
                          <w:pStyle w:val="Header"/>
                          <w:jc w:val="center"/>
                          <w:rPr>
                            <w:caps/>
                            <w:color w:val="FFFFFF" w:themeColor="background1"/>
                          </w:rPr>
                        </w:pPr>
                        <w:r>
                          <w:rPr>
                            <w:caps/>
                            <w:color w:val="FFFFFF" w:themeColor="background1"/>
                          </w:rPr>
                          <w:t>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827"/>
    <w:multiLevelType w:val="hybridMultilevel"/>
    <w:tmpl w:val="FAC4C130"/>
    <w:lvl w:ilvl="0" w:tplc="3438B03C">
      <w:numFmt w:val="bullet"/>
      <w:lvlText w:val="-"/>
      <w:lvlJc w:val="left"/>
      <w:pPr>
        <w:ind w:left="720" w:hanging="360"/>
      </w:pPr>
      <w:rPr>
        <w:rFonts w:ascii="Arial" w:eastAsia="Times New Roman" w:hAnsi="Arial" w:cs="Arial" w:hint="default"/>
      </w:rPr>
    </w:lvl>
    <w:lvl w:ilvl="1" w:tplc="64EC0EBA" w:tentative="1">
      <w:start w:val="1"/>
      <w:numFmt w:val="bullet"/>
      <w:lvlText w:val="o"/>
      <w:lvlJc w:val="left"/>
      <w:pPr>
        <w:ind w:left="1440" w:hanging="360"/>
      </w:pPr>
      <w:rPr>
        <w:rFonts w:ascii="Courier New" w:hAnsi="Courier New" w:cs="Courier New" w:hint="default"/>
      </w:rPr>
    </w:lvl>
    <w:lvl w:ilvl="2" w:tplc="54407D1A" w:tentative="1">
      <w:start w:val="1"/>
      <w:numFmt w:val="bullet"/>
      <w:lvlText w:val=""/>
      <w:lvlJc w:val="left"/>
      <w:pPr>
        <w:ind w:left="2160" w:hanging="360"/>
      </w:pPr>
      <w:rPr>
        <w:rFonts w:ascii="Wingdings" w:hAnsi="Wingdings" w:hint="default"/>
      </w:rPr>
    </w:lvl>
    <w:lvl w:ilvl="3" w:tplc="C29A2554" w:tentative="1">
      <w:start w:val="1"/>
      <w:numFmt w:val="bullet"/>
      <w:lvlText w:val=""/>
      <w:lvlJc w:val="left"/>
      <w:pPr>
        <w:ind w:left="2880" w:hanging="360"/>
      </w:pPr>
      <w:rPr>
        <w:rFonts w:ascii="Symbol" w:hAnsi="Symbol" w:hint="default"/>
      </w:rPr>
    </w:lvl>
    <w:lvl w:ilvl="4" w:tplc="6B28565A" w:tentative="1">
      <w:start w:val="1"/>
      <w:numFmt w:val="bullet"/>
      <w:lvlText w:val="o"/>
      <w:lvlJc w:val="left"/>
      <w:pPr>
        <w:ind w:left="3600" w:hanging="360"/>
      </w:pPr>
      <w:rPr>
        <w:rFonts w:ascii="Courier New" w:hAnsi="Courier New" w:cs="Courier New" w:hint="default"/>
      </w:rPr>
    </w:lvl>
    <w:lvl w:ilvl="5" w:tplc="2D0A2C16" w:tentative="1">
      <w:start w:val="1"/>
      <w:numFmt w:val="bullet"/>
      <w:lvlText w:val=""/>
      <w:lvlJc w:val="left"/>
      <w:pPr>
        <w:ind w:left="4320" w:hanging="360"/>
      </w:pPr>
      <w:rPr>
        <w:rFonts w:ascii="Wingdings" w:hAnsi="Wingdings" w:hint="default"/>
      </w:rPr>
    </w:lvl>
    <w:lvl w:ilvl="6" w:tplc="CED8BF7C" w:tentative="1">
      <w:start w:val="1"/>
      <w:numFmt w:val="bullet"/>
      <w:lvlText w:val=""/>
      <w:lvlJc w:val="left"/>
      <w:pPr>
        <w:ind w:left="5040" w:hanging="360"/>
      </w:pPr>
      <w:rPr>
        <w:rFonts w:ascii="Symbol" w:hAnsi="Symbol" w:hint="default"/>
      </w:rPr>
    </w:lvl>
    <w:lvl w:ilvl="7" w:tplc="6CAC8464" w:tentative="1">
      <w:start w:val="1"/>
      <w:numFmt w:val="bullet"/>
      <w:lvlText w:val="o"/>
      <w:lvlJc w:val="left"/>
      <w:pPr>
        <w:ind w:left="5760" w:hanging="360"/>
      </w:pPr>
      <w:rPr>
        <w:rFonts w:ascii="Courier New" w:hAnsi="Courier New" w:cs="Courier New" w:hint="default"/>
      </w:rPr>
    </w:lvl>
    <w:lvl w:ilvl="8" w:tplc="9ACE5684" w:tentative="1">
      <w:start w:val="1"/>
      <w:numFmt w:val="bullet"/>
      <w:lvlText w:val=""/>
      <w:lvlJc w:val="left"/>
      <w:pPr>
        <w:ind w:left="6480" w:hanging="360"/>
      </w:pPr>
      <w:rPr>
        <w:rFonts w:ascii="Wingdings" w:hAnsi="Wingdings" w:hint="default"/>
      </w:rPr>
    </w:lvl>
  </w:abstractNum>
  <w:abstractNum w:abstractNumId="1"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D71C43"/>
    <w:multiLevelType w:val="hybridMultilevel"/>
    <w:tmpl w:val="8722CA40"/>
    <w:lvl w:ilvl="0" w:tplc="7F48920E">
      <w:start w:val="4"/>
      <w:numFmt w:val="bullet"/>
      <w:lvlText w:val=""/>
      <w:lvlJc w:val="left"/>
      <w:pPr>
        <w:ind w:left="720" w:hanging="360"/>
      </w:pPr>
      <w:rPr>
        <w:rFonts w:ascii="Arial" w:eastAsia="Times New Roman" w:hAnsi="Arial" w:cs="Arial" w:hint="default"/>
      </w:rPr>
    </w:lvl>
    <w:lvl w:ilvl="1" w:tplc="C55E2918" w:tentative="1">
      <w:start w:val="1"/>
      <w:numFmt w:val="bullet"/>
      <w:lvlText w:val="o"/>
      <w:lvlJc w:val="left"/>
      <w:pPr>
        <w:ind w:left="1440" w:hanging="360"/>
      </w:pPr>
      <w:rPr>
        <w:rFonts w:ascii="Courier New" w:hAnsi="Courier New" w:cs="Courier New" w:hint="default"/>
      </w:rPr>
    </w:lvl>
    <w:lvl w:ilvl="2" w:tplc="0456B0F0" w:tentative="1">
      <w:start w:val="1"/>
      <w:numFmt w:val="bullet"/>
      <w:lvlText w:val=""/>
      <w:lvlJc w:val="left"/>
      <w:pPr>
        <w:ind w:left="2160" w:hanging="360"/>
      </w:pPr>
      <w:rPr>
        <w:rFonts w:ascii="Wingdings" w:hAnsi="Wingdings" w:hint="default"/>
      </w:rPr>
    </w:lvl>
    <w:lvl w:ilvl="3" w:tplc="8CDC4AB8" w:tentative="1">
      <w:start w:val="1"/>
      <w:numFmt w:val="bullet"/>
      <w:lvlText w:val=""/>
      <w:lvlJc w:val="left"/>
      <w:pPr>
        <w:ind w:left="2880" w:hanging="360"/>
      </w:pPr>
      <w:rPr>
        <w:rFonts w:ascii="Symbol" w:hAnsi="Symbol" w:hint="default"/>
      </w:rPr>
    </w:lvl>
    <w:lvl w:ilvl="4" w:tplc="E8F20ECC" w:tentative="1">
      <w:start w:val="1"/>
      <w:numFmt w:val="bullet"/>
      <w:lvlText w:val="o"/>
      <w:lvlJc w:val="left"/>
      <w:pPr>
        <w:ind w:left="3600" w:hanging="360"/>
      </w:pPr>
      <w:rPr>
        <w:rFonts w:ascii="Courier New" w:hAnsi="Courier New" w:cs="Courier New" w:hint="default"/>
      </w:rPr>
    </w:lvl>
    <w:lvl w:ilvl="5" w:tplc="18A60560" w:tentative="1">
      <w:start w:val="1"/>
      <w:numFmt w:val="bullet"/>
      <w:lvlText w:val=""/>
      <w:lvlJc w:val="left"/>
      <w:pPr>
        <w:ind w:left="4320" w:hanging="360"/>
      </w:pPr>
      <w:rPr>
        <w:rFonts w:ascii="Wingdings" w:hAnsi="Wingdings" w:hint="default"/>
      </w:rPr>
    </w:lvl>
    <w:lvl w:ilvl="6" w:tplc="B16ADACE" w:tentative="1">
      <w:start w:val="1"/>
      <w:numFmt w:val="bullet"/>
      <w:lvlText w:val=""/>
      <w:lvlJc w:val="left"/>
      <w:pPr>
        <w:ind w:left="5040" w:hanging="360"/>
      </w:pPr>
      <w:rPr>
        <w:rFonts w:ascii="Symbol" w:hAnsi="Symbol" w:hint="default"/>
      </w:rPr>
    </w:lvl>
    <w:lvl w:ilvl="7" w:tplc="A4EED8DE" w:tentative="1">
      <w:start w:val="1"/>
      <w:numFmt w:val="bullet"/>
      <w:lvlText w:val="o"/>
      <w:lvlJc w:val="left"/>
      <w:pPr>
        <w:ind w:left="5760" w:hanging="360"/>
      </w:pPr>
      <w:rPr>
        <w:rFonts w:ascii="Courier New" w:hAnsi="Courier New" w:cs="Courier New" w:hint="default"/>
      </w:rPr>
    </w:lvl>
    <w:lvl w:ilvl="8" w:tplc="41F252A8" w:tentative="1">
      <w:start w:val="1"/>
      <w:numFmt w:val="bullet"/>
      <w:lvlText w:val=""/>
      <w:lvlJc w:val="left"/>
      <w:pPr>
        <w:ind w:left="6480" w:hanging="360"/>
      </w:pPr>
      <w:rPr>
        <w:rFonts w:ascii="Wingdings" w:hAnsi="Wingdings" w:hint="default"/>
      </w:rPr>
    </w:lvl>
  </w:abstractNum>
  <w:abstractNum w:abstractNumId="3" w15:restartNumberingAfterBreak="0">
    <w:nsid w:val="19D772C8"/>
    <w:multiLevelType w:val="hybridMultilevel"/>
    <w:tmpl w:val="E8D6E2B0"/>
    <w:lvl w:ilvl="0" w:tplc="F46EA8BE">
      <w:start w:val="1"/>
      <w:numFmt w:val="lowerRoman"/>
      <w:lvlText w:val="(%1)"/>
      <w:lvlJc w:val="left"/>
      <w:pPr>
        <w:ind w:left="2884" w:hanging="720"/>
      </w:pPr>
      <w:rPr>
        <w:rFonts w:hint="default"/>
      </w:rPr>
    </w:lvl>
    <w:lvl w:ilvl="1" w:tplc="04FC8C94" w:tentative="1">
      <w:start w:val="1"/>
      <w:numFmt w:val="lowerLetter"/>
      <w:lvlText w:val="%2."/>
      <w:lvlJc w:val="left"/>
      <w:pPr>
        <w:ind w:left="3244" w:hanging="360"/>
      </w:pPr>
    </w:lvl>
    <w:lvl w:ilvl="2" w:tplc="84BC8DE0" w:tentative="1">
      <w:start w:val="1"/>
      <w:numFmt w:val="lowerRoman"/>
      <w:lvlText w:val="%3."/>
      <w:lvlJc w:val="right"/>
      <w:pPr>
        <w:ind w:left="3964" w:hanging="180"/>
      </w:pPr>
    </w:lvl>
    <w:lvl w:ilvl="3" w:tplc="3E4EC6E6" w:tentative="1">
      <w:start w:val="1"/>
      <w:numFmt w:val="decimal"/>
      <w:lvlText w:val="%4."/>
      <w:lvlJc w:val="left"/>
      <w:pPr>
        <w:ind w:left="4684" w:hanging="360"/>
      </w:pPr>
    </w:lvl>
    <w:lvl w:ilvl="4" w:tplc="E2AEE6E6" w:tentative="1">
      <w:start w:val="1"/>
      <w:numFmt w:val="lowerLetter"/>
      <w:lvlText w:val="%5."/>
      <w:lvlJc w:val="left"/>
      <w:pPr>
        <w:ind w:left="5404" w:hanging="360"/>
      </w:pPr>
    </w:lvl>
    <w:lvl w:ilvl="5" w:tplc="9BE07718" w:tentative="1">
      <w:start w:val="1"/>
      <w:numFmt w:val="lowerRoman"/>
      <w:lvlText w:val="%6."/>
      <w:lvlJc w:val="right"/>
      <w:pPr>
        <w:ind w:left="6124" w:hanging="180"/>
      </w:pPr>
    </w:lvl>
    <w:lvl w:ilvl="6" w:tplc="6FF44E00" w:tentative="1">
      <w:start w:val="1"/>
      <w:numFmt w:val="decimal"/>
      <w:lvlText w:val="%7."/>
      <w:lvlJc w:val="left"/>
      <w:pPr>
        <w:ind w:left="6844" w:hanging="360"/>
      </w:pPr>
    </w:lvl>
    <w:lvl w:ilvl="7" w:tplc="CF42B9F6" w:tentative="1">
      <w:start w:val="1"/>
      <w:numFmt w:val="lowerLetter"/>
      <w:lvlText w:val="%8."/>
      <w:lvlJc w:val="left"/>
      <w:pPr>
        <w:ind w:left="7564" w:hanging="360"/>
      </w:pPr>
    </w:lvl>
    <w:lvl w:ilvl="8" w:tplc="C5B89B0A" w:tentative="1">
      <w:start w:val="1"/>
      <w:numFmt w:val="lowerRoman"/>
      <w:lvlText w:val="%9."/>
      <w:lvlJc w:val="right"/>
      <w:pPr>
        <w:ind w:left="8284" w:hanging="180"/>
      </w:pPr>
    </w:lvl>
  </w:abstractNum>
  <w:abstractNum w:abstractNumId="4" w15:restartNumberingAfterBreak="0">
    <w:nsid w:val="321E6E96"/>
    <w:multiLevelType w:val="hybridMultilevel"/>
    <w:tmpl w:val="6406C32E"/>
    <w:lvl w:ilvl="0" w:tplc="6A328E6E">
      <w:start w:val="1"/>
      <w:numFmt w:val="bullet"/>
      <w:lvlText w:val="□"/>
      <w:lvlJc w:val="left"/>
      <w:pPr>
        <w:ind w:left="720" w:hanging="360"/>
      </w:pPr>
      <w:rPr>
        <w:rFonts w:ascii="Courier New" w:hAnsi="Courier New" w:hint="default"/>
        <w:color w:val="auto"/>
      </w:rPr>
    </w:lvl>
    <w:lvl w:ilvl="1" w:tplc="BE0ED99E" w:tentative="1">
      <w:start w:val="1"/>
      <w:numFmt w:val="bullet"/>
      <w:lvlText w:val="o"/>
      <w:lvlJc w:val="left"/>
      <w:pPr>
        <w:ind w:left="1440" w:hanging="360"/>
      </w:pPr>
      <w:rPr>
        <w:rFonts w:ascii="Courier New" w:hAnsi="Courier New" w:cs="Courier New" w:hint="default"/>
      </w:rPr>
    </w:lvl>
    <w:lvl w:ilvl="2" w:tplc="391C56AA" w:tentative="1">
      <w:start w:val="1"/>
      <w:numFmt w:val="bullet"/>
      <w:lvlText w:val=""/>
      <w:lvlJc w:val="left"/>
      <w:pPr>
        <w:ind w:left="2160" w:hanging="360"/>
      </w:pPr>
      <w:rPr>
        <w:rFonts w:ascii="Wingdings" w:hAnsi="Wingdings" w:hint="default"/>
      </w:rPr>
    </w:lvl>
    <w:lvl w:ilvl="3" w:tplc="133C49BA" w:tentative="1">
      <w:start w:val="1"/>
      <w:numFmt w:val="bullet"/>
      <w:lvlText w:val=""/>
      <w:lvlJc w:val="left"/>
      <w:pPr>
        <w:ind w:left="2880" w:hanging="360"/>
      </w:pPr>
      <w:rPr>
        <w:rFonts w:ascii="Symbol" w:hAnsi="Symbol" w:hint="default"/>
      </w:rPr>
    </w:lvl>
    <w:lvl w:ilvl="4" w:tplc="E9223EC6" w:tentative="1">
      <w:start w:val="1"/>
      <w:numFmt w:val="bullet"/>
      <w:lvlText w:val="o"/>
      <w:lvlJc w:val="left"/>
      <w:pPr>
        <w:ind w:left="3600" w:hanging="360"/>
      </w:pPr>
      <w:rPr>
        <w:rFonts w:ascii="Courier New" w:hAnsi="Courier New" w:cs="Courier New" w:hint="default"/>
      </w:rPr>
    </w:lvl>
    <w:lvl w:ilvl="5" w:tplc="BE24E2C8" w:tentative="1">
      <w:start w:val="1"/>
      <w:numFmt w:val="bullet"/>
      <w:lvlText w:val=""/>
      <w:lvlJc w:val="left"/>
      <w:pPr>
        <w:ind w:left="4320" w:hanging="360"/>
      </w:pPr>
      <w:rPr>
        <w:rFonts w:ascii="Wingdings" w:hAnsi="Wingdings" w:hint="default"/>
      </w:rPr>
    </w:lvl>
    <w:lvl w:ilvl="6" w:tplc="A618661E" w:tentative="1">
      <w:start w:val="1"/>
      <w:numFmt w:val="bullet"/>
      <w:lvlText w:val=""/>
      <w:lvlJc w:val="left"/>
      <w:pPr>
        <w:ind w:left="5040" w:hanging="360"/>
      </w:pPr>
      <w:rPr>
        <w:rFonts w:ascii="Symbol" w:hAnsi="Symbol" w:hint="default"/>
      </w:rPr>
    </w:lvl>
    <w:lvl w:ilvl="7" w:tplc="22C2C2D8" w:tentative="1">
      <w:start w:val="1"/>
      <w:numFmt w:val="bullet"/>
      <w:lvlText w:val="o"/>
      <w:lvlJc w:val="left"/>
      <w:pPr>
        <w:ind w:left="5760" w:hanging="360"/>
      </w:pPr>
      <w:rPr>
        <w:rFonts w:ascii="Courier New" w:hAnsi="Courier New" w:cs="Courier New" w:hint="default"/>
      </w:rPr>
    </w:lvl>
    <w:lvl w:ilvl="8" w:tplc="6D7E068E" w:tentative="1">
      <w:start w:val="1"/>
      <w:numFmt w:val="bullet"/>
      <w:lvlText w:val=""/>
      <w:lvlJc w:val="left"/>
      <w:pPr>
        <w:ind w:left="6480" w:hanging="360"/>
      </w:pPr>
      <w:rPr>
        <w:rFonts w:ascii="Wingdings" w:hAnsi="Wingdings" w:hint="default"/>
      </w:rPr>
    </w:lvl>
  </w:abstractNum>
  <w:abstractNum w:abstractNumId="5" w15:restartNumberingAfterBreak="0">
    <w:nsid w:val="47FD6693"/>
    <w:multiLevelType w:val="hybridMultilevel"/>
    <w:tmpl w:val="20F83ABE"/>
    <w:lvl w:ilvl="0" w:tplc="81BA32E2">
      <w:start w:val="1"/>
      <w:numFmt w:val="bullet"/>
      <w:lvlText w:val="□"/>
      <w:lvlJc w:val="left"/>
      <w:pPr>
        <w:ind w:left="720" w:hanging="360"/>
      </w:pPr>
      <w:rPr>
        <w:rFonts w:ascii="Courier New" w:hAnsi="Courier New" w:hint="default"/>
        <w:color w:val="auto"/>
        <w:sz w:val="22"/>
        <w:szCs w:val="22"/>
      </w:rPr>
    </w:lvl>
    <w:lvl w:ilvl="1" w:tplc="55CE55F0">
      <w:start w:val="1"/>
      <w:numFmt w:val="bullet"/>
      <w:lvlText w:val="o"/>
      <w:lvlJc w:val="left"/>
      <w:pPr>
        <w:ind w:left="1440" w:hanging="360"/>
      </w:pPr>
      <w:rPr>
        <w:rFonts w:ascii="Courier New" w:hAnsi="Courier New" w:cs="Courier New" w:hint="default"/>
      </w:rPr>
    </w:lvl>
    <w:lvl w:ilvl="2" w:tplc="3274F3A0" w:tentative="1">
      <w:start w:val="1"/>
      <w:numFmt w:val="bullet"/>
      <w:lvlText w:val=""/>
      <w:lvlJc w:val="left"/>
      <w:pPr>
        <w:ind w:left="2160" w:hanging="360"/>
      </w:pPr>
      <w:rPr>
        <w:rFonts w:ascii="Wingdings" w:hAnsi="Wingdings" w:hint="default"/>
      </w:rPr>
    </w:lvl>
    <w:lvl w:ilvl="3" w:tplc="06A690BE" w:tentative="1">
      <w:start w:val="1"/>
      <w:numFmt w:val="bullet"/>
      <w:lvlText w:val=""/>
      <w:lvlJc w:val="left"/>
      <w:pPr>
        <w:ind w:left="2880" w:hanging="360"/>
      </w:pPr>
      <w:rPr>
        <w:rFonts w:ascii="Symbol" w:hAnsi="Symbol" w:hint="default"/>
      </w:rPr>
    </w:lvl>
    <w:lvl w:ilvl="4" w:tplc="3E548B72" w:tentative="1">
      <w:start w:val="1"/>
      <w:numFmt w:val="bullet"/>
      <w:lvlText w:val="o"/>
      <w:lvlJc w:val="left"/>
      <w:pPr>
        <w:ind w:left="3600" w:hanging="360"/>
      </w:pPr>
      <w:rPr>
        <w:rFonts w:ascii="Courier New" w:hAnsi="Courier New" w:cs="Courier New" w:hint="default"/>
      </w:rPr>
    </w:lvl>
    <w:lvl w:ilvl="5" w:tplc="17045AA6" w:tentative="1">
      <w:start w:val="1"/>
      <w:numFmt w:val="bullet"/>
      <w:lvlText w:val=""/>
      <w:lvlJc w:val="left"/>
      <w:pPr>
        <w:ind w:left="4320" w:hanging="360"/>
      </w:pPr>
      <w:rPr>
        <w:rFonts w:ascii="Wingdings" w:hAnsi="Wingdings" w:hint="default"/>
      </w:rPr>
    </w:lvl>
    <w:lvl w:ilvl="6" w:tplc="2ECEEE00" w:tentative="1">
      <w:start w:val="1"/>
      <w:numFmt w:val="bullet"/>
      <w:lvlText w:val=""/>
      <w:lvlJc w:val="left"/>
      <w:pPr>
        <w:ind w:left="5040" w:hanging="360"/>
      </w:pPr>
      <w:rPr>
        <w:rFonts w:ascii="Symbol" w:hAnsi="Symbol" w:hint="default"/>
      </w:rPr>
    </w:lvl>
    <w:lvl w:ilvl="7" w:tplc="2EC80D82" w:tentative="1">
      <w:start w:val="1"/>
      <w:numFmt w:val="bullet"/>
      <w:lvlText w:val="o"/>
      <w:lvlJc w:val="left"/>
      <w:pPr>
        <w:ind w:left="5760" w:hanging="360"/>
      </w:pPr>
      <w:rPr>
        <w:rFonts w:ascii="Courier New" w:hAnsi="Courier New" w:cs="Courier New" w:hint="default"/>
      </w:rPr>
    </w:lvl>
    <w:lvl w:ilvl="8" w:tplc="7B6A22AA" w:tentative="1">
      <w:start w:val="1"/>
      <w:numFmt w:val="bullet"/>
      <w:lvlText w:val=""/>
      <w:lvlJc w:val="left"/>
      <w:pPr>
        <w:ind w:left="6480" w:hanging="360"/>
      </w:pPr>
      <w:rPr>
        <w:rFonts w:ascii="Wingdings" w:hAnsi="Wingdings" w:hint="default"/>
      </w:rPr>
    </w:lvl>
  </w:abstractNum>
  <w:abstractNum w:abstractNumId="6" w15:restartNumberingAfterBreak="0">
    <w:nsid w:val="4913159A"/>
    <w:multiLevelType w:val="hybridMultilevel"/>
    <w:tmpl w:val="DD140C74"/>
    <w:lvl w:ilvl="0" w:tplc="0496602A">
      <w:numFmt w:val="bullet"/>
      <w:lvlText w:val="-"/>
      <w:lvlJc w:val="left"/>
      <w:pPr>
        <w:ind w:left="720" w:hanging="360"/>
      </w:pPr>
      <w:rPr>
        <w:rFonts w:ascii="Arial" w:eastAsia="Times New Roman" w:hAnsi="Arial" w:cs="Arial" w:hint="default"/>
      </w:rPr>
    </w:lvl>
    <w:lvl w:ilvl="1" w:tplc="C4965140" w:tentative="1">
      <w:start w:val="1"/>
      <w:numFmt w:val="bullet"/>
      <w:lvlText w:val="o"/>
      <w:lvlJc w:val="left"/>
      <w:pPr>
        <w:ind w:left="1440" w:hanging="360"/>
      </w:pPr>
      <w:rPr>
        <w:rFonts w:ascii="Courier New" w:hAnsi="Courier New" w:cs="Courier New" w:hint="default"/>
      </w:rPr>
    </w:lvl>
    <w:lvl w:ilvl="2" w:tplc="752EFD5A" w:tentative="1">
      <w:start w:val="1"/>
      <w:numFmt w:val="bullet"/>
      <w:lvlText w:val=""/>
      <w:lvlJc w:val="left"/>
      <w:pPr>
        <w:ind w:left="2160" w:hanging="360"/>
      </w:pPr>
      <w:rPr>
        <w:rFonts w:ascii="Wingdings" w:hAnsi="Wingdings" w:hint="default"/>
      </w:rPr>
    </w:lvl>
    <w:lvl w:ilvl="3" w:tplc="2F624E56" w:tentative="1">
      <w:start w:val="1"/>
      <w:numFmt w:val="bullet"/>
      <w:lvlText w:val=""/>
      <w:lvlJc w:val="left"/>
      <w:pPr>
        <w:ind w:left="2880" w:hanging="360"/>
      </w:pPr>
      <w:rPr>
        <w:rFonts w:ascii="Symbol" w:hAnsi="Symbol" w:hint="default"/>
      </w:rPr>
    </w:lvl>
    <w:lvl w:ilvl="4" w:tplc="B518D58E" w:tentative="1">
      <w:start w:val="1"/>
      <w:numFmt w:val="bullet"/>
      <w:lvlText w:val="o"/>
      <w:lvlJc w:val="left"/>
      <w:pPr>
        <w:ind w:left="3600" w:hanging="360"/>
      </w:pPr>
      <w:rPr>
        <w:rFonts w:ascii="Courier New" w:hAnsi="Courier New" w:cs="Courier New" w:hint="default"/>
      </w:rPr>
    </w:lvl>
    <w:lvl w:ilvl="5" w:tplc="5072AD90" w:tentative="1">
      <w:start w:val="1"/>
      <w:numFmt w:val="bullet"/>
      <w:lvlText w:val=""/>
      <w:lvlJc w:val="left"/>
      <w:pPr>
        <w:ind w:left="4320" w:hanging="360"/>
      </w:pPr>
      <w:rPr>
        <w:rFonts w:ascii="Wingdings" w:hAnsi="Wingdings" w:hint="default"/>
      </w:rPr>
    </w:lvl>
    <w:lvl w:ilvl="6" w:tplc="10AE5300" w:tentative="1">
      <w:start w:val="1"/>
      <w:numFmt w:val="bullet"/>
      <w:lvlText w:val=""/>
      <w:lvlJc w:val="left"/>
      <w:pPr>
        <w:ind w:left="5040" w:hanging="360"/>
      </w:pPr>
      <w:rPr>
        <w:rFonts w:ascii="Symbol" w:hAnsi="Symbol" w:hint="default"/>
      </w:rPr>
    </w:lvl>
    <w:lvl w:ilvl="7" w:tplc="B6D246C2" w:tentative="1">
      <w:start w:val="1"/>
      <w:numFmt w:val="bullet"/>
      <w:lvlText w:val="o"/>
      <w:lvlJc w:val="left"/>
      <w:pPr>
        <w:ind w:left="5760" w:hanging="360"/>
      </w:pPr>
      <w:rPr>
        <w:rFonts w:ascii="Courier New" w:hAnsi="Courier New" w:cs="Courier New" w:hint="default"/>
      </w:rPr>
    </w:lvl>
    <w:lvl w:ilvl="8" w:tplc="FBFED814" w:tentative="1">
      <w:start w:val="1"/>
      <w:numFmt w:val="bullet"/>
      <w:lvlText w:val=""/>
      <w:lvlJc w:val="left"/>
      <w:pPr>
        <w:ind w:left="6480" w:hanging="360"/>
      </w:pPr>
      <w:rPr>
        <w:rFonts w:ascii="Wingdings" w:hAnsi="Wingdings" w:hint="default"/>
      </w:rPr>
    </w:lvl>
  </w:abstractNum>
  <w:abstractNum w:abstractNumId="7" w15:restartNumberingAfterBreak="0">
    <w:nsid w:val="52986B41"/>
    <w:multiLevelType w:val="hybridMultilevel"/>
    <w:tmpl w:val="69B49DC8"/>
    <w:lvl w:ilvl="0" w:tplc="94620D8A">
      <w:numFmt w:val="bullet"/>
      <w:lvlText w:val="-"/>
      <w:lvlJc w:val="left"/>
      <w:pPr>
        <w:ind w:left="720" w:hanging="360"/>
      </w:pPr>
      <w:rPr>
        <w:rFonts w:ascii="Arial" w:eastAsia="Times New Roman" w:hAnsi="Arial" w:cs="Arial" w:hint="default"/>
      </w:rPr>
    </w:lvl>
    <w:lvl w:ilvl="1" w:tplc="A4747F30">
      <w:start w:val="1"/>
      <w:numFmt w:val="bullet"/>
      <w:lvlText w:val="o"/>
      <w:lvlJc w:val="left"/>
      <w:pPr>
        <w:ind w:left="1440" w:hanging="360"/>
      </w:pPr>
      <w:rPr>
        <w:rFonts w:ascii="Courier New" w:hAnsi="Courier New" w:cs="Courier New" w:hint="default"/>
      </w:rPr>
    </w:lvl>
    <w:lvl w:ilvl="2" w:tplc="E4D8E08E">
      <w:start w:val="1"/>
      <w:numFmt w:val="bullet"/>
      <w:lvlText w:val=""/>
      <w:lvlJc w:val="left"/>
      <w:pPr>
        <w:ind w:left="2160" w:hanging="360"/>
      </w:pPr>
      <w:rPr>
        <w:rFonts w:ascii="Wingdings" w:hAnsi="Wingdings" w:hint="default"/>
      </w:rPr>
    </w:lvl>
    <w:lvl w:ilvl="3" w:tplc="34AC02C6">
      <w:start w:val="1"/>
      <w:numFmt w:val="bullet"/>
      <w:lvlText w:val=""/>
      <w:lvlJc w:val="left"/>
      <w:pPr>
        <w:ind w:left="2880" w:hanging="360"/>
      </w:pPr>
      <w:rPr>
        <w:rFonts w:ascii="Symbol" w:hAnsi="Symbol" w:hint="default"/>
      </w:rPr>
    </w:lvl>
    <w:lvl w:ilvl="4" w:tplc="A4A2813E">
      <w:start w:val="1"/>
      <w:numFmt w:val="bullet"/>
      <w:lvlText w:val="o"/>
      <w:lvlJc w:val="left"/>
      <w:pPr>
        <w:ind w:left="3600" w:hanging="360"/>
      </w:pPr>
      <w:rPr>
        <w:rFonts w:ascii="Courier New" w:hAnsi="Courier New" w:cs="Courier New" w:hint="default"/>
      </w:rPr>
    </w:lvl>
    <w:lvl w:ilvl="5" w:tplc="C854D68C" w:tentative="1">
      <w:start w:val="1"/>
      <w:numFmt w:val="bullet"/>
      <w:lvlText w:val=""/>
      <w:lvlJc w:val="left"/>
      <w:pPr>
        <w:ind w:left="4320" w:hanging="360"/>
      </w:pPr>
      <w:rPr>
        <w:rFonts w:ascii="Wingdings" w:hAnsi="Wingdings" w:hint="default"/>
      </w:rPr>
    </w:lvl>
    <w:lvl w:ilvl="6" w:tplc="3CE44A58" w:tentative="1">
      <w:start w:val="1"/>
      <w:numFmt w:val="bullet"/>
      <w:lvlText w:val=""/>
      <w:lvlJc w:val="left"/>
      <w:pPr>
        <w:ind w:left="5040" w:hanging="360"/>
      </w:pPr>
      <w:rPr>
        <w:rFonts w:ascii="Symbol" w:hAnsi="Symbol" w:hint="default"/>
      </w:rPr>
    </w:lvl>
    <w:lvl w:ilvl="7" w:tplc="A0264224" w:tentative="1">
      <w:start w:val="1"/>
      <w:numFmt w:val="bullet"/>
      <w:lvlText w:val="o"/>
      <w:lvlJc w:val="left"/>
      <w:pPr>
        <w:ind w:left="5760" w:hanging="360"/>
      </w:pPr>
      <w:rPr>
        <w:rFonts w:ascii="Courier New" w:hAnsi="Courier New" w:cs="Courier New" w:hint="default"/>
      </w:rPr>
    </w:lvl>
    <w:lvl w:ilvl="8" w:tplc="BFE090C2" w:tentative="1">
      <w:start w:val="1"/>
      <w:numFmt w:val="bullet"/>
      <w:lvlText w:val=""/>
      <w:lvlJc w:val="left"/>
      <w:pPr>
        <w:ind w:left="6480" w:hanging="360"/>
      </w:pPr>
      <w:rPr>
        <w:rFonts w:ascii="Wingdings" w:hAnsi="Wingdings" w:hint="default"/>
      </w:rPr>
    </w:lvl>
  </w:abstractNum>
  <w:abstractNum w:abstractNumId="8" w15:restartNumberingAfterBreak="0">
    <w:nsid w:val="54545ED4"/>
    <w:multiLevelType w:val="hybridMultilevel"/>
    <w:tmpl w:val="98A80E7E"/>
    <w:lvl w:ilvl="0" w:tplc="5C7804D6">
      <w:numFmt w:val="bullet"/>
      <w:lvlText w:val="-"/>
      <w:lvlJc w:val="left"/>
      <w:pPr>
        <w:ind w:left="1080" w:hanging="360"/>
      </w:pPr>
      <w:rPr>
        <w:rFonts w:ascii="Arial" w:eastAsia="Times New Roman" w:hAnsi="Arial" w:cs="Arial" w:hint="default"/>
      </w:rPr>
    </w:lvl>
    <w:lvl w:ilvl="1" w:tplc="DC0EB1F0" w:tentative="1">
      <w:start w:val="1"/>
      <w:numFmt w:val="bullet"/>
      <w:lvlText w:val="o"/>
      <w:lvlJc w:val="left"/>
      <w:pPr>
        <w:ind w:left="1800" w:hanging="360"/>
      </w:pPr>
      <w:rPr>
        <w:rFonts w:ascii="Courier New" w:hAnsi="Courier New" w:cs="Courier New" w:hint="default"/>
      </w:rPr>
    </w:lvl>
    <w:lvl w:ilvl="2" w:tplc="F04090AA" w:tentative="1">
      <w:start w:val="1"/>
      <w:numFmt w:val="bullet"/>
      <w:lvlText w:val=""/>
      <w:lvlJc w:val="left"/>
      <w:pPr>
        <w:ind w:left="2520" w:hanging="360"/>
      </w:pPr>
      <w:rPr>
        <w:rFonts w:ascii="Wingdings" w:hAnsi="Wingdings" w:hint="default"/>
      </w:rPr>
    </w:lvl>
    <w:lvl w:ilvl="3" w:tplc="391090D6" w:tentative="1">
      <w:start w:val="1"/>
      <w:numFmt w:val="bullet"/>
      <w:lvlText w:val=""/>
      <w:lvlJc w:val="left"/>
      <w:pPr>
        <w:ind w:left="3240" w:hanging="360"/>
      </w:pPr>
      <w:rPr>
        <w:rFonts w:ascii="Symbol" w:hAnsi="Symbol" w:hint="default"/>
      </w:rPr>
    </w:lvl>
    <w:lvl w:ilvl="4" w:tplc="06182FC2" w:tentative="1">
      <w:start w:val="1"/>
      <w:numFmt w:val="bullet"/>
      <w:lvlText w:val="o"/>
      <w:lvlJc w:val="left"/>
      <w:pPr>
        <w:ind w:left="3960" w:hanging="360"/>
      </w:pPr>
      <w:rPr>
        <w:rFonts w:ascii="Courier New" w:hAnsi="Courier New" w:cs="Courier New" w:hint="default"/>
      </w:rPr>
    </w:lvl>
    <w:lvl w:ilvl="5" w:tplc="A61275BE" w:tentative="1">
      <w:start w:val="1"/>
      <w:numFmt w:val="bullet"/>
      <w:lvlText w:val=""/>
      <w:lvlJc w:val="left"/>
      <w:pPr>
        <w:ind w:left="4680" w:hanging="360"/>
      </w:pPr>
      <w:rPr>
        <w:rFonts w:ascii="Wingdings" w:hAnsi="Wingdings" w:hint="default"/>
      </w:rPr>
    </w:lvl>
    <w:lvl w:ilvl="6" w:tplc="9CE45DA0" w:tentative="1">
      <w:start w:val="1"/>
      <w:numFmt w:val="bullet"/>
      <w:lvlText w:val=""/>
      <w:lvlJc w:val="left"/>
      <w:pPr>
        <w:ind w:left="5400" w:hanging="360"/>
      </w:pPr>
      <w:rPr>
        <w:rFonts w:ascii="Symbol" w:hAnsi="Symbol" w:hint="default"/>
      </w:rPr>
    </w:lvl>
    <w:lvl w:ilvl="7" w:tplc="3BA47710" w:tentative="1">
      <w:start w:val="1"/>
      <w:numFmt w:val="bullet"/>
      <w:lvlText w:val="o"/>
      <w:lvlJc w:val="left"/>
      <w:pPr>
        <w:ind w:left="6120" w:hanging="360"/>
      </w:pPr>
      <w:rPr>
        <w:rFonts w:ascii="Courier New" w:hAnsi="Courier New" w:cs="Courier New" w:hint="default"/>
      </w:rPr>
    </w:lvl>
    <w:lvl w:ilvl="8" w:tplc="08A631EA" w:tentative="1">
      <w:start w:val="1"/>
      <w:numFmt w:val="bullet"/>
      <w:lvlText w:val=""/>
      <w:lvlJc w:val="left"/>
      <w:pPr>
        <w:ind w:left="6840" w:hanging="360"/>
      </w:pPr>
      <w:rPr>
        <w:rFonts w:ascii="Wingdings" w:hAnsi="Wingdings" w:hint="default"/>
      </w:rPr>
    </w:lvl>
  </w:abstractNum>
  <w:abstractNum w:abstractNumId="9" w15:restartNumberingAfterBreak="0">
    <w:nsid w:val="54771D87"/>
    <w:multiLevelType w:val="hybridMultilevel"/>
    <w:tmpl w:val="678E1464"/>
    <w:lvl w:ilvl="0" w:tplc="7E54F668">
      <w:start w:val="1"/>
      <w:numFmt w:val="bullet"/>
      <w:lvlText w:val="□"/>
      <w:lvlJc w:val="left"/>
      <w:pPr>
        <w:ind w:left="720" w:hanging="360"/>
      </w:pPr>
      <w:rPr>
        <w:rFonts w:ascii="Courier New" w:hAnsi="Courier New" w:hint="default"/>
        <w:sz w:val="22"/>
        <w:szCs w:val="22"/>
      </w:rPr>
    </w:lvl>
    <w:lvl w:ilvl="1" w:tplc="979CBEF8">
      <w:start w:val="1"/>
      <w:numFmt w:val="bullet"/>
      <w:lvlText w:val="o"/>
      <w:lvlJc w:val="left"/>
      <w:pPr>
        <w:ind w:left="1440" w:hanging="360"/>
      </w:pPr>
      <w:rPr>
        <w:rFonts w:ascii="Courier New" w:hAnsi="Courier New" w:cs="Courier New" w:hint="default"/>
      </w:rPr>
    </w:lvl>
    <w:lvl w:ilvl="2" w:tplc="AB0EBB36" w:tentative="1">
      <w:start w:val="1"/>
      <w:numFmt w:val="bullet"/>
      <w:lvlText w:val=""/>
      <w:lvlJc w:val="left"/>
      <w:pPr>
        <w:ind w:left="2160" w:hanging="360"/>
      </w:pPr>
      <w:rPr>
        <w:rFonts w:ascii="Wingdings" w:hAnsi="Wingdings" w:hint="default"/>
      </w:rPr>
    </w:lvl>
    <w:lvl w:ilvl="3" w:tplc="8FC05ACC" w:tentative="1">
      <w:start w:val="1"/>
      <w:numFmt w:val="bullet"/>
      <w:lvlText w:val=""/>
      <w:lvlJc w:val="left"/>
      <w:pPr>
        <w:ind w:left="2880" w:hanging="360"/>
      </w:pPr>
      <w:rPr>
        <w:rFonts w:ascii="Symbol" w:hAnsi="Symbol" w:hint="default"/>
      </w:rPr>
    </w:lvl>
    <w:lvl w:ilvl="4" w:tplc="D4D471F6" w:tentative="1">
      <w:start w:val="1"/>
      <w:numFmt w:val="bullet"/>
      <w:lvlText w:val="o"/>
      <w:lvlJc w:val="left"/>
      <w:pPr>
        <w:ind w:left="3600" w:hanging="360"/>
      </w:pPr>
      <w:rPr>
        <w:rFonts w:ascii="Courier New" w:hAnsi="Courier New" w:cs="Courier New" w:hint="default"/>
      </w:rPr>
    </w:lvl>
    <w:lvl w:ilvl="5" w:tplc="6080814C" w:tentative="1">
      <w:start w:val="1"/>
      <w:numFmt w:val="bullet"/>
      <w:lvlText w:val=""/>
      <w:lvlJc w:val="left"/>
      <w:pPr>
        <w:ind w:left="4320" w:hanging="360"/>
      </w:pPr>
      <w:rPr>
        <w:rFonts w:ascii="Wingdings" w:hAnsi="Wingdings" w:hint="default"/>
      </w:rPr>
    </w:lvl>
    <w:lvl w:ilvl="6" w:tplc="DF6841F4" w:tentative="1">
      <w:start w:val="1"/>
      <w:numFmt w:val="bullet"/>
      <w:lvlText w:val=""/>
      <w:lvlJc w:val="left"/>
      <w:pPr>
        <w:ind w:left="5040" w:hanging="360"/>
      </w:pPr>
      <w:rPr>
        <w:rFonts w:ascii="Symbol" w:hAnsi="Symbol" w:hint="default"/>
      </w:rPr>
    </w:lvl>
    <w:lvl w:ilvl="7" w:tplc="B70E07DC" w:tentative="1">
      <w:start w:val="1"/>
      <w:numFmt w:val="bullet"/>
      <w:lvlText w:val="o"/>
      <w:lvlJc w:val="left"/>
      <w:pPr>
        <w:ind w:left="5760" w:hanging="360"/>
      </w:pPr>
      <w:rPr>
        <w:rFonts w:ascii="Courier New" w:hAnsi="Courier New" w:cs="Courier New" w:hint="default"/>
      </w:rPr>
    </w:lvl>
    <w:lvl w:ilvl="8" w:tplc="02C8016E" w:tentative="1">
      <w:start w:val="1"/>
      <w:numFmt w:val="bullet"/>
      <w:lvlText w:val=""/>
      <w:lvlJc w:val="left"/>
      <w:pPr>
        <w:ind w:left="6480" w:hanging="360"/>
      </w:pPr>
      <w:rPr>
        <w:rFonts w:ascii="Wingdings" w:hAnsi="Wingdings" w:hint="default"/>
      </w:rPr>
    </w:lvl>
  </w:abstractNum>
  <w:abstractNum w:abstractNumId="10"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1" w15:restartNumberingAfterBreak="0">
    <w:nsid w:val="5D3B6218"/>
    <w:multiLevelType w:val="hybridMultilevel"/>
    <w:tmpl w:val="9622164C"/>
    <w:lvl w:ilvl="0" w:tplc="F3EA0FA0">
      <w:start w:val="1"/>
      <w:numFmt w:val="lowerRoman"/>
      <w:lvlText w:val="(%1)"/>
      <w:lvlJc w:val="left"/>
      <w:pPr>
        <w:ind w:left="1080" w:hanging="720"/>
      </w:pPr>
      <w:rPr>
        <w:rFonts w:hint="default"/>
        <w:b/>
        <w:bCs/>
        <w:i w:val="0"/>
        <w:iCs/>
      </w:rPr>
    </w:lvl>
    <w:lvl w:ilvl="1" w:tplc="D8163D1E" w:tentative="1">
      <w:start w:val="1"/>
      <w:numFmt w:val="lowerLetter"/>
      <w:lvlText w:val="%2."/>
      <w:lvlJc w:val="left"/>
      <w:pPr>
        <w:ind w:left="1440" w:hanging="360"/>
      </w:pPr>
    </w:lvl>
    <w:lvl w:ilvl="2" w:tplc="05F4C014" w:tentative="1">
      <w:start w:val="1"/>
      <w:numFmt w:val="lowerRoman"/>
      <w:lvlText w:val="%3."/>
      <w:lvlJc w:val="right"/>
      <w:pPr>
        <w:ind w:left="2160" w:hanging="180"/>
      </w:pPr>
    </w:lvl>
    <w:lvl w:ilvl="3" w:tplc="3F6EA8D8" w:tentative="1">
      <w:start w:val="1"/>
      <w:numFmt w:val="decimal"/>
      <w:lvlText w:val="%4."/>
      <w:lvlJc w:val="left"/>
      <w:pPr>
        <w:ind w:left="2880" w:hanging="360"/>
      </w:pPr>
    </w:lvl>
    <w:lvl w:ilvl="4" w:tplc="152CA33A" w:tentative="1">
      <w:start w:val="1"/>
      <w:numFmt w:val="lowerLetter"/>
      <w:lvlText w:val="%5."/>
      <w:lvlJc w:val="left"/>
      <w:pPr>
        <w:ind w:left="3600" w:hanging="360"/>
      </w:pPr>
    </w:lvl>
    <w:lvl w:ilvl="5" w:tplc="61509B1A" w:tentative="1">
      <w:start w:val="1"/>
      <w:numFmt w:val="lowerRoman"/>
      <w:lvlText w:val="%6."/>
      <w:lvlJc w:val="right"/>
      <w:pPr>
        <w:ind w:left="4320" w:hanging="180"/>
      </w:pPr>
    </w:lvl>
    <w:lvl w:ilvl="6" w:tplc="A94EC88A" w:tentative="1">
      <w:start w:val="1"/>
      <w:numFmt w:val="decimal"/>
      <w:lvlText w:val="%7."/>
      <w:lvlJc w:val="left"/>
      <w:pPr>
        <w:ind w:left="5040" w:hanging="360"/>
      </w:pPr>
    </w:lvl>
    <w:lvl w:ilvl="7" w:tplc="D930C438" w:tentative="1">
      <w:start w:val="1"/>
      <w:numFmt w:val="lowerLetter"/>
      <w:lvlText w:val="%8."/>
      <w:lvlJc w:val="left"/>
      <w:pPr>
        <w:ind w:left="5760" w:hanging="360"/>
      </w:pPr>
    </w:lvl>
    <w:lvl w:ilvl="8" w:tplc="3872E618" w:tentative="1">
      <w:start w:val="1"/>
      <w:numFmt w:val="lowerRoman"/>
      <w:lvlText w:val="%9."/>
      <w:lvlJc w:val="right"/>
      <w:pPr>
        <w:ind w:left="6480" w:hanging="180"/>
      </w:pPr>
    </w:lvl>
  </w:abstractNum>
  <w:abstractNum w:abstractNumId="12" w15:restartNumberingAfterBreak="0">
    <w:nsid w:val="672A77CC"/>
    <w:multiLevelType w:val="hybridMultilevel"/>
    <w:tmpl w:val="441C7496"/>
    <w:lvl w:ilvl="0" w:tplc="CCF69FDC">
      <w:start w:val="1"/>
      <w:numFmt w:val="bullet"/>
      <w:lvlText w:val="□"/>
      <w:lvlJc w:val="left"/>
      <w:pPr>
        <w:ind w:left="2210" w:hanging="360"/>
      </w:pPr>
      <w:rPr>
        <w:rFonts w:ascii="Courier New" w:hAnsi="Courier New" w:hint="default"/>
        <w:color w:val="auto"/>
      </w:rPr>
    </w:lvl>
    <w:lvl w:ilvl="1" w:tplc="5784B6DC" w:tentative="1">
      <w:start w:val="1"/>
      <w:numFmt w:val="bullet"/>
      <w:lvlText w:val="o"/>
      <w:lvlJc w:val="left"/>
      <w:pPr>
        <w:ind w:left="2930" w:hanging="360"/>
      </w:pPr>
      <w:rPr>
        <w:rFonts w:ascii="Courier New" w:hAnsi="Courier New" w:cs="Courier New" w:hint="default"/>
      </w:rPr>
    </w:lvl>
    <w:lvl w:ilvl="2" w:tplc="BDECA694" w:tentative="1">
      <w:start w:val="1"/>
      <w:numFmt w:val="bullet"/>
      <w:lvlText w:val=""/>
      <w:lvlJc w:val="left"/>
      <w:pPr>
        <w:ind w:left="3650" w:hanging="360"/>
      </w:pPr>
      <w:rPr>
        <w:rFonts w:ascii="Wingdings" w:hAnsi="Wingdings" w:hint="default"/>
      </w:rPr>
    </w:lvl>
    <w:lvl w:ilvl="3" w:tplc="2A92703A" w:tentative="1">
      <w:start w:val="1"/>
      <w:numFmt w:val="bullet"/>
      <w:lvlText w:val=""/>
      <w:lvlJc w:val="left"/>
      <w:pPr>
        <w:ind w:left="4370" w:hanging="360"/>
      </w:pPr>
      <w:rPr>
        <w:rFonts w:ascii="Symbol" w:hAnsi="Symbol" w:hint="default"/>
      </w:rPr>
    </w:lvl>
    <w:lvl w:ilvl="4" w:tplc="D7AC7ED2" w:tentative="1">
      <w:start w:val="1"/>
      <w:numFmt w:val="bullet"/>
      <w:lvlText w:val="o"/>
      <w:lvlJc w:val="left"/>
      <w:pPr>
        <w:ind w:left="5090" w:hanging="360"/>
      </w:pPr>
      <w:rPr>
        <w:rFonts w:ascii="Courier New" w:hAnsi="Courier New" w:cs="Courier New" w:hint="default"/>
      </w:rPr>
    </w:lvl>
    <w:lvl w:ilvl="5" w:tplc="A24602D0" w:tentative="1">
      <w:start w:val="1"/>
      <w:numFmt w:val="bullet"/>
      <w:lvlText w:val=""/>
      <w:lvlJc w:val="left"/>
      <w:pPr>
        <w:ind w:left="5810" w:hanging="360"/>
      </w:pPr>
      <w:rPr>
        <w:rFonts w:ascii="Wingdings" w:hAnsi="Wingdings" w:hint="default"/>
      </w:rPr>
    </w:lvl>
    <w:lvl w:ilvl="6" w:tplc="64DA6AFA" w:tentative="1">
      <w:start w:val="1"/>
      <w:numFmt w:val="bullet"/>
      <w:lvlText w:val=""/>
      <w:lvlJc w:val="left"/>
      <w:pPr>
        <w:ind w:left="6530" w:hanging="360"/>
      </w:pPr>
      <w:rPr>
        <w:rFonts w:ascii="Symbol" w:hAnsi="Symbol" w:hint="default"/>
      </w:rPr>
    </w:lvl>
    <w:lvl w:ilvl="7" w:tplc="6AD86C90" w:tentative="1">
      <w:start w:val="1"/>
      <w:numFmt w:val="bullet"/>
      <w:lvlText w:val="o"/>
      <w:lvlJc w:val="left"/>
      <w:pPr>
        <w:ind w:left="7250" w:hanging="360"/>
      </w:pPr>
      <w:rPr>
        <w:rFonts w:ascii="Courier New" w:hAnsi="Courier New" w:cs="Courier New" w:hint="default"/>
      </w:rPr>
    </w:lvl>
    <w:lvl w:ilvl="8" w:tplc="48288156" w:tentative="1">
      <w:start w:val="1"/>
      <w:numFmt w:val="bullet"/>
      <w:lvlText w:val=""/>
      <w:lvlJc w:val="left"/>
      <w:pPr>
        <w:ind w:left="7970" w:hanging="360"/>
      </w:pPr>
      <w:rPr>
        <w:rFonts w:ascii="Wingdings" w:hAnsi="Wingdings" w:hint="default"/>
      </w:rPr>
    </w:lvl>
  </w:abstractNum>
  <w:abstractNum w:abstractNumId="13" w15:restartNumberingAfterBreak="0">
    <w:nsid w:val="67FF7C38"/>
    <w:multiLevelType w:val="hybridMultilevel"/>
    <w:tmpl w:val="8AD6C0F0"/>
    <w:lvl w:ilvl="0" w:tplc="2B281D44">
      <w:start w:val="1"/>
      <w:numFmt w:val="upperLetter"/>
      <w:lvlText w:val="%1."/>
      <w:lvlJc w:val="left"/>
      <w:pPr>
        <w:ind w:left="720" w:hanging="360"/>
      </w:pPr>
    </w:lvl>
    <w:lvl w:ilvl="1" w:tplc="FA842F42" w:tentative="1">
      <w:start w:val="1"/>
      <w:numFmt w:val="lowerLetter"/>
      <w:lvlText w:val="%2."/>
      <w:lvlJc w:val="left"/>
      <w:pPr>
        <w:ind w:left="1440" w:hanging="360"/>
      </w:pPr>
    </w:lvl>
    <w:lvl w:ilvl="2" w:tplc="5D8893DE" w:tentative="1">
      <w:start w:val="1"/>
      <w:numFmt w:val="lowerRoman"/>
      <w:lvlText w:val="%3."/>
      <w:lvlJc w:val="right"/>
      <w:pPr>
        <w:ind w:left="2160" w:hanging="180"/>
      </w:pPr>
    </w:lvl>
    <w:lvl w:ilvl="3" w:tplc="21C4E708" w:tentative="1">
      <w:start w:val="1"/>
      <w:numFmt w:val="decimal"/>
      <w:lvlText w:val="%4."/>
      <w:lvlJc w:val="left"/>
      <w:pPr>
        <w:ind w:left="2880" w:hanging="360"/>
      </w:pPr>
    </w:lvl>
    <w:lvl w:ilvl="4" w:tplc="D2ACCA78" w:tentative="1">
      <w:start w:val="1"/>
      <w:numFmt w:val="lowerLetter"/>
      <w:lvlText w:val="%5."/>
      <w:lvlJc w:val="left"/>
      <w:pPr>
        <w:ind w:left="3600" w:hanging="360"/>
      </w:pPr>
    </w:lvl>
    <w:lvl w:ilvl="5" w:tplc="0D3C07E4" w:tentative="1">
      <w:start w:val="1"/>
      <w:numFmt w:val="lowerRoman"/>
      <w:lvlText w:val="%6."/>
      <w:lvlJc w:val="right"/>
      <w:pPr>
        <w:ind w:left="4320" w:hanging="180"/>
      </w:pPr>
    </w:lvl>
    <w:lvl w:ilvl="6" w:tplc="0498973A" w:tentative="1">
      <w:start w:val="1"/>
      <w:numFmt w:val="decimal"/>
      <w:lvlText w:val="%7."/>
      <w:lvlJc w:val="left"/>
      <w:pPr>
        <w:ind w:left="5040" w:hanging="360"/>
      </w:pPr>
    </w:lvl>
    <w:lvl w:ilvl="7" w:tplc="1BC48FE2" w:tentative="1">
      <w:start w:val="1"/>
      <w:numFmt w:val="lowerLetter"/>
      <w:lvlText w:val="%8."/>
      <w:lvlJc w:val="left"/>
      <w:pPr>
        <w:ind w:left="5760" w:hanging="360"/>
      </w:pPr>
    </w:lvl>
    <w:lvl w:ilvl="8" w:tplc="5E206F1E" w:tentative="1">
      <w:start w:val="1"/>
      <w:numFmt w:val="lowerRoman"/>
      <w:lvlText w:val="%9."/>
      <w:lvlJc w:val="right"/>
      <w:pPr>
        <w:ind w:left="6480" w:hanging="180"/>
      </w:pPr>
    </w:lvl>
  </w:abstractNum>
  <w:abstractNum w:abstractNumId="14"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9AF7B22"/>
    <w:multiLevelType w:val="hybridMultilevel"/>
    <w:tmpl w:val="E716CBD6"/>
    <w:lvl w:ilvl="0" w:tplc="CE064A76">
      <w:start w:val="1"/>
      <w:numFmt w:val="decimal"/>
      <w:lvlText w:val="%1."/>
      <w:lvlJc w:val="left"/>
      <w:pPr>
        <w:ind w:left="720" w:hanging="360"/>
      </w:pPr>
      <w:rPr>
        <w:rFonts w:hint="default"/>
      </w:rPr>
    </w:lvl>
    <w:lvl w:ilvl="1" w:tplc="E236CCA8" w:tentative="1">
      <w:start w:val="1"/>
      <w:numFmt w:val="lowerLetter"/>
      <w:lvlText w:val="%2."/>
      <w:lvlJc w:val="left"/>
      <w:pPr>
        <w:ind w:left="1440" w:hanging="360"/>
      </w:pPr>
    </w:lvl>
    <w:lvl w:ilvl="2" w:tplc="F5C40648" w:tentative="1">
      <w:start w:val="1"/>
      <w:numFmt w:val="lowerRoman"/>
      <w:lvlText w:val="%3."/>
      <w:lvlJc w:val="right"/>
      <w:pPr>
        <w:ind w:left="2160" w:hanging="180"/>
      </w:pPr>
    </w:lvl>
    <w:lvl w:ilvl="3" w:tplc="497EBE3C" w:tentative="1">
      <w:start w:val="1"/>
      <w:numFmt w:val="decimal"/>
      <w:lvlText w:val="%4."/>
      <w:lvlJc w:val="left"/>
      <w:pPr>
        <w:ind w:left="2880" w:hanging="360"/>
      </w:pPr>
    </w:lvl>
    <w:lvl w:ilvl="4" w:tplc="89E24E74" w:tentative="1">
      <w:start w:val="1"/>
      <w:numFmt w:val="lowerLetter"/>
      <w:lvlText w:val="%5."/>
      <w:lvlJc w:val="left"/>
      <w:pPr>
        <w:ind w:left="3600" w:hanging="360"/>
      </w:pPr>
    </w:lvl>
    <w:lvl w:ilvl="5" w:tplc="1D0EF0E4" w:tentative="1">
      <w:start w:val="1"/>
      <w:numFmt w:val="lowerRoman"/>
      <w:lvlText w:val="%6."/>
      <w:lvlJc w:val="right"/>
      <w:pPr>
        <w:ind w:left="4320" w:hanging="180"/>
      </w:pPr>
    </w:lvl>
    <w:lvl w:ilvl="6" w:tplc="DF08DFBE" w:tentative="1">
      <w:start w:val="1"/>
      <w:numFmt w:val="decimal"/>
      <w:lvlText w:val="%7."/>
      <w:lvlJc w:val="left"/>
      <w:pPr>
        <w:ind w:left="5040" w:hanging="360"/>
      </w:pPr>
    </w:lvl>
    <w:lvl w:ilvl="7" w:tplc="0736166E" w:tentative="1">
      <w:start w:val="1"/>
      <w:numFmt w:val="lowerLetter"/>
      <w:lvlText w:val="%8."/>
      <w:lvlJc w:val="left"/>
      <w:pPr>
        <w:ind w:left="5760" w:hanging="360"/>
      </w:pPr>
    </w:lvl>
    <w:lvl w:ilvl="8" w:tplc="F5DC9ADC" w:tentative="1">
      <w:start w:val="1"/>
      <w:numFmt w:val="lowerRoman"/>
      <w:lvlText w:val="%9."/>
      <w:lvlJc w:val="right"/>
      <w:pPr>
        <w:ind w:left="6480" w:hanging="180"/>
      </w:pPr>
    </w:lvl>
  </w:abstractNum>
  <w:abstractNum w:abstractNumId="16" w15:restartNumberingAfterBreak="0">
    <w:nsid w:val="7BC16B0F"/>
    <w:multiLevelType w:val="hybridMultilevel"/>
    <w:tmpl w:val="09020842"/>
    <w:lvl w:ilvl="0" w:tplc="9C5604E2">
      <w:start w:val="1"/>
      <w:numFmt w:val="decimal"/>
      <w:lvlText w:val="%1."/>
      <w:lvlJc w:val="left"/>
      <w:pPr>
        <w:ind w:left="720" w:hanging="360"/>
      </w:pPr>
      <w:rPr>
        <w:rFonts w:hint="default"/>
      </w:rPr>
    </w:lvl>
    <w:lvl w:ilvl="1" w:tplc="92EE3F12" w:tentative="1">
      <w:start w:val="1"/>
      <w:numFmt w:val="lowerLetter"/>
      <w:lvlText w:val="%2."/>
      <w:lvlJc w:val="left"/>
      <w:pPr>
        <w:ind w:left="1440" w:hanging="360"/>
      </w:pPr>
    </w:lvl>
    <w:lvl w:ilvl="2" w:tplc="08A610BE" w:tentative="1">
      <w:start w:val="1"/>
      <w:numFmt w:val="lowerRoman"/>
      <w:lvlText w:val="%3."/>
      <w:lvlJc w:val="right"/>
      <w:pPr>
        <w:ind w:left="2160" w:hanging="180"/>
      </w:pPr>
    </w:lvl>
    <w:lvl w:ilvl="3" w:tplc="8ADA6806" w:tentative="1">
      <w:start w:val="1"/>
      <w:numFmt w:val="decimal"/>
      <w:lvlText w:val="%4."/>
      <w:lvlJc w:val="left"/>
      <w:pPr>
        <w:ind w:left="2880" w:hanging="360"/>
      </w:pPr>
    </w:lvl>
    <w:lvl w:ilvl="4" w:tplc="14742106" w:tentative="1">
      <w:start w:val="1"/>
      <w:numFmt w:val="lowerLetter"/>
      <w:lvlText w:val="%5."/>
      <w:lvlJc w:val="left"/>
      <w:pPr>
        <w:ind w:left="3600" w:hanging="360"/>
      </w:pPr>
    </w:lvl>
    <w:lvl w:ilvl="5" w:tplc="327AE296" w:tentative="1">
      <w:start w:val="1"/>
      <w:numFmt w:val="lowerRoman"/>
      <w:lvlText w:val="%6."/>
      <w:lvlJc w:val="right"/>
      <w:pPr>
        <w:ind w:left="4320" w:hanging="180"/>
      </w:pPr>
    </w:lvl>
    <w:lvl w:ilvl="6" w:tplc="3B524868" w:tentative="1">
      <w:start w:val="1"/>
      <w:numFmt w:val="decimal"/>
      <w:lvlText w:val="%7."/>
      <w:lvlJc w:val="left"/>
      <w:pPr>
        <w:ind w:left="5040" w:hanging="360"/>
      </w:pPr>
    </w:lvl>
    <w:lvl w:ilvl="7" w:tplc="17682F46" w:tentative="1">
      <w:start w:val="1"/>
      <w:numFmt w:val="lowerLetter"/>
      <w:lvlText w:val="%8."/>
      <w:lvlJc w:val="left"/>
      <w:pPr>
        <w:ind w:left="5760" w:hanging="360"/>
      </w:pPr>
    </w:lvl>
    <w:lvl w:ilvl="8" w:tplc="FC1A02BE" w:tentative="1">
      <w:start w:val="1"/>
      <w:numFmt w:val="lowerRoman"/>
      <w:lvlText w:val="%9."/>
      <w:lvlJc w:val="right"/>
      <w:pPr>
        <w:ind w:left="6480" w:hanging="180"/>
      </w:pPr>
    </w:lvl>
  </w:abstractNum>
  <w:abstractNum w:abstractNumId="17" w15:restartNumberingAfterBreak="0">
    <w:nsid w:val="7CB575B9"/>
    <w:multiLevelType w:val="multilevel"/>
    <w:tmpl w:val="B23417A4"/>
    <w:lvl w:ilvl="0">
      <w:start w:val="1"/>
      <w:numFmt w:val="decimal"/>
      <w:lvlText w:val="%1.0"/>
      <w:lvlJc w:val="left"/>
      <w:pPr>
        <w:ind w:left="724" w:hanging="724"/>
      </w:pPr>
      <w:rPr>
        <w:rFonts w:hint="default"/>
        <w:b/>
        <w:bCs w:val="0"/>
      </w:rPr>
    </w:lvl>
    <w:lvl w:ilvl="1">
      <w:start w:val="1"/>
      <w:numFmt w:val="lowerRoman"/>
      <w:lvlText w:val="(%2)"/>
      <w:lvlJc w:val="right"/>
      <w:pPr>
        <w:ind w:left="1620" w:hanging="360"/>
      </w:pPr>
      <w:rPr>
        <w:rFonts w:hint="default"/>
        <w:b/>
        <w:bCs/>
        <w:i w:val="0"/>
        <w:iCs/>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720132888">
    <w:abstractNumId w:val="7"/>
  </w:num>
  <w:num w:numId="2" w16cid:durableId="653489411">
    <w:abstractNumId w:val="2"/>
  </w:num>
  <w:num w:numId="3" w16cid:durableId="1199855320">
    <w:abstractNumId w:val="10"/>
  </w:num>
  <w:num w:numId="4" w16cid:durableId="860896236">
    <w:abstractNumId w:val="5"/>
  </w:num>
  <w:num w:numId="5" w16cid:durableId="17659101">
    <w:abstractNumId w:val="9"/>
  </w:num>
  <w:num w:numId="6" w16cid:durableId="316301187">
    <w:abstractNumId w:val="13"/>
  </w:num>
  <w:num w:numId="7" w16cid:durableId="518356812">
    <w:abstractNumId w:val="16"/>
  </w:num>
  <w:num w:numId="8" w16cid:durableId="1057975742">
    <w:abstractNumId w:val="12"/>
  </w:num>
  <w:num w:numId="9" w16cid:durableId="1521966447">
    <w:abstractNumId w:val="4"/>
  </w:num>
  <w:num w:numId="10" w16cid:durableId="478962393">
    <w:abstractNumId w:val="15"/>
  </w:num>
  <w:num w:numId="11" w16cid:durableId="1004824191">
    <w:abstractNumId w:val="1"/>
  </w:num>
  <w:num w:numId="12" w16cid:durableId="316614927">
    <w:abstractNumId w:val="14"/>
  </w:num>
  <w:num w:numId="13" w16cid:durableId="572932901">
    <w:abstractNumId w:val="0"/>
  </w:num>
  <w:num w:numId="14" w16cid:durableId="159858177">
    <w:abstractNumId w:val="8"/>
  </w:num>
  <w:num w:numId="15" w16cid:durableId="115952326">
    <w:abstractNumId w:val="6"/>
  </w:num>
  <w:num w:numId="16" w16cid:durableId="734622357">
    <w:abstractNumId w:val="17"/>
  </w:num>
  <w:num w:numId="17" w16cid:durableId="1990011224">
    <w:abstractNumId w:val="3"/>
  </w:num>
  <w:num w:numId="18" w16cid:durableId="4988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748D"/>
    <w:rsid w:val="00021302"/>
    <w:rsid w:val="00023B3F"/>
    <w:rsid w:val="00032C2E"/>
    <w:rsid w:val="000347D2"/>
    <w:rsid w:val="00035C1F"/>
    <w:rsid w:val="00036193"/>
    <w:rsid w:val="000411B9"/>
    <w:rsid w:val="000513CB"/>
    <w:rsid w:val="00051E96"/>
    <w:rsid w:val="000523AB"/>
    <w:rsid w:val="000626E0"/>
    <w:rsid w:val="00065FE6"/>
    <w:rsid w:val="00070544"/>
    <w:rsid w:val="000706D9"/>
    <w:rsid w:val="000730D5"/>
    <w:rsid w:val="000A1F1F"/>
    <w:rsid w:val="000A69A7"/>
    <w:rsid w:val="000B3542"/>
    <w:rsid w:val="000B527B"/>
    <w:rsid w:val="000B5AC6"/>
    <w:rsid w:val="000C2CEA"/>
    <w:rsid w:val="000D09F0"/>
    <w:rsid w:val="000D30B6"/>
    <w:rsid w:val="000D6FDF"/>
    <w:rsid w:val="000D73D7"/>
    <w:rsid w:val="000E1A2B"/>
    <w:rsid w:val="000E3EA2"/>
    <w:rsid w:val="000E6F37"/>
    <w:rsid w:val="000E740C"/>
    <w:rsid w:val="000F042B"/>
    <w:rsid w:val="000F1078"/>
    <w:rsid w:val="000F188F"/>
    <w:rsid w:val="000F5F17"/>
    <w:rsid w:val="00100B98"/>
    <w:rsid w:val="001029A4"/>
    <w:rsid w:val="00102A94"/>
    <w:rsid w:val="00116831"/>
    <w:rsid w:val="00132002"/>
    <w:rsid w:val="001321F1"/>
    <w:rsid w:val="00134E2B"/>
    <w:rsid w:val="00136822"/>
    <w:rsid w:val="00137DC1"/>
    <w:rsid w:val="001403EC"/>
    <w:rsid w:val="0014046E"/>
    <w:rsid w:val="00140DCC"/>
    <w:rsid w:val="0014699A"/>
    <w:rsid w:val="00146E05"/>
    <w:rsid w:val="00147003"/>
    <w:rsid w:val="00160A3C"/>
    <w:rsid w:val="00160AD4"/>
    <w:rsid w:val="00161A17"/>
    <w:rsid w:val="00161E9B"/>
    <w:rsid w:val="00162A47"/>
    <w:rsid w:val="00162FB7"/>
    <w:rsid w:val="00170C7D"/>
    <w:rsid w:val="00170D03"/>
    <w:rsid w:val="00171012"/>
    <w:rsid w:val="00171A0F"/>
    <w:rsid w:val="00180810"/>
    <w:rsid w:val="00182249"/>
    <w:rsid w:val="00185DD7"/>
    <w:rsid w:val="00186AF4"/>
    <w:rsid w:val="00193051"/>
    <w:rsid w:val="001976C5"/>
    <w:rsid w:val="001978C7"/>
    <w:rsid w:val="00197FCB"/>
    <w:rsid w:val="001B0554"/>
    <w:rsid w:val="001C20F0"/>
    <w:rsid w:val="001C448C"/>
    <w:rsid w:val="001C477D"/>
    <w:rsid w:val="001C5C7F"/>
    <w:rsid w:val="001D10E5"/>
    <w:rsid w:val="001D3037"/>
    <w:rsid w:val="001D4C99"/>
    <w:rsid w:val="001D66DF"/>
    <w:rsid w:val="001D6DFD"/>
    <w:rsid w:val="001E41F6"/>
    <w:rsid w:val="001F1974"/>
    <w:rsid w:val="001F4881"/>
    <w:rsid w:val="00202A2C"/>
    <w:rsid w:val="0020773B"/>
    <w:rsid w:val="00212A66"/>
    <w:rsid w:val="00214628"/>
    <w:rsid w:val="00217F1B"/>
    <w:rsid w:val="002202D8"/>
    <w:rsid w:val="00220706"/>
    <w:rsid w:val="00221775"/>
    <w:rsid w:val="002234C8"/>
    <w:rsid w:val="002324FB"/>
    <w:rsid w:val="002324FE"/>
    <w:rsid w:val="002378A6"/>
    <w:rsid w:val="00253593"/>
    <w:rsid w:val="00255E7B"/>
    <w:rsid w:val="00262D4E"/>
    <w:rsid w:val="002651ED"/>
    <w:rsid w:val="0026796E"/>
    <w:rsid w:val="00273AC1"/>
    <w:rsid w:val="00280F28"/>
    <w:rsid w:val="00284DD6"/>
    <w:rsid w:val="00290CCC"/>
    <w:rsid w:val="002A181B"/>
    <w:rsid w:val="002A2875"/>
    <w:rsid w:val="002A749A"/>
    <w:rsid w:val="002B3B24"/>
    <w:rsid w:val="002B4DE0"/>
    <w:rsid w:val="002C04E6"/>
    <w:rsid w:val="002C21B6"/>
    <w:rsid w:val="002D2230"/>
    <w:rsid w:val="002D40BA"/>
    <w:rsid w:val="002D5EA9"/>
    <w:rsid w:val="002E6350"/>
    <w:rsid w:val="002E6898"/>
    <w:rsid w:val="002F1F53"/>
    <w:rsid w:val="002F631E"/>
    <w:rsid w:val="0031215A"/>
    <w:rsid w:val="003156B7"/>
    <w:rsid w:val="00320FFC"/>
    <w:rsid w:val="0033302B"/>
    <w:rsid w:val="00336198"/>
    <w:rsid w:val="003413AB"/>
    <w:rsid w:val="003520BA"/>
    <w:rsid w:val="0036222E"/>
    <w:rsid w:val="003625C6"/>
    <w:rsid w:val="00363B5C"/>
    <w:rsid w:val="003666F2"/>
    <w:rsid w:val="003705DA"/>
    <w:rsid w:val="0037765F"/>
    <w:rsid w:val="003778D8"/>
    <w:rsid w:val="00380577"/>
    <w:rsid w:val="00382152"/>
    <w:rsid w:val="003858D0"/>
    <w:rsid w:val="0039790E"/>
    <w:rsid w:val="003A2002"/>
    <w:rsid w:val="003A4225"/>
    <w:rsid w:val="003A7A9F"/>
    <w:rsid w:val="003C1DA8"/>
    <w:rsid w:val="003C279F"/>
    <w:rsid w:val="003C70D6"/>
    <w:rsid w:val="003D243C"/>
    <w:rsid w:val="003E1FF4"/>
    <w:rsid w:val="003E593E"/>
    <w:rsid w:val="003F17E2"/>
    <w:rsid w:val="003F4BBB"/>
    <w:rsid w:val="004024B2"/>
    <w:rsid w:val="00405E48"/>
    <w:rsid w:val="00406763"/>
    <w:rsid w:val="004074EA"/>
    <w:rsid w:val="00407FF7"/>
    <w:rsid w:val="004222EA"/>
    <w:rsid w:val="004260EF"/>
    <w:rsid w:val="00430DBA"/>
    <w:rsid w:val="00431603"/>
    <w:rsid w:val="0044205E"/>
    <w:rsid w:val="00442E71"/>
    <w:rsid w:val="00442EA9"/>
    <w:rsid w:val="00446582"/>
    <w:rsid w:val="00447F65"/>
    <w:rsid w:val="004526DF"/>
    <w:rsid w:val="0045338D"/>
    <w:rsid w:val="00467B81"/>
    <w:rsid w:val="00467E3D"/>
    <w:rsid w:val="00470315"/>
    <w:rsid w:val="00474F37"/>
    <w:rsid w:val="004848A3"/>
    <w:rsid w:val="004931D9"/>
    <w:rsid w:val="004947AA"/>
    <w:rsid w:val="00495ACC"/>
    <w:rsid w:val="00495B7B"/>
    <w:rsid w:val="004A590C"/>
    <w:rsid w:val="004A63DA"/>
    <w:rsid w:val="004A64F0"/>
    <w:rsid w:val="004A665B"/>
    <w:rsid w:val="004A7502"/>
    <w:rsid w:val="004B2D60"/>
    <w:rsid w:val="004B701D"/>
    <w:rsid w:val="004C0F6B"/>
    <w:rsid w:val="004C410A"/>
    <w:rsid w:val="004D2511"/>
    <w:rsid w:val="004D2B82"/>
    <w:rsid w:val="004D6A93"/>
    <w:rsid w:val="00504A9B"/>
    <w:rsid w:val="00513479"/>
    <w:rsid w:val="0053067F"/>
    <w:rsid w:val="00534C02"/>
    <w:rsid w:val="0054249C"/>
    <w:rsid w:val="00555700"/>
    <w:rsid w:val="0057011A"/>
    <w:rsid w:val="00582274"/>
    <w:rsid w:val="00585C88"/>
    <w:rsid w:val="00586314"/>
    <w:rsid w:val="00590B2E"/>
    <w:rsid w:val="005A33A9"/>
    <w:rsid w:val="005B2DE0"/>
    <w:rsid w:val="005B4659"/>
    <w:rsid w:val="005C2EA7"/>
    <w:rsid w:val="005C3015"/>
    <w:rsid w:val="005C5A71"/>
    <w:rsid w:val="005C7016"/>
    <w:rsid w:val="005E3F4E"/>
    <w:rsid w:val="005E4627"/>
    <w:rsid w:val="005E4F1D"/>
    <w:rsid w:val="005F6522"/>
    <w:rsid w:val="00604AC7"/>
    <w:rsid w:val="006103E8"/>
    <w:rsid w:val="00611322"/>
    <w:rsid w:val="00611BFD"/>
    <w:rsid w:val="00611F0D"/>
    <w:rsid w:val="0061320C"/>
    <w:rsid w:val="00622370"/>
    <w:rsid w:val="006259DF"/>
    <w:rsid w:val="0062614B"/>
    <w:rsid w:val="00635015"/>
    <w:rsid w:val="00635598"/>
    <w:rsid w:val="006406A5"/>
    <w:rsid w:val="006452BA"/>
    <w:rsid w:val="006469C1"/>
    <w:rsid w:val="00652742"/>
    <w:rsid w:val="0067474C"/>
    <w:rsid w:val="0067478B"/>
    <w:rsid w:val="00674BE0"/>
    <w:rsid w:val="0068697A"/>
    <w:rsid w:val="00687B98"/>
    <w:rsid w:val="006925CF"/>
    <w:rsid w:val="006958A0"/>
    <w:rsid w:val="00696630"/>
    <w:rsid w:val="006B0825"/>
    <w:rsid w:val="006C71DA"/>
    <w:rsid w:val="006D2916"/>
    <w:rsid w:val="006D4C94"/>
    <w:rsid w:val="006D525C"/>
    <w:rsid w:val="006F3540"/>
    <w:rsid w:val="006F662F"/>
    <w:rsid w:val="006F76C4"/>
    <w:rsid w:val="007051B9"/>
    <w:rsid w:val="007148AE"/>
    <w:rsid w:val="00720C6A"/>
    <w:rsid w:val="007334C1"/>
    <w:rsid w:val="007345EE"/>
    <w:rsid w:val="00740DDB"/>
    <w:rsid w:val="0074387F"/>
    <w:rsid w:val="0074514E"/>
    <w:rsid w:val="00746578"/>
    <w:rsid w:val="00751782"/>
    <w:rsid w:val="00752132"/>
    <w:rsid w:val="00752A4D"/>
    <w:rsid w:val="0075686D"/>
    <w:rsid w:val="00765457"/>
    <w:rsid w:val="00766A81"/>
    <w:rsid w:val="00766BC4"/>
    <w:rsid w:val="0077070D"/>
    <w:rsid w:val="00772D7D"/>
    <w:rsid w:val="0077626A"/>
    <w:rsid w:val="007767F2"/>
    <w:rsid w:val="00780DFE"/>
    <w:rsid w:val="00783FDF"/>
    <w:rsid w:val="00791378"/>
    <w:rsid w:val="00793FF5"/>
    <w:rsid w:val="007962FD"/>
    <w:rsid w:val="007C6B73"/>
    <w:rsid w:val="007D2C67"/>
    <w:rsid w:val="007E2240"/>
    <w:rsid w:val="007E4D2A"/>
    <w:rsid w:val="007E59D5"/>
    <w:rsid w:val="007F1154"/>
    <w:rsid w:val="008032AB"/>
    <w:rsid w:val="00805BE1"/>
    <w:rsid w:val="00811E6C"/>
    <w:rsid w:val="008129B2"/>
    <w:rsid w:val="00813153"/>
    <w:rsid w:val="00817743"/>
    <w:rsid w:val="00820292"/>
    <w:rsid w:val="0083052C"/>
    <w:rsid w:val="00833250"/>
    <w:rsid w:val="0083624F"/>
    <w:rsid w:val="0083668D"/>
    <w:rsid w:val="00842880"/>
    <w:rsid w:val="008466E0"/>
    <w:rsid w:val="008478D5"/>
    <w:rsid w:val="00847F10"/>
    <w:rsid w:val="00851B5D"/>
    <w:rsid w:val="008567FE"/>
    <w:rsid w:val="00872B19"/>
    <w:rsid w:val="0087331B"/>
    <w:rsid w:val="00875FB6"/>
    <w:rsid w:val="00890491"/>
    <w:rsid w:val="008905AE"/>
    <w:rsid w:val="00892636"/>
    <w:rsid w:val="00894DE2"/>
    <w:rsid w:val="008A7F48"/>
    <w:rsid w:val="008B4F08"/>
    <w:rsid w:val="008C7E9D"/>
    <w:rsid w:val="008D1424"/>
    <w:rsid w:val="008E0ADA"/>
    <w:rsid w:val="008F051F"/>
    <w:rsid w:val="008F187A"/>
    <w:rsid w:val="00904B0A"/>
    <w:rsid w:val="00904FDF"/>
    <w:rsid w:val="0091579C"/>
    <w:rsid w:val="00922AB9"/>
    <w:rsid w:val="009306F4"/>
    <w:rsid w:val="00937CCE"/>
    <w:rsid w:val="00937F33"/>
    <w:rsid w:val="00942256"/>
    <w:rsid w:val="00942699"/>
    <w:rsid w:val="00951673"/>
    <w:rsid w:val="00953221"/>
    <w:rsid w:val="00953F3E"/>
    <w:rsid w:val="00963CFE"/>
    <w:rsid w:val="009643FB"/>
    <w:rsid w:val="0096555A"/>
    <w:rsid w:val="0097040B"/>
    <w:rsid w:val="0097135F"/>
    <w:rsid w:val="00973BA8"/>
    <w:rsid w:val="009755C5"/>
    <w:rsid w:val="00975DD8"/>
    <w:rsid w:val="00980187"/>
    <w:rsid w:val="00987B96"/>
    <w:rsid w:val="00987F41"/>
    <w:rsid w:val="00990DC6"/>
    <w:rsid w:val="00992F75"/>
    <w:rsid w:val="00995241"/>
    <w:rsid w:val="00997669"/>
    <w:rsid w:val="009B019C"/>
    <w:rsid w:val="009B4739"/>
    <w:rsid w:val="009B64D6"/>
    <w:rsid w:val="009B687C"/>
    <w:rsid w:val="009C12F7"/>
    <w:rsid w:val="009C1AE5"/>
    <w:rsid w:val="009C40EF"/>
    <w:rsid w:val="009D60FB"/>
    <w:rsid w:val="009E304A"/>
    <w:rsid w:val="009E583A"/>
    <w:rsid w:val="009E5F28"/>
    <w:rsid w:val="00A00072"/>
    <w:rsid w:val="00A03C9F"/>
    <w:rsid w:val="00A056E9"/>
    <w:rsid w:val="00A07F9C"/>
    <w:rsid w:val="00A135A0"/>
    <w:rsid w:val="00A2632F"/>
    <w:rsid w:val="00A33A0B"/>
    <w:rsid w:val="00A4337B"/>
    <w:rsid w:val="00A44188"/>
    <w:rsid w:val="00A6103F"/>
    <w:rsid w:val="00A66B55"/>
    <w:rsid w:val="00A74385"/>
    <w:rsid w:val="00A820E1"/>
    <w:rsid w:val="00A90794"/>
    <w:rsid w:val="00AA70F0"/>
    <w:rsid w:val="00AB3D18"/>
    <w:rsid w:val="00AB5964"/>
    <w:rsid w:val="00AC006E"/>
    <w:rsid w:val="00AC321C"/>
    <w:rsid w:val="00AD2175"/>
    <w:rsid w:val="00AE3B72"/>
    <w:rsid w:val="00AE4AAC"/>
    <w:rsid w:val="00AE6F85"/>
    <w:rsid w:val="00AE7611"/>
    <w:rsid w:val="00AF2E91"/>
    <w:rsid w:val="00B038EF"/>
    <w:rsid w:val="00B04118"/>
    <w:rsid w:val="00B04BA2"/>
    <w:rsid w:val="00B079D7"/>
    <w:rsid w:val="00B07DC8"/>
    <w:rsid w:val="00B32CE6"/>
    <w:rsid w:val="00B42632"/>
    <w:rsid w:val="00B452CA"/>
    <w:rsid w:val="00B52391"/>
    <w:rsid w:val="00B5371F"/>
    <w:rsid w:val="00B62133"/>
    <w:rsid w:val="00B63723"/>
    <w:rsid w:val="00B66939"/>
    <w:rsid w:val="00B717FC"/>
    <w:rsid w:val="00B73A44"/>
    <w:rsid w:val="00B74B28"/>
    <w:rsid w:val="00B910B0"/>
    <w:rsid w:val="00B97063"/>
    <w:rsid w:val="00B977CD"/>
    <w:rsid w:val="00BA383A"/>
    <w:rsid w:val="00BA6EB8"/>
    <w:rsid w:val="00BA70BB"/>
    <w:rsid w:val="00BB19EC"/>
    <w:rsid w:val="00BB5158"/>
    <w:rsid w:val="00BC635C"/>
    <w:rsid w:val="00BD389E"/>
    <w:rsid w:val="00BD6A15"/>
    <w:rsid w:val="00BE0FA5"/>
    <w:rsid w:val="00BE4524"/>
    <w:rsid w:val="00BF3DC3"/>
    <w:rsid w:val="00C00A90"/>
    <w:rsid w:val="00C04377"/>
    <w:rsid w:val="00C04947"/>
    <w:rsid w:val="00C12AB5"/>
    <w:rsid w:val="00C17214"/>
    <w:rsid w:val="00C21C6E"/>
    <w:rsid w:val="00C255A8"/>
    <w:rsid w:val="00C356F7"/>
    <w:rsid w:val="00C37082"/>
    <w:rsid w:val="00C4141C"/>
    <w:rsid w:val="00C42752"/>
    <w:rsid w:val="00C444B1"/>
    <w:rsid w:val="00C45506"/>
    <w:rsid w:val="00C46C51"/>
    <w:rsid w:val="00C47764"/>
    <w:rsid w:val="00C535CB"/>
    <w:rsid w:val="00C55920"/>
    <w:rsid w:val="00C64D0E"/>
    <w:rsid w:val="00C667B6"/>
    <w:rsid w:val="00C7075D"/>
    <w:rsid w:val="00C8179A"/>
    <w:rsid w:val="00C8296E"/>
    <w:rsid w:val="00C9319C"/>
    <w:rsid w:val="00CA02BB"/>
    <w:rsid w:val="00CA613E"/>
    <w:rsid w:val="00CA654B"/>
    <w:rsid w:val="00CA6B08"/>
    <w:rsid w:val="00CC3139"/>
    <w:rsid w:val="00CD4777"/>
    <w:rsid w:val="00CD5D2C"/>
    <w:rsid w:val="00CE05FF"/>
    <w:rsid w:val="00D041B6"/>
    <w:rsid w:val="00D13555"/>
    <w:rsid w:val="00D17577"/>
    <w:rsid w:val="00D24B82"/>
    <w:rsid w:val="00D24CAF"/>
    <w:rsid w:val="00D26954"/>
    <w:rsid w:val="00D27A4A"/>
    <w:rsid w:val="00D27AFA"/>
    <w:rsid w:val="00D41297"/>
    <w:rsid w:val="00D529DD"/>
    <w:rsid w:val="00D6194A"/>
    <w:rsid w:val="00D63837"/>
    <w:rsid w:val="00D64CDE"/>
    <w:rsid w:val="00D72B6A"/>
    <w:rsid w:val="00D76387"/>
    <w:rsid w:val="00D856D3"/>
    <w:rsid w:val="00D86B50"/>
    <w:rsid w:val="00D90B5E"/>
    <w:rsid w:val="00D95248"/>
    <w:rsid w:val="00D96277"/>
    <w:rsid w:val="00D96B0C"/>
    <w:rsid w:val="00DA398B"/>
    <w:rsid w:val="00DA65C3"/>
    <w:rsid w:val="00DB0453"/>
    <w:rsid w:val="00DB1770"/>
    <w:rsid w:val="00DB5D64"/>
    <w:rsid w:val="00DB6299"/>
    <w:rsid w:val="00DC06B9"/>
    <w:rsid w:val="00DC5075"/>
    <w:rsid w:val="00DD3A82"/>
    <w:rsid w:val="00DD60C7"/>
    <w:rsid w:val="00DE66F3"/>
    <w:rsid w:val="00DE6757"/>
    <w:rsid w:val="00DF489A"/>
    <w:rsid w:val="00DF6E08"/>
    <w:rsid w:val="00E019F3"/>
    <w:rsid w:val="00E202A2"/>
    <w:rsid w:val="00E30C91"/>
    <w:rsid w:val="00E40208"/>
    <w:rsid w:val="00E41F15"/>
    <w:rsid w:val="00E46098"/>
    <w:rsid w:val="00E52669"/>
    <w:rsid w:val="00E54E20"/>
    <w:rsid w:val="00E6723A"/>
    <w:rsid w:val="00E83F5B"/>
    <w:rsid w:val="00E85DB9"/>
    <w:rsid w:val="00E917E7"/>
    <w:rsid w:val="00E91AF0"/>
    <w:rsid w:val="00EA369E"/>
    <w:rsid w:val="00EA63D3"/>
    <w:rsid w:val="00EA653F"/>
    <w:rsid w:val="00EB3E8B"/>
    <w:rsid w:val="00EC6AF9"/>
    <w:rsid w:val="00ED3EE3"/>
    <w:rsid w:val="00ED57DD"/>
    <w:rsid w:val="00EF4D13"/>
    <w:rsid w:val="00F07E81"/>
    <w:rsid w:val="00F11479"/>
    <w:rsid w:val="00F119B7"/>
    <w:rsid w:val="00F30DE4"/>
    <w:rsid w:val="00F4254F"/>
    <w:rsid w:val="00F44CC6"/>
    <w:rsid w:val="00F45902"/>
    <w:rsid w:val="00F46587"/>
    <w:rsid w:val="00F470F0"/>
    <w:rsid w:val="00F535F6"/>
    <w:rsid w:val="00F5370F"/>
    <w:rsid w:val="00F54D4E"/>
    <w:rsid w:val="00F56758"/>
    <w:rsid w:val="00F62689"/>
    <w:rsid w:val="00F63788"/>
    <w:rsid w:val="00F65B15"/>
    <w:rsid w:val="00F72BC8"/>
    <w:rsid w:val="00F75379"/>
    <w:rsid w:val="00F833B0"/>
    <w:rsid w:val="00F85279"/>
    <w:rsid w:val="00F87A7A"/>
    <w:rsid w:val="00F90446"/>
    <w:rsid w:val="00F90B78"/>
    <w:rsid w:val="00F9329E"/>
    <w:rsid w:val="00F97DE4"/>
    <w:rsid w:val="00FA0E47"/>
    <w:rsid w:val="00FA5600"/>
    <w:rsid w:val="00FB78BD"/>
    <w:rsid w:val="00FC16B0"/>
    <w:rsid w:val="00FD0D37"/>
    <w:rsid w:val="00FD7371"/>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13D96"/>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character" w:styleId="CommentReference">
    <w:name w:val="annotation reference"/>
    <w:basedOn w:val="DefaultParagraphFont"/>
    <w:semiHidden/>
    <w:unhideWhenUsed/>
    <w:rsid w:val="0020773B"/>
    <w:rPr>
      <w:sz w:val="16"/>
      <w:szCs w:val="16"/>
    </w:rPr>
  </w:style>
  <w:style w:type="paragraph" w:styleId="CommentText">
    <w:name w:val="annotation text"/>
    <w:basedOn w:val="Normal"/>
    <w:link w:val="CommentTextChar"/>
    <w:unhideWhenUsed/>
    <w:rsid w:val="0020773B"/>
    <w:rPr>
      <w:sz w:val="20"/>
    </w:rPr>
  </w:style>
  <w:style w:type="character" w:customStyle="1" w:styleId="CommentTextChar">
    <w:name w:val="Comment Text Char"/>
    <w:basedOn w:val="DefaultParagraphFont"/>
    <w:link w:val="CommentText"/>
    <w:rsid w:val="0020773B"/>
    <w:rPr>
      <w:snapToGrid w:val="0"/>
      <w:lang w:val="en-US" w:eastAsia="en-US"/>
    </w:rPr>
  </w:style>
  <w:style w:type="paragraph" w:styleId="CommentSubject">
    <w:name w:val="annotation subject"/>
    <w:basedOn w:val="CommentText"/>
    <w:next w:val="CommentText"/>
    <w:link w:val="CommentSubjectChar"/>
    <w:semiHidden/>
    <w:unhideWhenUsed/>
    <w:rsid w:val="0020773B"/>
    <w:rPr>
      <w:b/>
      <w:bCs/>
    </w:rPr>
  </w:style>
  <w:style w:type="character" w:customStyle="1" w:styleId="CommentSubjectChar">
    <w:name w:val="Comment Subject Char"/>
    <w:basedOn w:val="CommentTextChar"/>
    <w:link w:val="CommentSubject"/>
    <w:semiHidden/>
    <w:rsid w:val="0020773B"/>
    <w:rPr>
      <w:b/>
      <w:bCs/>
      <w:snapToGrid w:val="0"/>
      <w:lang w:val="en-US" w:eastAsia="en-US"/>
    </w:rPr>
  </w:style>
  <w:style w:type="paragraph" w:styleId="BodyText">
    <w:name w:val="Body Text"/>
    <w:basedOn w:val="Normal"/>
    <w:link w:val="BodyTextChar"/>
    <w:uiPriority w:val="1"/>
    <w:qFormat/>
    <w:rsid w:val="00987F41"/>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987F41"/>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FECD-0CF0-4BD9-9B1C-543CAB85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support</vt:lpstr>
    </vt:vector>
  </TitlesOfParts>
  <Company>Government of Manitoba</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dc:title>
  <dc:creator>Government of Manitoba</dc:creator>
  <cp:lastModifiedBy>Fortier, Aimee</cp:lastModifiedBy>
  <cp:revision>2</cp:revision>
  <cp:lastPrinted>2023-11-27T16:34:00Z</cp:lastPrinted>
  <dcterms:created xsi:type="dcterms:W3CDTF">2024-03-18T20:37:00Z</dcterms:created>
  <dcterms:modified xsi:type="dcterms:W3CDTF">2024-03-18T20:37:00Z</dcterms:modified>
</cp:coreProperties>
</file>