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9B5E" w14:textId="77777777" w:rsidR="0037765F" w:rsidRPr="001F1974" w:rsidRDefault="0037765F" w:rsidP="0037765F">
      <w:pPr>
        <w:jc w:val="center"/>
        <w:rPr>
          <w:rFonts w:ascii="Arial" w:hAnsi="Arial" w:cs="Arial"/>
          <w:b/>
          <w:szCs w:val="24"/>
        </w:rPr>
      </w:pPr>
      <w:r w:rsidRPr="001F1974">
        <w:rPr>
          <w:rFonts w:ascii="Arial" w:hAnsi="Arial" w:cs="Arial"/>
          <w:b/>
          <w:szCs w:val="24"/>
        </w:rPr>
        <w:t>THE KING'S BENCH (FAMILY DIVISION)</w:t>
      </w:r>
    </w:p>
    <w:p w14:paraId="3B3B2AD5" w14:textId="77777777" w:rsidR="0037765F" w:rsidRPr="001F1974" w:rsidRDefault="0037765F" w:rsidP="0037765F">
      <w:pPr>
        <w:spacing w:before="120"/>
        <w:jc w:val="center"/>
        <w:rPr>
          <w:rFonts w:ascii="Arial" w:hAnsi="Arial" w:cs="Arial"/>
          <w:szCs w:val="24"/>
        </w:rPr>
      </w:pPr>
      <w:r w:rsidRPr="001F1974">
        <w:rPr>
          <w:rFonts w:ascii="Arial" w:hAnsi="Arial" w:cs="Arial"/>
          <w:b/>
          <w:szCs w:val="24"/>
        </w:rPr>
        <w:t>_______________________Centre</w:t>
      </w:r>
    </w:p>
    <w:p w14:paraId="67E7045E" w14:textId="77777777" w:rsidR="0037765F" w:rsidRPr="001F1974" w:rsidRDefault="0037765F" w:rsidP="0037765F">
      <w:pPr>
        <w:rPr>
          <w:rFonts w:ascii="Arial" w:hAnsi="Arial" w:cs="Arial"/>
          <w:szCs w:val="24"/>
        </w:rPr>
      </w:pPr>
    </w:p>
    <w:p w14:paraId="249F85EF" w14:textId="77777777" w:rsidR="0037765F" w:rsidRPr="001F1974" w:rsidRDefault="0037765F" w:rsidP="0037765F">
      <w:pPr>
        <w:rPr>
          <w:rFonts w:ascii="Arial" w:hAnsi="Arial" w:cs="Arial"/>
          <w:szCs w:val="24"/>
        </w:rPr>
      </w:pPr>
    </w:p>
    <w:p w14:paraId="16E1D800" w14:textId="77777777" w:rsidR="0037765F" w:rsidRPr="00E30C91" w:rsidRDefault="0037765F" w:rsidP="0037765F">
      <w:pPr>
        <w:rPr>
          <w:rFonts w:ascii="Arial" w:hAnsi="Arial" w:cs="Arial"/>
          <w:szCs w:val="24"/>
        </w:rPr>
      </w:pPr>
      <w:r w:rsidRPr="00E30C91">
        <w:rPr>
          <w:rFonts w:ascii="Arial" w:hAnsi="Arial" w:cs="Arial"/>
          <w:szCs w:val="24"/>
        </w:rPr>
        <w:t>BETWEEN:</w:t>
      </w:r>
    </w:p>
    <w:p w14:paraId="712837FC" w14:textId="77777777" w:rsidR="0037765F" w:rsidRPr="00E30C91" w:rsidRDefault="0037765F" w:rsidP="0037765F">
      <w:pPr>
        <w:jc w:val="center"/>
        <w:rPr>
          <w:rFonts w:ascii="Arial" w:hAnsi="Arial" w:cs="Arial"/>
          <w:szCs w:val="24"/>
        </w:rPr>
      </w:pPr>
    </w:p>
    <w:p w14:paraId="2EF8C365" w14:textId="77777777" w:rsidR="0037765F" w:rsidRPr="00E30C91" w:rsidRDefault="0037765F" w:rsidP="0037765F">
      <w:pPr>
        <w:jc w:val="center"/>
        <w:rPr>
          <w:rFonts w:ascii="Arial" w:hAnsi="Arial" w:cs="Arial"/>
          <w:szCs w:val="24"/>
        </w:rPr>
      </w:pPr>
    </w:p>
    <w:p w14:paraId="186CD57B" w14:textId="77777777" w:rsidR="0037765F" w:rsidRPr="00E30C91" w:rsidRDefault="0037765F" w:rsidP="0037765F">
      <w:pPr>
        <w:jc w:val="center"/>
        <w:rPr>
          <w:rFonts w:ascii="Arial" w:hAnsi="Arial" w:cs="Arial"/>
          <w:szCs w:val="24"/>
        </w:rPr>
      </w:pPr>
    </w:p>
    <w:p w14:paraId="224696B8" w14:textId="77777777" w:rsidR="0037765F" w:rsidRPr="00E30C91" w:rsidRDefault="0037765F" w:rsidP="0037765F">
      <w:pPr>
        <w:jc w:val="right"/>
        <w:rPr>
          <w:rFonts w:ascii="Arial" w:hAnsi="Arial" w:cs="Arial"/>
          <w:szCs w:val="24"/>
        </w:rPr>
      </w:pPr>
      <w:r w:rsidRPr="00E30C91">
        <w:rPr>
          <w:rFonts w:ascii="Arial" w:hAnsi="Arial" w:cs="Arial"/>
          <w:szCs w:val="24"/>
        </w:rPr>
        <w:tab/>
        <w:t>Petitioner/Applicant</w:t>
      </w:r>
    </w:p>
    <w:p w14:paraId="0910CBD1" w14:textId="77777777" w:rsidR="0037765F" w:rsidRPr="00E30C91" w:rsidRDefault="0037765F" w:rsidP="0037765F">
      <w:pPr>
        <w:tabs>
          <w:tab w:val="left" w:pos="6480"/>
        </w:tabs>
        <w:rPr>
          <w:rFonts w:ascii="Arial" w:hAnsi="Arial" w:cs="Arial"/>
          <w:szCs w:val="24"/>
        </w:rPr>
      </w:pPr>
    </w:p>
    <w:p w14:paraId="6467C287" w14:textId="77777777" w:rsidR="0037765F" w:rsidRPr="00E30C91" w:rsidRDefault="0037765F" w:rsidP="0037765F">
      <w:pPr>
        <w:tabs>
          <w:tab w:val="left" w:pos="6480"/>
        </w:tabs>
        <w:jc w:val="center"/>
        <w:rPr>
          <w:rFonts w:ascii="Arial" w:hAnsi="Arial" w:cs="Arial"/>
          <w:szCs w:val="24"/>
        </w:rPr>
      </w:pPr>
      <w:r w:rsidRPr="00E30C91">
        <w:rPr>
          <w:rFonts w:ascii="Arial" w:hAnsi="Arial" w:cs="Arial"/>
          <w:szCs w:val="24"/>
        </w:rPr>
        <w:t>- and -</w:t>
      </w:r>
    </w:p>
    <w:p w14:paraId="7B9E9852" w14:textId="77777777" w:rsidR="0037765F" w:rsidRPr="00E30C91" w:rsidRDefault="0037765F" w:rsidP="0037765F">
      <w:pPr>
        <w:tabs>
          <w:tab w:val="left" w:pos="6480"/>
        </w:tabs>
        <w:jc w:val="center"/>
        <w:rPr>
          <w:rFonts w:ascii="Arial" w:hAnsi="Arial" w:cs="Arial"/>
          <w:szCs w:val="24"/>
        </w:rPr>
      </w:pPr>
    </w:p>
    <w:p w14:paraId="0E46757B" w14:textId="77777777" w:rsidR="0037765F" w:rsidRPr="00E30C91" w:rsidRDefault="0037765F" w:rsidP="0037765F">
      <w:pPr>
        <w:tabs>
          <w:tab w:val="left" w:pos="6480"/>
          <w:tab w:val="right" w:pos="9360"/>
        </w:tabs>
        <w:jc w:val="center"/>
        <w:rPr>
          <w:rFonts w:ascii="Arial" w:hAnsi="Arial" w:cs="Arial"/>
          <w:szCs w:val="24"/>
        </w:rPr>
      </w:pPr>
    </w:p>
    <w:p w14:paraId="4015B48B" w14:textId="77777777" w:rsidR="0037765F" w:rsidRPr="00E30C91" w:rsidRDefault="0037765F" w:rsidP="0037765F">
      <w:pPr>
        <w:tabs>
          <w:tab w:val="left" w:pos="6480"/>
          <w:tab w:val="right" w:pos="9360"/>
        </w:tabs>
        <w:jc w:val="center"/>
        <w:rPr>
          <w:rFonts w:ascii="Arial" w:hAnsi="Arial" w:cs="Arial"/>
          <w:szCs w:val="24"/>
        </w:rPr>
      </w:pPr>
    </w:p>
    <w:p w14:paraId="1BBC0F91" w14:textId="77777777" w:rsidR="0037765F" w:rsidRPr="00E30C91" w:rsidRDefault="0037765F" w:rsidP="0037765F">
      <w:pPr>
        <w:tabs>
          <w:tab w:val="left" w:pos="6480"/>
          <w:tab w:val="right" w:pos="9360"/>
        </w:tabs>
        <w:ind w:firstLine="6480"/>
        <w:jc w:val="right"/>
        <w:rPr>
          <w:rFonts w:ascii="Arial" w:hAnsi="Arial" w:cs="Arial"/>
          <w:szCs w:val="24"/>
        </w:rPr>
      </w:pPr>
      <w:r w:rsidRPr="00E30C91">
        <w:rPr>
          <w:rFonts w:ascii="Arial" w:hAnsi="Arial" w:cs="Arial"/>
          <w:szCs w:val="24"/>
        </w:rPr>
        <w:tab/>
        <w:t>Respondent</w:t>
      </w:r>
    </w:p>
    <w:p w14:paraId="42C36F93" w14:textId="77777777" w:rsidR="00D76387" w:rsidRPr="00E30C91" w:rsidRDefault="00D76387" w:rsidP="00FE3DEB">
      <w:pPr>
        <w:widowControl/>
        <w:rPr>
          <w:rFonts w:ascii="Arial" w:hAnsi="Arial" w:cs="Arial"/>
          <w:sz w:val="28"/>
          <w:szCs w:val="28"/>
        </w:rPr>
      </w:pPr>
    </w:p>
    <w:p w14:paraId="5E9C2D32" w14:textId="77777777" w:rsidR="00193051" w:rsidRPr="00833250" w:rsidRDefault="00193051" w:rsidP="00FE3DEB">
      <w:pPr>
        <w:widowControl/>
        <w:rPr>
          <w:rFonts w:ascii="Arial" w:hAnsi="Arial" w:cs="Arial"/>
          <w:szCs w:val="24"/>
          <w:lang w:val="en-GB"/>
        </w:rPr>
      </w:pPr>
    </w:p>
    <w:p w14:paraId="287ECC5B"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237275D5" w14:textId="77777777" w:rsidR="00C8296E" w:rsidRPr="00833250" w:rsidRDefault="00D76387" w:rsidP="00FE3DEB">
      <w:pPr>
        <w:widowControl/>
        <w:rPr>
          <w:rFonts w:ascii="Arial" w:hAnsi="Arial" w:cs="Arial"/>
          <w:szCs w:val="24"/>
          <w:u w:val="single"/>
          <w:lang w:val="en-GB"/>
        </w:rPr>
      </w:pPr>
      <w:r w:rsidRPr="00833250">
        <w:rPr>
          <w:rFonts w:ascii="Arial" w:hAnsi="Arial" w:cs="Arial"/>
          <w:szCs w:val="24"/>
          <w:u w:val="single"/>
          <w:lang w:val="en-GB"/>
        </w:rPr>
        <w:t xml:space="preserve">                                                                                  </w:t>
      </w:r>
    </w:p>
    <w:p w14:paraId="791F3DBF" w14:textId="77777777" w:rsidR="00D76387" w:rsidRPr="00833250" w:rsidRDefault="00D76387" w:rsidP="00FE3DEB">
      <w:pPr>
        <w:widowControl/>
        <w:rPr>
          <w:rFonts w:ascii="Arial" w:hAnsi="Arial" w:cs="Arial"/>
          <w:szCs w:val="24"/>
          <w:lang w:val="en-GB"/>
        </w:rPr>
      </w:pPr>
      <w:r w:rsidRPr="00833250">
        <w:rPr>
          <w:rFonts w:ascii="Arial" w:hAnsi="Arial" w:cs="Arial"/>
          <w:szCs w:val="24"/>
          <w:u w:val="single"/>
          <w:lang w:val="en-GB"/>
        </w:rPr>
        <w:t xml:space="preserve">                                     </w:t>
      </w:r>
    </w:p>
    <w:p w14:paraId="3E90D2A1" w14:textId="066BCA4B" w:rsidR="00D76387" w:rsidRPr="00833250" w:rsidRDefault="00872B19" w:rsidP="00FE3DEB">
      <w:pPr>
        <w:widowControl/>
        <w:jc w:val="center"/>
        <w:rPr>
          <w:rFonts w:ascii="Arial" w:hAnsi="Arial" w:cs="Arial"/>
          <w:b/>
          <w:szCs w:val="24"/>
          <w:lang w:val="en-GB"/>
        </w:rPr>
      </w:pPr>
      <w:r>
        <w:rPr>
          <w:rFonts w:ascii="Arial" w:hAnsi="Arial" w:cs="Arial"/>
          <w:b/>
          <w:szCs w:val="24"/>
          <w:lang w:val="en-GB"/>
        </w:rPr>
        <w:t xml:space="preserve">FOAEAA </w:t>
      </w:r>
      <w:r w:rsidR="00D76387" w:rsidRPr="00833250">
        <w:rPr>
          <w:rFonts w:ascii="Arial" w:hAnsi="Arial" w:cs="Arial"/>
          <w:b/>
          <w:szCs w:val="24"/>
          <w:lang w:val="en-GB"/>
        </w:rPr>
        <w:t>ORDER</w:t>
      </w:r>
      <w:r>
        <w:rPr>
          <w:rFonts w:ascii="Arial" w:hAnsi="Arial" w:cs="Arial"/>
          <w:b/>
          <w:szCs w:val="24"/>
          <w:lang w:val="en-GB"/>
        </w:rPr>
        <w:t xml:space="preserve"> - AUTHORIZATION</w:t>
      </w:r>
    </w:p>
    <w:p w14:paraId="54ED4946" w14:textId="70A605C8" w:rsidR="00C8296E" w:rsidRPr="00833250" w:rsidRDefault="004947AA" w:rsidP="00FE3DEB">
      <w:pPr>
        <w:widowControl/>
        <w:jc w:val="center"/>
        <w:rPr>
          <w:rFonts w:ascii="Arial" w:hAnsi="Arial" w:cs="Arial"/>
          <w:sz w:val="20"/>
          <w:lang w:val="en-GB"/>
        </w:rPr>
      </w:pPr>
      <w:r w:rsidRPr="0037765F">
        <w:rPr>
          <w:rFonts w:ascii="Arial" w:hAnsi="Arial" w:cs="Arial"/>
          <w:b/>
          <w:bCs/>
          <w:sz w:val="20"/>
          <w:lang w:val="en-GB"/>
        </w:rPr>
        <w:t>Financia</w:t>
      </w:r>
      <w:r w:rsidR="00136822" w:rsidRPr="0037765F">
        <w:rPr>
          <w:rFonts w:ascii="Arial" w:hAnsi="Arial" w:cs="Arial"/>
          <w:b/>
          <w:bCs/>
          <w:sz w:val="20"/>
          <w:lang w:val="en-GB"/>
        </w:rPr>
        <w:t>l</w:t>
      </w:r>
    </w:p>
    <w:p w14:paraId="7719DE9F" w14:textId="4166A380" w:rsidR="0014046E" w:rsidRPr="000513CB" w:rsidRDefault="000513CB" w:rsidP="0014046E">
      <w:pPr>
        <w:jc w:val="both"/>
        <w:rPr>
          <w:rFonts w:ascii="Arial" w:hAnsi="Arial" w:cs="Arial"/>
          <w:bCs/>
          <w:sz w:val="20"/>
        </w:rPr>
      </w:pPr>
      <w:bookmarkStart w:id="0" w:name="_Hlk152227065"/>
      <w:r w:rsidRPr="00495B7B">
        <w:rPr>
          <w:rFonts w:ascii="Arial" w:hAnsi="Arial" w:cs="Arial"/>
          <w:bCs/>
          <w:sz w:val="20"/>
        </w:rPr>
        <w:t>P</w:t>
      </w:r>
      <w:r w:rsidR="0014046E" w:rsidRPr="00495B7B">
        <w:rPr>
          <w:rFonts w:ascii="Arial" w:hAnsi="Arial" w:cs="Arial"/>
          <w:bCs/>
          <w:sz w:val="20"/>
        </w:rPr>
        <w:t>ursuant to section 10 of the</w:t>
      </w:r>
      <w:r w:rsidR="0014046E" w:rsidRPr="00495B7B">
        <w:rPr>
          <w:rFonts w:ascii="Arial" w:hAnsi="Arial" w:cs="Arial"/>
          <w:bCs/>
          <w:i/>
          <w:sz w:val="20"/>
        </w:rPr>
        <w:t xml:space="preserve"> Family Orders and Agreements Enforcement Assistance Act</w:t>
      </w:r>
      <w:r w:rsidR="006F3540" w:rsidRPr="00495B7B">
        <w:rPr>
          <w:rFonts w:ascii="Arial" w:hAnsi="Arial" w:cs="Arial"/>
          <w:bCs/>
          <w:sz w:val="20"/>
        </w:rPr>
        <w:t xml:space="preserve"> (Canada)</w:t>
      </w:r>
      <w:r w:rsidRPr="000513CB">
        <w:rPr>
          <w:rFonts w:ascii="Arial" w:hAnsi="Arial" w:cs="Arial"/>
          <w:bCs/>
          <w:sz w:val="20"/>
        </w:rPr>
        <w:t xml:space="preserve"> </w:t>
      </w:r>
      <w:r w:rsidR="0014046E" w:rsidRPr="000513CB">
        <w:rPr>
          <w:rFonts w:ascii="Arial" w:hAnsi="Arial" w:cs="Arial"/>
          <w:bCs/>
          <w:sz w:val="20"/>
        </w:rPr>
        <w:t xml:space="preserve">authorizing a court official to request information for the </w:t>
      </w:r>
      <w:r w:rsidR="0014046E" w:rsidRPr="00495B7B">
        <w:rPr>
          <w:rFonts w:ascii="Arial" w:hAnsi="Arial" w:cs="Arial"/>
          <w:b/>
          <w:sz w:val="20"/>
        </w:rPr>
        <w:t>establishment or variation of a support order</w:t>
      </w:r>
      <w:bookmarkEnd w:id="0"/>
    </w:p>
    <w:p w14:paraId="367E69A1" w14:textId="77777777" w:rsidR="0014046E" w:rsidRPr="00833250" w:rsidRDefault="0014046E" w:rsidP="00FE3DEB">
      <w:pPr>
        <w:widowControl/>
        <w:jc w:val="center"/>
        <w:rPr>
          <w:rFonts w:ascii="Arial" w:hAnsi="Arial" w:cs="Arial"/>
          <w:sz w:val="20"/>
        </w:rPr>
      </w:pPr>
    </w:p>
    <w:p w14:paraId="2AA726AC"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5BABF48B" w14:textId="77777777" w:rsidR="0037765F" w:rsidRPr="00833250" w:rsidRDefault="0037765F" w:rsidP="0037765F">
      <w:pPr>
        <w:widowControl/>
        <w:rPr>
          <w:rFonts w:ascii="Arial" w:hAnsi="Arial" w:cs="Arial"/>
          <w:szCs w:val="24"/>
          <w:lang w:val="en-GB"/>
        </w:rPr>
      </w:pPr>
    </w:p>
    <w:p w14:paraId="6ED158ED" w14:textId="77777777" w:rsidR="0037765F" w:rsidRPr="00833250" w:rsidRDefault="0037765F" w:rsidP="0037765F">
      <w:pPr>
        <w:widowControl/>
        <w:jc w:val="center"/>
        <w:rPr>
          <w:rFonts w:ascii="Arial" w:hAnsi="Arial" w:cs="Arial"/>
          <w:snapToGrid/>
          <w:szCs w:val="24"/>
          <w:lang w:val="en-CA"/>
        </w:rPr>
      </w:pPr>
    </w:p>
    <w:p w14:paraId="704D7388" w14:textId="77777777" w:rsidR="0037765F" w:rsidRPr="001F1974" w:rsidRDefault="0037765F" w:rsidP="0037765F">
      <w:pPr>
        <w:rPr>
          <w:rFonts w:ascii="Arial" w:hAnsi="Arial" w:cs="Arial"/>
        </w:rPr>
      </w:pPr>
    </w:p>
    <w:p w14:paraId="665616EC" w14:textId="77777777" w:rsidR="0037765F" w:rsidRPr="001F1974" w:rsidRDefault="0037765F" w:rsidP="0037765F">
      <w:pPr>
        <w:rPr>
          <w:rFonts w:ascii="Arial" w:hAnsi="Arial" w:cs="Arial"/>
        </w:rPr>
      </w:pPr>
    </w:p>
    <w:p w14:paraId="0FBA58F1" w14:textId="77777777" w:rsidR="0037765F" w:rsidRPr="001F1974" w:rsidRDefault="0037765F" w:rsidP="0037765F">
      <w:pPr>
        <w:rPr>
          <w:rFonts w:ascii="Arial" w:hAnsi="Arial" w:cs="Arial"/>
        </w:rPr>
      </w:pPr>
    </w:p>
    <w:p w14:paraId="7AF2DD07" w14:textId="77777777" w:rsidR="0037765F" w:rsidRPr="001F1974" w:rsidRDefault="0037765F" w:rsidP="0037765F">
      <w:pPr>
        <w:rPr>
          <w:rFonts w:ascii="Arial" w:hAnsi="Arial" w:cs="Arial"/>
        </w:rPr>
      </w:pPr>
    </w:p>
    <w:p w14:paraId="521660AF" w14:textId="77777777" w:rsidR="0037765F" w:rsidRPr="001F1974" w:rsidRDefault="0037765F" w:rsidP="0037765F">
      <w:pPr>
        <w:rPr>
          <w:rFonts w:ascii="Arial" w:hAnsi="Arial" w:cs="Arial"/>
        </w:rPr>
      </w:pPr>
    </w:p>
    <w:p w14:paraId="3F87FF41" w14:textId="77777777" w:rsidR="0037765F" w:rsidRPr="001F1974" w:rsidRDefault="0037765F" w:rsidP="0037765F">
      <w:pPr>
        <w:rPr>
          <w:rFonts w:ascii="Arial" w:hAnsi="Arial" w:cs="Arial"/>
        </w:rPr>
      </w:pPr>
    </w:p>
    <w:p w14:paraId="5F5826BF" w14:textId="77777777" w:rsidR="0037765F" w:rsidRPr="001F1974" w:rsidRDefault="0037765F" w:rsidP="0037765F">
      <w:pPr>
        <w:rPr>
          <w:rFonts w:ascii="Arial" w:hAnsi="Arial" w:cs="Arial"/>
        </w:rPr>
      </w:pPr>
    </w:p>
    <w:p w14:paraId="53D347D3" w14:textId="77777777" w:rsidR="0037765F" w:rsidRPr="001F1974" w:rsidRDefault="0037765F" w:rsidP="0037765F">
      <w:pPr>
        <w:rPr>
          <w:rFonts w:ascii="Arial" w:hAnsi="Arial" w:cs="Arial"/>
        </w:rPr>
      </w:pPr>
    </w:p>
    <w:p w14:paraId="6B774CB5" w14:textId="77777777" w:rsidR="0037765F" w:rsidRPr="001F1974" w:rsidRDefault="0037765F" w:rsidP="0037765F">
      <w:pPr>
        <w:tabs>
          <w:tab w:val="left" w:pos="6840"/>
        </w:tabs>
        <w:rPr>
          <w:rFonts w:ascii="Arial" w:hAnsi="Arial" w:cs="Arial"/>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37765F" w:rsidRPr="00E30C91" w14:paraId="1023716F" w14:textId="77777777" w:rsidTr="0014699A">
        <w:trPr>
          <w:trHeight w:val="454"/>
          <w:jc w:val="center"/>
        </w:trPr>
        <w:tc>
          <w:tcPr>
            <w:tcW w:w="5245" w:type="dxa"/>
          </w:tcPr>
          <w:p w14:paraId="5AC69A89" w14:textId="77777777" w:rsidR="0037765F" w:rsidRPr="00E30C91" w:rsidRDefault="0037765F" w:rsidP="0014699A">
            <w:pPr>
              <w:tabs>
                <w:tab w:val="left" w:pos="6480"/>
              </w:tabs>
              <w:rPr>
                <w:rFonts w:ascii="Arial" w:hAnsi="Arial" w:cs="Arial"/>
                <w:lang w:val="en-GB"/>
              </w:rPr>
            </w:pPr>
          </w:p>
        </w:tc>
      </w:tr>
      <w:tr w:rsidR="0037765F" w:rsidRPr="00E30C91" w14:paraId="7527FED7" w14:textId="77777777" w:rsidTr="0014699A">
        <w:trPr>
          <w:trHeight w:val="454"/>
          <w:jc w:val="center"/>
        </w:trPr>
        <w:tc>
          <w:tcPr>
            <w:tcW w:w="5245" w:type="dxa"/>
          </w:tcPr>
          <w:p w14:paraId="3AC365DF" w14:textId="77777777" w:rsidR="0037765F" w:rsidRPr="00E30C91" w:rsidRDefault="0037765F" w:rsidP="0014699A">
            <w:pPr>
              <w:tabs>
                <w:tab w:val="left" w:pos="6480"/>
              </w:tabs>
              <w:rPr>
                <w:rFonts w:ascii="Arial" w:hAnsi="Arial" w:cs="Arial"/>
                <w:lang w:val="en-GB"/>
              </w:rPr>
            </w:pPr>
          </w:p>
        </w:tc>
      </w:tr>
      <w:tr w:rsidR="0037765F" w:rsidRPr="00E30C91" w14:paraId="335E2A12" w14:textId="77777777" w:rsidTr="0014699A">
        <w:trPr>
          <w:trHeight w:val="454"/>
          <w:jc w:val="center"/>
        </w:trPr>
        <w:tc>
          <w:tcPr>
            <w:tcW w:w="5245" w:type="dxa"/>
          </w:tcPr>
          <w:p w14:paraId="1A686E5A" w14:textId="77777777" w:rsidR="0037765F" w:rsidRPr="00E30C91" w:rsidRDefault="0037765F" w:rsidP="0014699A">
            <w:pPr>
              <w:tabs>
                <w:tab w:val="left" w:pos="6480"/>
              </w:tabs>
              <w:rPr>
                <w:rFonts w:ascii="Arial" w:hAnsi="Arial" w:cs="Arial"/>
                <w:lang w:val="en-GB"/>
              </w:rPr>
            </w:pPr>
          </w:p>
        </w:tc>
      </w:tr>
    </w:tbl>
    <w:p w14:paraId="3E80B0EF" w14:textId="77777777" w:rsidR="0037765F" w:rsidRPr="001F1974" w:rsidRDefault="0037765F" w:rsidP="0037765F">
      <w:pPr>
        <w:tabs>
          <w:tab w:val="left" w:pos="6499"/>
        </w:tabs>
        <w:ind w:left="6498" w:hanging="6498"/>
        <w:jc w:val="center"/>
        <w:rPr>
          <w:rFonts w:ascii="Arial" w:hAnsi="Arial" w:cs="Arial"/>
          <w:i/>
          <w:sz w:val="18"/>
          <w:szCs w:val="28"/>
        </w:rPr>
      </w:pPr>
      <w:r w:rsidRPr="001F1974">
        <w:rPr>
          <w:rFonts w:ascii="Arial" w:hAnsi="Arial" w:cs="Arial"/>
          <w:i/>
          <w:sz w:val="18"/>
          <w:szCs w:val="28"/>
        </w:rPr>
        <w:t>(name, address, e-mail, and telephone number of party filing)</w:t>
      </w:r>
    </w:p>
    <w:p w14:paraId="16F333B5" w14:textId="0ED68556" w:rsidR="0037765F" w:rsidRDefault="0037765F" w:rsidP="0037765F">
      <w:pPr>
        <w:widowControl/>
        <w:jc w:val="center"/>
        <w:rPr>
          <w:rFonts w:ascii="Arial" w:hAnsi="Arial" w:cs="Arial"/>
          <w:b/>
          <w:szCs w:val="24"/>
          <w:lang w:val="en-GB"/>
        </w:rPr>
      </w:pPr>
      <w:r>
        <w:rPr>
          <w:rFonts w:ascii="Arial" w:hAnsi="Arial" w:cs="Arial"/>
          <w:b/>
          <w:szCs w:val="24"/>
          <w:lang w:val="en-GB"/>
        </w:rPr>
        <w:br/>
      </w:r>
    </w:p>
    <w:p w14:paraId="56C5E5B2" w14:textId="77777777" w:rsidR="0037765F" w:rsidRDefault="0037765F">
      <w:pPr>
        <w:widowControl/>
        <w:rPr>
          <w:rFonts w:ascii="Arial" w:hAnsi="Arial" w:cs="Arial"/>
          <w:b/>
          <w:szCs w:val="24"/>
          <w:lang w:val="en-GB"/>
        </w:rPr>
      </w:pPr>
      <w:r>
        <w:rPr>
          <w:rFonts w:ascii="Arial" w:hAnsi="Arial" w:cs="Arial"/>
          <w:b/>
          <w:szCs w:val="24"/>
          <w:lang w:val="en-GB"/>
        </w:rPr>
        <w:br w:type="page"/>
      </w:r>
    </w:p>
    <w:p w14:paraId="05F9BFB5" w14:textId="77777777" w:rsidR="00E30C91" w:rsidRPr="007E5DA8" w:rsidRDefault="00E30C91" w:rsidP="00E30C91">
      <w:pPr>
        <w:pStyle w:val="BodyText"/>
        <w:kinsoku w:val="0"/>
        <w:overflowPunct w:val="0"/>
        <w:ind w:right="74"/>
        <w:jc w:val="center"/>
        <w:rPr>
          <w:b/>
          <w:bCs/>
          <w:spacing w:val="-2"/>
          <w:sz w:val="24"/>
          <w:szCs w:val="24"/>
        </w:rPr>
      </w:pPr>
      <w:r w:rsidRPr="007E5DA8">
        <w:rPr>
          <w:b/>
          <w:bCs/>
          <w:sz w:val="24"/>
          <w:szCs w:val="24"/>
        </w:rPr>
        <w:lastRenderedPageBreak/>
        <w:t>THE</w:t>
      </w:r>
      <w:r w:rsidRPr="007E5DA8">
        <w:rPr>
          <w:b/>
          <w:bCs/>
          <w:spacing w:val="-2"/>
          <w:sz w:val="24"/>
          <w:szCs w:val="24"/>
        </w:rPr>
        <w:t xml:space="preserve"> </w:t>
      </w:r>
      <w:r w:rsidRPr="007E5DA8">
        <w:rPr>
          <w:b/>
          <w:bCs/>
          <w:sz w:val="24"/>
          <w:szCs w:val="24"/>
        </w:rPr>
        <w:t>KING’S BENCH (Family Division)</w:t>
      </w:r>
    </w:p>
    <w:p w14:paraId="593C4870" w14:textId="77777777" w:rsidR="00E30C91" w:rsidRPr="007E5DA8" w:rsidRDefault="00E30C91" w:rsidP="00E30C91">
      <w:pPr>
        <w:pStyle w:val="BodyText"/>
        <w:tabs>
          <w:tab w:val="left" w:pos="2138"/>
        </w:tabs>
        <w:kinsoku w:val="0"/>
        <w:overflowPunct w:val="0"/>
        <w:spacing w:before="182"/>
        <w:ind w:right="76"/>
        <w:jc w:val="center"/>
        <w:rPr>
          <w:b/>
          <w:bCs/>
          <w:sz w:val="24"/>
          <w:szCs w:val="24"/>
        </w:rPr>
      </w:pPr>
      <w:r w:rsidRPr="007E5DA8">
        <w:rPr>
          <w:b/>
          <w:bCs/>
          <w:sz w:val="24"/>
          <w:szCs w:val="24"/>
          <w:u w:val="single"/>
        </w:rPr>
        <w:tab/>
      </w:r>
      <w:r w:rsidRPr="007E5DA8">
        <w:rPr>
          <w:b/>
          <w:bCs/>
          <w:sz w:val="24"/>
          <w:szCs w:val="24"/>
        </w:rPr>
        <w:t xml:space="preserve"> Centre</w:t>
      </w:r>
    </w:p>
    <w:p w14:paraId="3D46ACD1" w14:textId="77777777" w:rsidR="005E4F1D" w:rsidRPr="00833250" w:rsidRDefault="005E4F1D" w:rsidP="00FE3DEB">
      <w:pPr>
        <w:widowControl/>
        <w:jc w:val="center"/>
        <w:rPr>
          <w:rFonts w:ascii="Arial" w:hAnsi="Arial" w:cs="Arial"/>
          <w:b/>
          <w:szCs w:val="24"/>
          <w:lang w:val="en-GB"/>
        </w:rPr>
      </w:pPr>
    </w:p>
    <w:p w14:paraId="5B60A6F0" w14:textId="77777777" w:rsidR="0054249C" w:rsidRPr="00833250" w:rsidRDefault="0054249C" w:rsidP="00FE3DEB">
      <w:pPr>
        <w:widowControl/>
        <w:jc w:val="center"/>
        <w:rPr>
          <w:rFonts w:ascii="Arial" w:hAnsi="Arial" w:cs="Arial"/>
          <w:b/>
          <w:szCs w:val="24"/>
          <w:lang w:val="en-GB"/>
        </w:rPr>
      </w:pPr>
    </w:p>
    <w:p w14:paraId="25F13D4D" w14:textId="77777777" w:rsidR="00D24CAF" w:rsidRPr="00833250" w:rsidRDefault="00C667B6" w:rsidP="00FE3DEB">
      <w:pPr>
        <w:widowControl/>
        <w:rPr>
          <w:rFonts w:ascii="Arial" w:hAnsi="Arial" w:cs="Arial"/>
          <w:szCs w:val="24"/>
          <w:lang w:val="en-GB"/>
        </w:rPr>
      </w:pPr>
      <w:r w:rsidRPr="00833250">
        <w:rPr>
          <w:rFonts w:ascii="Arial" w:hAnsi="Arial" w:cs="Arial"/>
          <w:szCs w:val="24"/>
          <w:lang w:val="en-GB"/>
        </w:rPr>
        <w:t>THE HONOURABLE</w:t>
      </w:r>
      <w:r w:rsidRPr="00833250">
        <w:rPr>
          <w:rFonts w:ascii="Arial" w:hAnsi="Arial" w:cs="Arial"/>
          <w:szCs w:val="24"/>
          <w:lang w:val="en-GB"/>
        </w:rPr>
        <w:tab/>
      </w:r>
      <w:r w:rsidRPr="00833250">
        <w:rPr>
          <w:rFonts w:ascii="Arial" w:hAnsi="Arial" w:cs="Arial"/>
          <w:szCs w:val="24"/>
          <w:lang w:val="en-GB"/>
        </w:rPr>
        <w:tab/>
      </w:r>
      <w:r w:rsidR="00D24CAF" w:rsidRPr="00833250">
        <w:rPr>
          <w:rFonts w:ascii="Arial" w:hAnsi="Arial" w:cs="Arial"/>
          <w:szCs w:val="24"/>
          <w:lang w:val="en-GB"/>
        </w:rPr>
        <w:t>)</w:t>
      </w:r>
    </w:p>
    <w:p w14:paraId="32C96CF8" w14:textId="199B3A19" w:rsidR="00D24CAF" w:rsidRPr="00833250" w:rsidRDefault="00F45902"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C667B6" w:rsidRPr="00833250">
        <w:rPr>
          <w:rFonts w:ascii="Arial" w:hAnsi="Arial" w:cs="Arial"/>
          <w:szCs w:val="24"/>
          <w:lang w:val="en-GB"/>
        </w:rPr>
        <w:tab/>
      </w:r>
      <w:r w:rsidR="00D24CAF" w:rsidRPr="00833250">
        <w:rPr>
          <w:rFonts w:ascii="Arial" w:hAnsi="Arial" w:cs="Arial"/>
          <w:szCs w:val="24"/>
          <w:lang w:val="en-GB"/>
        </w:rPr>
        <w:t>)</w:t>
      </w:r>
      <w:r w:rsidR="00904FDF" w:rsidRPr="00833250">
        <w:rPr>
          <w:rFonts w:ascii="Arial" w:hAnsi="Arial" w:cs="Arial"/>
          <w:szCs w:val="24"/>
          <w:lang w:val="en-GB"/>
        </w:rPr>
        <w:t xml:space="preserve">   </w:t>
      </w:r>
      <w:r w:rsidR="00973BA8" w:rsidRPr="00833250">
        <w:rPr>
          <w:rFonts w:ascii="Arial" w:hAnsi="Arial" w:cs="Arial"/>
          <w:szCs w:val="24"/>
          <w:lang w:val="en-GB"/>
        </w:rPr>
        <w:t xml:space="preserve"> </w:t>
      </w:r>
      <w:r w:rsidR="00A66B55" w:rsidRPr="00833250">
        <w:rPr>
          <w:rFonts w:ascii="Arial" w:hAnsi="Arial" w:cs="Arial"/>
          <w:szCs w:val="24"/>
          <w:lang w:val="en-GB"/>
        </w:rPr>
        <w:tab/>
      </w:r>
      <w:r w:rsidR="00A66B55" w:rsidRPr="00833250">
        <w:rPr>
          <w:rFonts w:ascii="Arial" w:hAnsi="Arial" w:cs="Arial"/>
          <w:szCs w:val="24"/>
          <w:lang w:val="en-GB"/>
        </w:rPr>
        <w:tab/>
      </w:r>
      <w:r w:rsidR="00805BE1" w:rsidRPr="00833250">
        <w:rPr>
          <w:rFonts w:ascii="Arial" w:hAnsi="Arial" w:cs="Arial"/>
          <w:szCs w:val="24"/>
          <w:lang w:val="en-GB"/>
        </w:rPr>
        <w:t xml:space="preserve">, the </w:t>
      </w:r>
      <w:r w:rsidR="00A66B55" w:rsidRPr="00833250">
        <w:rPr>
          <w:rFonts w:ascii="Arial" w:hAnsi="Arial" w:cs="Arial"/>
          <w:szCs w:val="24"/>
          <w:lang w:val="en-GB"/>
        </w:rPr>
        <w:tab/>
        <w:t xml:space="preserve">     day</w:t>
      </w:r>
      <w:r w:rsidR="00D27A4A" w:rsidRPr="00833250">
        <w:rPr>
          <w:rFonts w:ascii="Arial" w:hAnsi="Arial" w:cs="Arial"/>
          <w:szCs w:val="24"/>
          <w:lang w:val="en-GB"/>
        </w:rPr>
        <w:t xml:space="preserve"> of                       , 20</w:t>
      </w:r>
      <w:r w:rsidR="0020773B">
        <w:rPr>
          <w:rFonts w:ascii="Arial" w:hAnsi="Arial" w:cs="Arial"/>
          <w:szCs w:val="24"/>
          <w:lang w:val="en-GB"/>
        </w:rPr>
        <w:t>__</w:t>
      </w:r>
    </w:p>
    <w:p w14:paraId="74663032" w14:textId="77777777" w:rsidR="00D24CAF" w:rsidRPr="00833250" w:rsidRDefault="00A66B55"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F119B7" w:rsidRPr="00833250">
        <w:rPr>
          <w:rFonts w:ascii="Arial" w:hAnsi="Arial" w:cs="Arial"/>
          <w:szCs w:val="24"/>
          <w:lang w:val="en-GB"/>
        </w:rPr>
        <w:tab/>
      </w:r>
      <w:r w:rsidR="00F45902" w:rsidRPr="00833250">
        <w:rPr>
          <w:rFonts w:ascii="Arial" w:hAnsi="Arial" w:cs="Arial"/>
          <w:szCs w:val="24"/>
          <w:lang w:val="en-GB"/>
        </w:rPr>
        <w:t>)</w:t>
      </w:r>
      <w:r w:rsidR="00973BA8" w:rsidRPr="00833250">
        <w:rPr>
          <w:rFonts w:ascii="Arial" w:hAnsi="Arial" w:cs="Arial"/>
          <w:szCs w:val="24"/>
          <w:lang w:val="en-GB"/>
        </w:rPr>
        <w:tab/>
      </w:r>
      <w:r w:rsidR="00973BA8" w:rsidRPr="00833250">
        <w:rPr>
          <w:rFonts w:ascii="Arial" w:hAnsi="Arial" w:cs="Arial"/>
          <w:szCs w:val="24"/>
          <w:lang w:val="en-GB"/>
        </w:rPr>
        <w:tab/>
      </w:r>
      <w:r w:rsidR="00F535F6" w:rsidRPr="00833250">
        <w:rPr>
          <w:rFonts w:ascii="Arial" w:hAnsi="Arial" w:cs="Arial"/>
          <w:szCs w:val="24"/>
          <w:lang w:val="en-GB"/>
        </w:rPr>
        <w:tab/>
      </w:r>
      <w:r w:rsidR="00F535F6" w:rsidRPr="00833250">
        <w:rPr>
          <w:rFonts w:ascii="Arial" w:hAnsi="Arial" w:cs="Arial"/>
          <w:szCs w:val="24"/>
          <w:lang w:val="en-GB"/>
        </w:rPr>
        <w:tab/>
      </w:r>
    </w:p>
    <w:p w14:paraId="0F53E0A8" w14:textId="77777777" w:rsidR="00904FDF" w:rsidRPr="00833250" w:rsidRDefault="00904FDF" w:rsidP="00FE3DEB">
      <w:pPr>
        <w:widowControl/>
        <w:rPr>
          <w:rFonts w:ascii="Arial" w:hAnsi="Arial" w:cs="Arial"/>
          <w:b/>
          <w:szCs w:val="24"/>
          <w:lang w:val="en-GB"/>
        </w:rPr>
      </w:pPr>
    </w:p>
    <w:p w14:paraId="6DFCA78F" w14:textId="77777777" w:rsidR="00162A47" w:rsidRDefault="00162A47" w:rsidP="0037765F">
      <w:pPr>
        <w:pStyle w:val="BodyText"/>
        <w:kinsoku w:val="0"/>
        <w:overflowPunct w:val="0"/>
      </w:pPr>
    </w:p>
    <w:p w14:paraId="020EE508" w14:textId="14070FFA" w:rsidR="0037765F" w:rsidRPr="00E30C91" w:rsidRDefault="0037765F" w:rsidP="0037765F">
      <w:pPr>
        <w:pStyle w:val="BodyText"/>
        <w:kinsoku w:val="0"/>
        <w:overflowPunct w:val="0"/>
        <w:rPr>
          <w:sz w:val="24"/>
          <w:szCs w:val="24"/>
        </w:rPr>
      </w:pPr>
      <w:r w:rsidRPr="00E30C91">
        <w:rPr>
          <w:sz w:val="24"/>
          <w:szCs w:val="24"/>
        </w:rPr>
        <w:t>BETWEEN:</w:t>
      </w:r>
    </w:p>
    <w:p w14:paraId="107513F0" w14:textId="6267E430" w:rsidR="0037765F" w:rsidRPr="00E30C91" w:rsidRDefault="0037765F" w:rsidP="0037765F">
      <w:pPr>
        <w:pStyle w:val="BodyText"/>
        <w:kinsoku w:val="0"/>
        <w:overflowPunct w:val="0"/>
        <w:jc w:val="center"/>
        <w:rPr>
          <w:sz w:val="24"/>
          <w:szCs w:val="24"/>
        </w:rPr>
      </w:pPr>
    </w:p>
    <w:p w14:paraId="3F7E52DA" w14:textId="77777777" w:rsidR="0037765F" w:rsidRPr="00E30C91" w:rsidRDefault="0037765F" w:rsidP="0037765F">
      <w:pPr>
        <w:jc w:val="center"/>
        <w:rPr>
          <w:rFonts w:ascii="Arial" w:hAnsi="Arial" w:cs="Arial"/>
          <w:iCs/>
          <w:szCs w:val="24"/>
        </w:rPr>
      </w:pPr>
    </w:p>
    <w:p w14:paraId="6C3D4FA2" w14:textId="77777777" w:rsidR="0037765F" w:rsidRPr="00E30C91" w:rsidRDefault="0037765F" w:rsidP="0037765F">
      <w:pPr>
        <w:jc w:val="right"/>
        <w:rPr>
          <w:rFonts w:ascii="Arial" w:hAnsi="Arial" w:cs="Arial"/>
          <w:szCs w:val="24"/>
        </w:rPr>
      </w:pPr>
      <w:r w:rsidRPr="00E30C91">
        <w:rPr>
          <w:rFonts w:ascii="Arial" w:hAnsi="Arial" w:cs="Arial"/>
          <w:szCs w:val="24"/>
        </w:rPr>
        <w:t>Petitioner/Applicant</w:t>
      </w:r>
    </w:p>
    <w:p w14:paraId="40DB91F7" w14:textId="77777777" w:rsidR="00162A47" w:rsidRPr="00E30C91" w:rsidRDefault="00162A47" w:rsidP="0037765F">
      <w:pPr>
        <w:jc w:val="center"/>
        <w:rPr>
          <w:rFonts w:ascii="Arial" w:hAnsi="Arial" w:cs="Arial"/>
          <w:szCs w:val="24"/>
        </w:rPr>
      </w:pPr>
    </w:p>
    <w:p w14:paraId="0724DCE9" w14:textId="67303E86" w:rsidR="0037765F" w:rsidRPr="00E30C91" w:rsidRDefault="0037765F" w:rsidP="0037765F">
      <w:pPr>
        <w:jc w:val="center"/>
        <w:rPr>
          <w:rFonts w:ascii="Arial" w:hAnsi="Arial" w:cs="Arial"/>
          <w:szCs w:val="24"/>
        </w:rPr>
      </w:pPr>
      <w:r w:rsidRPr="00E30C91">
        <w:rPr>
          <w:rFonts w:ascii="Arial" w:hAnsi="Arial" w:cs="Arial"/>
          <w:szCs w:val="24"/>
        </w:rPr>
        <w:t>– and –</w:t>
      </w:r>
    </w:p>
    <w:p w14:paraId="03F21025" w14:textId="77777777" w:rsidR="0037765F" w:rsidRPr="00E30C91" w:rsidRDefault="0037765F" w:rsidP="0037765F">
      <w:pPr>
        <w:jc w:val="center"/>
        <w:rPr>
          <w:rFonts w:ascii="Arial" w:hAnsi="Arial" w:cs="Arial"/>
          <w:szCs w:val="24"/>
        </w:rPr>
      </w:pPr>
    </w:p>
    <w:p w14:paraId="786202C7" w14:textId="77777777" w:rsidR="0037765F" w:rsidRPr="00E30C91" w:rsidRDefault="0037765F" w:rsidP="0037765F">
      <w:pPr>
        <w:jc w:val="center"/>
        <w:rPr>
          <w:rFonts w:ascii="Arial" w:hAnsi="Arial" w:cs="Arial"/>
          <w:szCs w:val="24"/>
        </w:rPr>
      </w:pPr>
    </w:p>
    <w:p w14:paraId="2DA85A54" w14:textId="77777777" w:rsidR="00162A47" w:rsidRPr="00E30C91" w:rsidRDefault="00162A47" w:rsidP="0037765F">
      <w:pPr>
        <w:jc w:val="center"/>
        <w:rPr>
          <w:rFonts w:ascii="Arial" w:hAnsi="Arial" w:cs="Arial"/>
          <w:szCs w:val="24"/>
        </w:rPr>
      </w:pPr>
    </w:p>
    <w:p w14:paraId="631173FE" w14:textId="77777777" w:rsidR="0037765F" w:rsidRPr="00E30C91" w:rsidRDefault="0037765F" w:rsidP="0037765F">
      <w:pPr>
        <w:jc w:val="right"/>
        <w:rPr>
          <w:rFonts w:ascii="Arial" w:hAnsi="Arial" w:cs="Arial"/>
          <w:color w:val="0000FF"/>
          <w:szCs w:val="24"/>
        </w:rPr>
      </w:pPr>
      <w:r w:rsidRPr="00E30C91">
        <w:rPr>
          <w:rFonts w:ascii="Arial" w:hAnsi="Arial" w:cs="Arial"/>
          <w:szCs w:val="24"/>
        </w:rPr>
        <w:t>Respondent</w:t>
      </w:r>
      <w:r w:rsidRPr="00E30C91">
        <w:rPr>
          <w:rFonts w:ascii="Arial" w:hAnsi="Arial" w:cs="Arial"/>
          <w:color w:val="0000FF"/>
          <w:szCs w:val="24"/>
          <w:highlight w:val="yellow"/>
        </w:rPr>
        <w:fldChar w:fldCharType="begin">
          <w:ffData>
            <w:name w:val="Text7"/>
            <w:enabled/>
            <w:calcOnExit w:val="0"/>
            <w:textInput/>
          </w:ffData>
        </w:fldChar>
      </w:r>
      <w:r w:rsidRPr="00E30C91">
        <w:rPr>
          <w:rFonts w:ascii="Arial" w:hAnsi="Arial" w:cs="Arial"/>
          <w:color w:val="0000FF"/>
          <w:szCs w:val="24"/>
          <w:highlight w:val="yellow"/>
        </w:rPr>
        <w:instrText xml:space="preserve"> FORMTEXT </w:instrText>
      </w:r>
      <w:r w:rsidR="00687DDB">
        <w:rPr>
          <w:rFonts w:ascii="Arial" w:hAnsi="Arial" w:cs="Arial"/>
          <w:color w:val="0000FF"/>
          <w:szCs w:val="24"/>
          <w:highlight w:val="yellow"/>
        </w:rPr>
      </w:r>
      <w:r w:rsidR="00687DDB">
        <w:rPr>
          <w:rFonts w:ascii="Arial" w:hAnsi="Arial" w:cs="Arial"/>
          <w:color w:val="0000FF"/>
          <w:szCs w:val="24"/>
          <w:highlight w:val="yellow"/>
        </w:rPr>
        <w:fldChar w:fldCharType="separate"/>
      </w:r>
      <w:r w:rsidRPr="00E30C91">
        <w:rPr>
          <w:rFonts w:ascii="Arial" w:hAnsi="Arial" w:cs="Arial"/>
          <w:color w:val="0000FF"/>
          <w:szCs w:val="24"/>
          <w:highlight w:val="yellow"/>
        </w:rPr>
        <w:fldChar w:fldCharType="end"/>
      </w:r>
    </w:p>
    <w:p w14:paraId="46059141" w14:textId="77777777" w:rsidR="00162A47" w:rsidRPr="0037765F" w:rsidRDefault="00162A47" w:rsidP="00FE3DEB">
      <w:pPr>
        <w:widowControl/>
        <w:jc w:val="right"/>
        <w:rPr>
          <w:rFonts w:ascii="Arial" w:hAnsi="Arial" w:cs="Arial"/>
          <w:szCs w:val="24"/>
        </w:rPr>
      </w:pPr>
    </w:p>
    <w:p w14:paraId="14A37F19" w14:textId="77777777" w:rsidR="00D76387" w:rsidRPr="00833250" w:rsidRDefault="00D76387" w:rsidP="00FE3DEB">
      <w:pPr>
        <w:widowControl/>
        <w:jc w:val="center"/>
        <w:rPr>
          <w:rFonts w:ascii="Arial" w:hAnsi="Arial" w:cs="Arial"/>
          <w:b/>
          <w:szCs w:val="24"/>
          <w:u w:val="single"/>
          <w:lang w:val="en-GB"/>
        </w:rPr>
      </w:pPr>
      <w:r w:rsidRPr="00833250">
        <w:rPr>
          <w:rFonts w:ascii="Arial" w:hAnsi="Arial" w:cs="Arial"/>
          <w:b/>
          <w:szCs w:val="24"/>
          <w:u w:val="single"/>
          <w:lang w:val="en-GB"/>
        </w:rPr>
        <w:t>ORDER</w:t>
      </w:r>
    </w:p>
    <w:p w14:paraId="5F4F9F4C" w14:textId="77777777" w:rsidR="005C5A71" w:rsidRPr="00833250" w:rsidRDefault="005C5A71" w:rsidP="00FE3DEB">
      <w:pPr>
        <w:widowControl/>
        <w:jc w:val="center"/>
        <w:rPr>
          <w:rFonts w:ascii="Arial" w:hAnsi="Arial" w:cs="Arial"/>
          <w:b/>
          <w:szCs w:val="24"/>
          <w:u w:val="single"/>
          <w:lang w:val="en-GB"/>
        </w:rPr>
      </w:pPr>
    </w:p>
    <w:p w14:paraId="2399D0DF" w14:textId="77777777" w:rsidR="00162A47" w:rsidRPr="00833250" w:rsidRDefault="00162A47" w:rsidP="00B63723">
      <w:pPr>
        <w:jc w:val="center"/>
        <w:rPr>
          <w:rFonts w:ascii="Arial" w:hAnsi="Arial" w:cs="Arial"/>
        </w:rPr>
      </w:pPr>
    </w:p>
    <w:p w14:paraId="4BF1674A" w14:textId="6180C5E0" w:rsidR="00B5371F" w:rsidRPr="00833250" w:rsidRDefault="00B5371F" w:rsidP="002C21B6">
      <w:pPr>
        <w:pStyle w:val="ListParagraph"/>
        <w:numPr>
          <w:ilvl w:val="0"/>
          <w:numId w:val="16"/>
        </w:numPr>
        <w:spacing w:line="360" w:lineRule="auto"/>
        <w:jc w:val="both"/>
        <w:rPr>
          <w:rFonts w:ascii="Arial" w:hAnsi="Arial" w:cs="Arial"/>
        </w:rPr>
      </w:pPr>
      <w:r w:rsidRPr="00833250">
        <w:rPr>
          <w:rFonts w:ascii="Arial" w:hAnsi="Arial" w:cs="Arial"/>
        </w:rPr>
        <w:t xml:space="preserve">This matter having proceeded at the Law Courts Complex, 408 York Avenue, Winnipeg, Manitoba, R3C 0P9, at the request of the </w:t>
      </w:r>
      <w:r w:rsidRPr="00833250">
        <w:rPr>
          <w:rFonts w:ascii="Arial" w:hAnsi="Arial" w:cs="Arial"/>
          <w:u w:val="single"/>
        </w:rPr>
        <w:tab/>
      </w:r>
      <w:r w:rsidRPr="00833250">
        <w:rPr>
          <w:rFonts w:ascii="Arial" w:hAnsi="Arial" w:cs="Arial"/>
          <w:u w:val="single"/>
        </w:rPr>
        <w:tab/>
      </w:r>
      <w:r w:rsidRPr="00833250">
        <w:rPr>
          <w:rFonts w:ascii="Arial" w:hAnsi="Arial" w:cs="Arial"/>
          <w:u w:val="single"/>
        </w:rPr>
        <w:tab/>
      </w:r>
      <w:r w:rsidRPr="00833250">
        <w:rPr>
          <w:rFonts w:ascii="Arial" w:hAnsi="Arial" w:cs="Arial"/>
          <w:u w:val="single"/>
        </w:rPr>
        <w:tab/>
      </w:r>
      <w:r w:rsidR="004526DF">
        <w:rPr>
          <w:rFonts w:ascii="Arial" w:hAnsi="Arial" w:cs="Arial"/>
          <w:u w:val="single"/>
        </w:rPr>
        <w:t>.</w:t>
      </w:r>
    </w:p>
    <w:p w14:paraId="07146325" w14:textId="77777777" w:rsidR="00813153" w:rsidRPr="00833250" w:rsidRDefault="00813153" w:rsidP="00162A47">
      <w:pPr>
        <w:widowControl/>
        <w:jc w:val="both"/>
        <w:rPr>
          <w:rFonts w:ascii="Arial" w:hAnsi="Arial" w:cs="Arial"/>
        </w:rPr>
      </w:pPr>
      <w:r w:rsidRPr="00833250">
        <w:rPr>
          <w:rFonts w:ascii="Arial" w:hAnsi="Arial" w:cs="Arial"/>
        </w:rPr>
        <w:tab/>
      </w:r>
    </w:p>
    <w:p w14:paraId="342C2D14" w14:textId="77777777" w:rsidR="00780DFE" w:rsidRPr="00780DFE" w:rsidRDefault="00B63723" w:rsidP="0037765F">
      <w:pPr>
        <w:pStyle w:val="ListParagraph"/>
        <w:numPr>
          <w:ilvl w:val="0"/>
          <w:numId w:val="16"/>
        </w:numPr>
        <w:jc w:val="both"/>
        <w:rPr>
          <w:rFonts w:ascii="Arial" w:hAnsi="Arial" w:cs="Arial"/>
        </w:rPr>
      </w:pPr>
      <w:r w:rsidRPr="00833250">
        <w:rPr>
          <w:rFonts w:ascii="Arial" w:hAnsi="Arial" w:cs="Arial"/>
        </w:rPr>
        <w:t xml:space="preserve">On the application of ________________________________ made pursuant to </w:t>
      </w:r>
      <w:r w:rsidR="00780DFE">
        <w:rPr>
          <w:rFonts w:ascii="Arial" w:hAnsi="Arial" w:cs="Arial"/>
        </w:rPr>
        <w:t xml:space="preserve">                </w:t>
      </w:r>
    </w:p>
    <w:p w14:paraId="1DCA194E" w14:textId="77777777" w:rsidR="00780DFE" w:rsidRPr="00162A47" w:rsidRDefault="00780DFE" w:rsidP="00780DFE">
      <w:pPr>
        <w:pStyle w:val="ListParagraph"/>
        <w:spacing w:line="360" w:lineRule="auto"/>
        <w:rPr>
          <w:rFonts w:ascii="Arial" w:hAnsi="Arial" w:cs="Arial"/>
          <w:i/>
          <w:iCs/>
        </w:rPr>
      </w:pPr>
      <w:r w:rsidRPr="00162A47">
        <w:rPr>
          <w:rFonts w:ascii="Arial" w:hAnsi="Arial" w:cs="Arial"/>
          <w:i/>
          <w:iCs/>
        </w:rPr>
        <w:t xml:space="preserve">                                     </w:t>
      </w:r>
      <w:r w:rsidRPr="00162A47">
        <w:rPr>
          <w:rFonts w:ascii="Arial" w:hAnsi="Arial" w:cs="Arial"/>
          <w:i/>
          <w:iCs/>
          <w:sz w:val="18"/>
          <w:szCs w:val="18"/>
        </w:rPr>
        <w:t>(Full name of party making the application)</w:t>
      </w:r>
    </w:p>
    <w:p w14:paraId="20DD7116" w14:textId="77777777" w:rsidR="0037765F" w:rsidRDefault="00B63723" w:rsidP="00C04377">
      <w:pPr>
        <w:pStyle w:val="ListParagraph"/>
        <w:spacing w:line="360" w:lineRule="auto"/>
        <w:ind w:left="724"/>
        <w:jc w:val="both"/>
        <w:rPr>
          <w:rFonts w:ascii="Arial" w:hAnsi="Arial" w:cs="Arial"/>
        </w:rPr>
      </w:pPr>
      <w:r w:rsidRPr="00833250">
        <w:rPr>
          <w:rFonts w:ascii="Arial" w:hAnsi="Arial" w:cs="Arial"/>
        </w:rPr>
        <w:t>section 7</w:t>
      </w:r>
      <w:r w:rsidR="00780DFE">
        <w:rPr>
          <w:rFonts w:ascii="Arial" w:hAnsi="Arial" w:cs="Arial"/>
        </w:rPr>
        <w:t xml:space="preserve"> </w:t>
      </w:r>
      <w:r w:rsidRPr="00780DFE">
        <w:rPr>
          <w:rFonts w:ascii="Arial" w:hAnsi="Arial" w:cs="Arial"/>
        </w:rPr>
        <w:t xml:space="preserve">of the </w:t>
      </w:r>
      <w:r w:rsidR="0096555A" w:rsidRPr="00780DFE">
        <w:rPr>
          <w:rFonts w:ascii="Arial" w:hAnsi="Arial" w:cs="Arial"/>
          <w:i/>
        </w:rPr>
        <w:t xml:space="preserve">Family </w:t>
      </w:r>
      <w:r w:rsidRPr="00780DFE">
        <w:rPr>
          <w:rFonts w:ascii="Arial" w:hAnsi="Arial" w:cs="Arial"/>
          <w:i/>
        </w:rPr>
        <w:t>Orders and Agreements Enforcement Assistance Act</w:t>
      </w:r>
      <w:r w:rsidR="003858D0" w:rsidRPr="00780DFE">
        <w:rPr>
          <w:rFonts w:ascii="Arial" w:hAnsi="Arial" w:cs="Arial"/>
          <w:i/>
        </w:rPr>
        <w:t xml:space="preserve"> </w:t>
      </w:r>
      <w:r w:rsidR="003858D0" w:rsidRPr="00780DFE">
        <w:rPr>
          <w:rFonts w:ascii="Arial" w:hAnsi="Arial" w:cs="Arial"/>
        </w:rPr>
        <w:t>(Canada)</w:t>
      </w:r>
      <w:r w:rsidRPr="00780DFE">
        <w:rPr>
          <w:rFonts w:ascii="Arial" w:hAnsi="Arial" w:cs="Arial"/>
        </w:rPr>
        <w:t>, in relation to the</w:t>
      </w:r>
      <w:r w:rsidR="00C04377" w:rsidRPr="00C04377">
        <w:rPr>
          <w:rFonts w:ascii="Arial" w:hAnsi="Arial" w:cs="Arial"/>
        </w:rPr>
        <w:t xml:space="preserve"> </w:t>
      </w:r>
      <w:r w:rsidR="00F65B15">
        <w:rPr>
          <w:rFonts w:ascii="Arial" w:hAnsi="Arial" w:cs="Arial"/>
        </w:rPr>
        <w:t>(</w:t>
      </w:r>
      <w:r w:rsidR="00C04377">
        <w:rPr>
          <w:rFonts w:ascii="Arial" w:hAnsi="Arial" w:cs="Arial"/>
        </w:rPr>
        <w:t>establishment of a support order/</w:t>
      </w:r>
      <w:bookmarkStart w:id="1" w:name="_Hlk152228501"/>
      <w:r w:rsidR="00C04377">
        <w:rPr>
          <w:rFonts w:ascii="Arial" w:hAnsi="Arial" w:cs="Arial"/>
        </w:rPr>
        <w:t>v</w:t>
      </w:r>
      <w:r w:rsidR="000F1078" w:rsidRPr="00C04377">
        <w:rPr>
          <w:rFonts w:ascii="Arial" w:hAnsi="Arial" w:cs="Arial"/>
        </w:rPr>
        <w:t>ariation</w:t>
      </w:r>
      <w:bookmarkEnd w:id="1"/>
      <w:r w:rsidR="000F1078" w:rsidRPr="00C04377">
        <w:rPr>
          <w:rFonts w:ascii="Arial" w:hAnsi="Arial" w:cs="Arial"/>
        </w:rPr>
        <w:t xml:space="preserve"> of the </w:t>
      </w:r>
    </w:p>
    <w:p w14:paraId="50BE27D9" w14:textId="69C760E7" w:rsidR="00BE0FA5" w:rsidRPr="00C04377" w:rsidRDefault="000F1078" w:rsidP="0037765F">
      <w:pPr>
        <w:pStyle w:val="ListParagraph"/>
        <w:ind w:left="724"/>
        <w:jc w:val="both"/>
        <w:rPr>
          <w:rFonts w:ascii="Arial" w:hAnsi="Arial" w:cs="Arial"/>
        </w:rPr>
      </w:pPr>
      <w:r w:rsidRPr="00C04377">
        <w:rPr>
          <w:rFonts w:ascii="Arial" w:hAnsi="Arial" w:cs="Arial"/>
        </w:rPr>
        <w:t xml:space="preserve">support </w:t>
      </w:r>
      <w:r w:rsidR="002F1F53" w:rsidRPr="00C04377">
        <w:rPr>
          <w:rFonts w:ascii="Arial" w:hAnsi="Arial" w:cs="Arial"/>
        </w:rPr>
        <w:t>provision</w:t>
      </w:r>
      <w:r w:rsidRPr="00C04377">
        <w:rPr>
          <w:rFonts w:ascii="Arial" w:hAnsi="Arial" w:cs="Arial"/>
        </w:rPr>
        <w:t xml:space="preserve"> </w:t>
      </w:r>
      <w:r w:rsidR="00BE0FA5" w:rsidRPr="00C04377">
        <w:rPr>
          <w:rFonts w:ascii="Arial" w:hAnsi="Arial" w:cs="Arial"/>
        </w:rPr>
        <w:t xml:space="preserve">set out in the </w:t>
      </w:r>
      <w:r w:rsidR="006F662F" w:rsidRPr="00C04377">
        <w:rPr>
          <w:rFonts w:ascii="Arial" w:hAnsi="Arial" w:cs="Arial"/>
        </w:rPr>
        <w:t xml:space="preserve">order pronounced </w:t>
      </w:r>
      <w:r w:rsidR="00BE0FA5" w:rsidRPr="00C04377">
        <w:rPr>
          <w:rFonts w:ascii="Arial" w:hAnsi="Arial" w:cs="Arial"/>
          <w:u w:val="single"/>
        </w:rPr>
        <w:tab/>
      </w:r>
      <w:r w:rsidR="006F662F" w:rsidRPr="00C04377">
        <w:rPr>
          <w:rFonts w:ascii="Arial" w:hAnsi="Arial" w:cs="Arial"/>
          <w:u w:val="single"/>
        </w:rPr>
        <w:tab/>
      </w:r>
      <w:r w:rsidR="00C04377">
        <w:rPr>
          <w:rFonts w:ascii="Arial" w:hAnsi="Arial" w:cs="Arial"/>
          <w:u w:val="single"/>
        </w:rPr>
        <w:tab/>
      </w:r>
      <w:r w:rsidR="00C04377">
        <w:rPr>
          <w:rFonts w:ascii="Arial" w:hAnsi="Arial" w:cs="Arial"/>
          <w:u w:val="single"/>
        </w:rPr>
        <w:tab/>
      </w:r>
      <w:r w:rsidR="00C04377">
        <w:rPr>
          <w:rFonts w:ascii="Arial" w:hAnsi="Arial" w:cs="Arial"/>
          <w:u w:val="single"/>
        </w:rPr>
        <w:tab/>
      </w:r>
      <w:r w:rsidR="006F662F" w:rsidRPr="00C04377">
        <w:rPr>
          <w:rFonts w:ascii="Arial" w:hAnsi="Arial" w:cs="Arial"/>
          <w:u w:val="single"/>
        </w:rPr>
        <w:t xml:space="preserve"> </w:t>
      </w:r>
      <w:r w:rsidR="006F662F">
        <w:rPr>
          <w:rFonts w:ascii="Arial" w:hAnsi="Arial" w:cs="Arial"/>
          <w:sz w:val="18"/>
          <w:szCs w:val="18"/>
        </w:rPr>
        <w:t xml:space="preserve"> </w:t>
      </w:r>
      <w:r w:rsidR="00C04377">
        <w:rPr>
          <w:rFonts w:ascii="Arial" w:hAnsi="Arial" w:cs="Arial"/>
          <w:sz w:val="18"/>
          <w:szCs w:val="18"/>
        </w:rPr>
        <w:t xml:space="preserve">                 </w:t>
      </w:r>
    </w:p>
    <w:p w14:paraId="0D743BCC" w14:textId="2D08F8CE" w:rsidR="00C04377" w:rsidRPr="0037765F" w:rsidRDefault="00C04377" w:rsidP="00495B7B">
      <w:pPr>
        <w:pStyle w:val="ListParagraph"/>
        <w:widowControl/>
        <w:spacing w:after="120"/>
        <w:ind w:left="1084"/>
        <w:contextualSpacing w:val="0"/>
        <w:rPr>
          <w:rFonts w:ascii="Arial" w:hAnsi="Arial" w:cs="Arial"/>
          <w:i/>
          <w:iCs/>
        </w:rPr>
      </w:pPr>
      <w:r w:rsidRPr="0037765F">
        <w:rPr>
          <w:rFonts w:ascii="Arial" w:hAnsi="Arial" w:cs="Arial"/>
          <w:i/>
          <w:iCs/>
          <w:sz w:val="18"/>
          <w:szCs w:val="18"/>
        </w:rPr>
        <w:t xml:space="preserve">                                                                                                                 (specify date)</w:t>
      </w:r>
    </w:p>
    <w:p w14:paraId="5CEFE608" w14:textId="7AD82AB5" w:rsidR="00BE0FA5" w:rsidRPr="00C04377" w:rsidRDefault="00C04377" w:rsidP="0037765F">
      <w:pPr>
        <w:widowControl/>
        <w:rPr>
          <w:rFonts w:ascii="Arial" w:hAnsi="Arial" w:cs="Arial"/>
          <w:u w:val="single"/>
        </w:rPr>
      </w:pPr>
      <w:r>
        <w:rPr>
          <w:rFonts w:ascii="Arial" w:hAnsi="Arial" w:cs="Arial"/>
        </w:rPr>
        <w:t xml:space="preserve">           </w:t>
      </w:r>
      <w:r w:rsidR="00BE0FA5" w:rsidRPr="00C04377">
        <w:rPr>
          <w:rFonts w:ascii="Arial" w:hAnsi="Arial" w:cs="Arial"/>
        </w:rPr>
        <w:t xml:space="preserve">by </w:t>
      </w:r>
      <w:r w:rsidR="00BE0FA5" w:rsidRPr="00C04377">
        <w:rPr>
          <w:rFonts w:ascii="Arial" w:hAnsi="Arial" w:cs="Arial"/>
          <w:u w:val="single"/>
        </w:rPr>
        <w:tab/>
      </w:r>
      <w:r w:rsidR="00BE0FA5" w:rsidRPr="00C04377">
        <w:rPr>
          <w:rFonts w:ascii="Arial" w:hAnsi="Arial" w:cs="Arial"/>
          <w:u w:val="single"/>
        </w:rPr>
        <w:tab/>
      </w:r>
      <w:r w:rsidR="00BE0FA5" w:rsidRPr="00C04377">
        <w:rPr>
          <w:rFonts w:ascii="Arial" w:hAnsi="Arial" w:cs="Arial"/>
          <w:u w:val="single"/>
        </w:rPr>
        <w:tab/>
      </w:r>
      <w:r w:rsidR="00BE0FA5" w:rsidRPr="00C04377">
        <w:rPr>
          <w:rFonts w:ascii="Arial" w:hAnsi="Arial" w:cs="Arial"/>
          <w:u w:val="single"/>
        </w:rPr>
        <w:tab/>
      </w:r>
      <w:r w:rsidR="00BE0FA5" w:rsidRPr="00C04377">
        <w:rPr>
          <w:rFonts w:ascii="Arial" w:hAnsi="Arial" w:cs="Arial"/>
          <w:u w:val="single"/>
        </w:rPr>
        <w:tab/>
      </w:r>
      <w:r w:rsidR="006F662F" w:rsidRPr="00C04377">
        <w:rPr>
          <w:rFonts w:ascii="Arial" w:hAnsi="Arial" w:cs="Arial"/>
          <w:u w:val="single"/>
        </w:rPr>
        <w:tab/>
      </w:r>
      <w:r w:rsidR="006F662F" w:rsidRPr="00C04377">
        <w:rPr>
          <w:rFonts w:ascii="Arial" w:hAnsi="Arial" w:cs="Arial"/>
          <w:u w:val="single"/>
        </w:rPr>
        <w:tab/>
      </w:r>
      <w:r w:rsidR="006F662F" w:rsidRPr="00C04377">
        <w:rPr>
          <w:rFonts w:ascii="Arial" w:hAnsi="Arial" w:cs="Arial"/>
          <w:u w:val="single"/>
        </w:rPr>
        <w:tab/>
      </w:r>
      <w:r w:rsidR="006F662F" w:rsidRPr="00C04377">
        <w:rPr>
          <w:rFonts w:ascii="Arial" w:hAnsi="Arial" w:cs="Arial"/>
          <w:u w:val="single"/>
        </w:rPr>
        <w:tab/>
      </w:r>
      <w:r w:rsidR="006F662F" w:rsidRPr="00C04377">
        <w:rPr>
          <w:rFonts w:ascii="Arial" w:hAnsi="Arial" w:cs="Arial"/>
          <w:u w:val="single"/>
        </w:rPr>
        <w:tab/>
      </w:r>
      <w:r w:rsidR="003413AB">
        <w:rPr>
          <w:rFonts w:ascii="Arial" w:hAnsi="Arial" w:cs="Arial"/>
          <w:u w:val="single"/>
        </w:rPr>
        <w:tab/>
      </w:r>
      <w:r w:rsidR="00F65B15">
        <w:rPr>
          <w:rFonts w:ascii="Arial" w:hAnsi="Arial" w:cs="Arial"/>
          <w:u w:val="single"/>
        </w:rPr>
        <w:t>)</w:t>
      </w:r>
      <w:r w:rsidR="004526DF">
        <w:rPr>
          <w:rFonts w:ascii="Arial" w:hAnsi="Arial" w:cs="Arial"/>
          <w:u w:val="single"/>
        </w:rPr>
        <w:t>.</w:t>
      </w:r>
    </w:p>
    <w:p w14:paraId="7A725C8D" w14:textId="256BCBFD" w:rsidR="00BE0FA5" w:rsidRDefault="00BE0FA5" w:rsidP="0037765F">
      <w:pPr>
        <w:pStyle w:val="ListParagraph"/>
        <w:widowControl/>
        <w:ind w:left="1084"/>
        <w:contextualSpacing w:val="0"/>
        <w:rPr>
          <w:rFonts w:ascii="Arial" w:hAnsi="Arial" w:cs="Arial"/>
          <w:i/>
          <w:iCs/>
          <w:sz w:val="18"/>
          <w:szCs w:val="18"/>
        </w:rPr>
      </w:pPr>
      <w:r w:rsidRPr="0037765F">
        <w:rPr>
          <w:rFonts w:ascii="Arial" w:hAnsi="Arial" w:cs="Arial"/>
          <w:i/>
          <w:iCs/>
          <w:sz w:val="18"/>
          <w:szCs w:val="18"/>
        </w:rPr>
        <w:t xml:space="preserve">                 </w:t>
      </w:r>
      <w:r w:rsidR="00363B5C" w:rsidRPr="0037765F">
        <w:rPr>
          <w:rFonts w:ascii="Arial" w:hAnsi="Arial" w:cs="Arial"/>
          <w:i/>
          <w:iCs/>
          <w:sz w:val="18"/>
          <w:szCs w:val="18"/>
        </w:rPr>
        <w:t xml:space="preserve"> </w:t>
      </w:r>
      <w:r w:rsidR="003413AB" w:rsidRPr="0037765F">
        <w:rPr>
          <w:rFonts w:ascii="Arial" w:hAnsi="Arial" w:cs="Arial"/>
          <w:i/>
          <w:iCs/>
          <w:sz w:val="18"/>
          <w:szCs w:val="18"/>
        </w:rPr>
        <w:t>(specify Judge, Court, and province/territory/country)</w:t>
      </w:r>
    </w:p>
    <w:p w14:paraId="69CABE0E" w14:textId="77777777" w:rsidR="00162A47" w:rsidRPr="0037765F" w:rsidRDefault="00162A47" w:rsidP="0037765F">
      <w:pPr>
        <w:pStyle w:val="ListParagraph"/>
        <w:widowControl/>
        <w:ind w:left="1084"/>
        <w:contextualSpacing w:val="0"/>
        <w:rPr>
          <w:rFonts w:ascii="Arial" w:hAnsi="Arial" w:cs="Arial"/>
          <w:i/>
          <w:iCs/>
          <w:sz w:val="18"/>
          <w:szCs w:val="18"/>
          <w:u w:val="single"/>
        </w:rPr>
      </w:pPr>
    </w:p>
    <w:p w14:paraId="54ADE943" w14:textId="4BF361A1" w:rsidR="005E3F4E" w:rsidRPr="00833250" w:rsidRDefault="00363B5C" w:rsidP="00162A47">
      <w:pPr>
        <w:pStyle w:val="ListParagraph"/>
        <w:ind w:left="728"/>
        <w:jc w:val="both"/>
        <w:rPr>
          <w:rFonts w:ascii="Arial" w:hAnsi="Arial" w:cs="Arial"/>
          <w:sz w:val="18"/>
          <w:szCs w:val="18"/>
        </w:rPr>
      </w:pPr>
      <w:r>
        <w:rPr>
          <w:rFonts w:ascii="Arial" w:hAnsi="Arial" w:cs="Arial"/>
        </w:rPr>
        <w:t xml:space="preserve">   </w:t>
      </w:r>
      <w:r w:rsidR="00BE0FA5">
        <w:rPr>
          <w:rFonts w:ascii="Arial" w:hAnsi="Arial" w:cs="Arial"/>
          <w:u w:val="single"/>
        </w:rPr>
        <w:t xml:space="preserve"> </w:t>
      </w:r>
      <w:r>
        <w:rPr>
          <w:rFonts w:ascii="Arial" w:hAnsi="Arial" w:cs="Arial"/>
          <w:sz w:val="18"/>
          <w:szCs w:val="18"/>
        </w:rPr>
        <w:t xml:space="preserve">           </w:t>
      </w:r>
      <w:r w:rsidR="005E3F4E">
        <w:rPr>
          <w:rFonts w:ascii="Arial" w:hAnsi="Arial" w:cs="Arial"/>
        </w:rPr>
        <w:t xml:space="preserve">                                                     </w:t>
      </w:r>
    </w:p>
    <w:p w14:paraId="51D9D09B" w14:textId="31CA0FF1" w:rsidR="0074387F" w:rsidRPr="006452BA" w:rsidRDefault="00B63723" w:rsidP="0037765F">
      <w:pPr>
        <w:pStyle w:val="ListParagraph"/>
        <w:numPr>
          <w:ilvl w:val="0"/>
          <w:numId w:val="16"/>
        </w:numPr>
        <w:spacing w:line="360" w:lineRule="auto"/>
        <w:ind w:left="720" w:hanging="720"/>
        <w:rPr>
          <w:rFonts w:ascii="Arial" w:hAnsi="Arial" w:cs="Arial"/>
          <w:bCs/>
        </w:rPr>
      </w:pPr>
      <w:r w:rsidRPr="00495B7B">
        <w:rPr>
          <w:rFonts w:ascii="Arial" w:hAnsi="Arial" w:cs="Arial"/>
          <w:bCs/>
        </w:rPr>
        <w:t xml:space="preserve">THIS COURT </w:t>
      </w:r>
      <w:r w:rsidR="002324FE" w:rsidRPr="002324FE">
        <w:rPr>
          <w:rFonts w:ascii="Arial" w:hAnsi="Arial" w:cs="Arial"/>
          <w:bCs/>
        </w:rPr>
        <w:t>is satisfied that</w:t>
      </w:r>
      <w:r w:rsidR="006452BA">
        <w:rPr>
          <w:rFonts w:ascii="Arial" w:hAnsi="Arial" w:cs="Arial"/>
          <w:bCs/>
        </w:rPr>
        <w:t xml:space="preserve"> the </w:t>
      </w:r>
      <w:r w:rsidRPr="006452BA">
        <w:rPr>
          <w:rFonts w:ascii="Arial" w:hAnsi="Arial" w:cs="Arial"/>
        </w:rPr>
        <w:t>sole purpose of the application is to obtain infor</w:t>
      </w:r>
      <w:r w:rsidR="00990DC6" w:rsidRPr="006452BA">
        <w:rPr>
          <w:rFonts w:ascii="Arial" w:hAnsi="Arial" w:cs="Arial"/>
        </w:rPr>
        <w:t xml:space="preserve">mation to </w:t>
      </w:r>
      <w:r w:rsidR="002F631E" w:rsidRPr="006452BA">
        <w:rPr>
          <w:rFonts w:ascii="Arial" w:hAnsi="Arial" w:cs="Arial"/>
        </w:rPr>
        <w:t>(</w:t>
      </w:r>
      <w:r w:rsidR="0074387F" w:rsidRPr="006452BA">
        <w:rPr>
          <w:rFonts w:ascii="Arial" w:hAnsi="Arial" w:cs="Arial"/>
        </w:rPr>
        <w:t>establish/vary</w:t>
      </w:r>
      <w:r w:rsidR="002F631E" w:rsidRPr="006452BA">
        <w:rPr>
          <w:rFonts w:ascii="Arial" w:hAnsi="Arial" w:cs="Arial"/>
        </w:rPr>
        <w:t>)</w:t>
      </w:r>
      <w:r w:rsidR="00990DC6" w:rsidRPr="006452BA">
        <w:rPr>
          <w:rFonts w:ascii="Arial" w:hAnsi="Arial" w:cs="Arial"/>
        </w:rPr>
        <w:t xml:space="preserve"> </w:t>
      </w:r>
      <w:r w:rsidRPr="006452BA">
        <w:rPr>
          <w:rFonts w:ascii="Arial" w:hAnsi="Arial" w:cs="Arial"/>
        </w:rPr>
        <w:t>a</w:t>
      </w:r>
      <w:r w:rsidR="009755C5" w:rsidRPr="006452BA">
        <w:rPr>
          <w:rFonts w:ascii="Arial" w:hAnsi="Arial" w:cs="Arial"/>
        </w:rPr>
        <w:t xml:space="preserve"> support order and</w:t>
      </w:r>
      <w:r w:rsidRPr="006452BA">
        <w:rPr>
          <w:rFonts w:ascii="Arial" w:hAnsi="Arial" w:cs="Arial"/>
        </w:rPr>
        <w:t xml:space="preserve"> </w:t>
      </w:r>
      <w:r w:rsidR="0074387F" w:rsidRPr="006452BA">
        <w:rPr>
          <w:rFonts w:ascii="Arial" w:hAnsi="Arial" w:cs="Arial"/>
        </w:rPr>
        <w:t>the order is not likely to jeopardize the safety or security of any person.</w:t>
      </w:r>
    </w:p>
    <w:p w14:paraId="4D1EBAB2" w14:textId="339968DF" w:rsidR="001C20F0" w:rsidRPr="00833250" w:rsidRDefault="001C20F0" w:rsidP="00162A47">
      <w:pPr>
        <w:pStyle w:val="ListParagraph"/>
        <w:ind w:left="1080" w:hanging="360"/>
        <w:rPr>
          <w:rFonts w:ascii="Arial" w:hAnsi="Arial" w:cs="Arial"/>
        </w:rPr>
      </w:pPr>
      <w:r w:rsidRPr="00833250">
        <w:rPr>
          <w:rFonts w:ascii="Arial" w:hAnsi="Arial" w:cs="Arial"/>
        </w:rPr>
        <w:t xml:space="preserve">            </w:t>
      </w:r>
    </w:p>
    <w:p w14:paraId="4170B500" w14:textId="69D09852" w:rsidR="004C0F6B" w:rsidRDefault="00B63723" w:rsidP="0037765F">
      <w:pPr>
        <w:pStyle w:val="ListParagraph"/>
        <w:numPr>
          <w:ilvl w:val="0"/>
          <w:numId w:val="16"/>
        </w:numPr>
        <w:spacing w:line="360" w:lineRule="auto"/>
        <w:jc w:val="both"/>
        <w:rPr>
          <w:rFonts w:ascii="Arial" w:hAnsi="Arial" w:cs="Arial"/>
          <w:bCs/>
        </w:rPr>
      </w:pPr>
      <w:r w:rsidRPr="004C0F6B">
        <w:rPr>
          <w:rFonts w:ascii="Arial" w:hAnsi="Arial" w:cs="Arial"/>
          <w:bCs/>
        </w:rPr>
        <w:t>THIS COURT ORDERS</w:t>
      </w:r>
      <w:r w:rsidR="008905AE" w:rsidRPr="004C0F6B">
        <w:rPr>
          <w:rFonts w:ascii="Arial" w:hAnsi="Arial" w:cs="Arial"/>
          <w:bCs/>
        </w:rPr>
        <w:t xml:space="preserve"> </w:t>
      </w:r>
      <w:r w:rsidR="006103E8" w:rsidRPr="004C0F6B">
        <w:rPr>
          <w:rFonts w:ascii="Arial" w:hAnsi="Arial" w:cs="Arial"/>
          <w:bCs/>
        </w:rPr>
        <w:t xml:space="preserve">pursuant to section 10 of the </w:t>
      </w:r>
      <w:r w:rsidR="006103E8" w:rsidRPr="004C0F6B">
        <w:rPr>
          <w:rFonts w:ascii="Arial" w:hAnsi="Arial" w:cs="Arial"/>
          <w:bCs/>
          <w:i/>
          <w:iCs/>
        </w:rPr>
        <w:t xml:space="preserve">Family Orders and Agreements Enforcement Assistance Act </w:t>
      </w:r>
      <w:r w:rsidR="006103E8" w:rsidRPr="004C0F6B">
        <w:rPr>
          <w:rFonts w:ascii="Arial" w:hAnsi="Arial" w:cs="Arial"/>
          <w:bCs/>
        </w:rPr>
        <w:t>(Canada) that</w:t>
      </w:r>
      <w:r w:rsidR="004C0F6B" w:rsidRPr="004C0F6B">
        <w:rPr>
          <w:rFonts w:ascii="Arial" w:hAnsi="Arial" w:cs="Arial"/>
          <w:bCs/>
        </w:rPr>
        <w:t xml:space="preserve"> the Registrar of the Court </w:t>
      </w:r>
      <w:r w:rsidR="004C0F6B" w:rsidRPr="004C0F6B">
        <w:rPr>
          <w:rFonts w:ascii="Arial" w:hAnsi="Arial" w:cs="Arial"/>
          <w:bCs/>
        </w:rPr>
        <w:lastRenderedPageBreak/>
        <w:t xml:space="preserve">of King’s Bench of Manitoba is authorized to make an application to the Minister of Justice Canada pursuant to section 12 of the Family Orders and Agreements Enforcement Assistance Act (Canada) to search for and release only the following information below that can be found in federal information banks designated under section 2 of the Release of Information for Family Orders and Agreements Enforcement Assistance Regulations, SOR/2023-125: </w:t>
      </w:r>
    </w:p>
    <w:p w14:paraId="63349943" w14:textId="77777777" w:rsidR="0037765F" w:rsidRPr="00162A47" w:rsidRDefault="0037765F" w:rsidP="00162A47">
      <w:pPr>
        <w:jc w:val="both"/>
        <w:rPr>
          <w:rFonts w:ascii="Arial" w:hAnsi="Arial" w:cs="Arial"/>
          <w:bCs/>
        </w:rPr>
      </w:pPr>
    </w:p>
    <w:p w14:paraId="0153B4B9" w14:textId="77777777" w:rsidR="0037765F" w:rsidRDefault="0037765F" w:rsidP="0037765F">
      <w:pPr>
        <w:pStyle w:val="ListParagraph"/>
        <w:widowControl/>
        <w:numPr>
          <w:ilvl w:val="1"/>
          <w:numId w:val="16"/>
        </w:numPr>
        <w:spacing w:line="360" w:lineRule="auto"/>
        <w:ind w:left="1276"/>
        <w:jc w:val="both"/>
        <w:rPr>
          <w:rFonts w:ascii="Arial" w:hAnsi="Arial" w:cs="Arial"/>
        </w:rPr>
      </w:pPr>
      <w:r>
        <w:rPr>
          <w:rFonts w:ascii="Arial" w:hAnsi="Arial" w:cs="Arial"/>
        </w:rPr>
        <w:t>T</w:t>
      </w:r>
      <w:r w:rsidRPr="00140DCC">
        <w:rPr>
          <w:rFonts w:ascii="Arial" w:hAnsi="Arial" w:cs="Arial"/>
        </w:rPr>
        <w:t xml:space="preserve">he information that is set out in the federal tax form(s) checked below related </w:t>
      </w:r>
    </w:p>
    <w:p w14:paraId="60D9F323" w14:textId="51533CE3" w:rsidR="0037765F" w:rsidRPr="00140DCC" w:rsidRDefault="0037765F" w:rsidP="0037765F">
      <w:pPr>
        <w:pStyle w:val="ListParagraph"/>
        <w:widowControl/>
        <w:ind w:left="1276"/>
        <w:jc w:val="both"/>
        <w:rPr>
          <w:rFonts w:ascii="Arial" w:hAnsi="Arial" w:cs="Arial"/>
        </w:rPr>
      </w:pPr>
      <w:r w:rsidRPr="00140DCC">
        <w:rPr>
          <w:rFonts w:ascii="Arial" w:hAnsi="Arial" w:cs="Arial"/>
        </w:rPr>
        <w:t>to ____________________________________</w:t>
      </w:r>
      <w:r>
        <w:rPr>
          <w:rFonts w:ascii="Arial" w:hAnsi="Arial" w:cs="Arial"/>
        </w:rPr>
        <w:t>_____________________</w:t>
      </w:r>
      <w:r w:rsidRPr="00140DCC">
        <w:rPr>
          <w:rFonts w:ascii="Arial" w:hAnsi="Arial" w:cs="Arial"/>
        </w:rPr>
        <w:t>_</w:t>
      </w:r>
    </w:p>
    <w:p w14:paraId="245177D5" w14:textId="77777777" w:rsidR="0037765F" w:rsidRPr="0037765F" w:rsidRDefault="0037765F" w:rsidP="0037765F">
      <w:pPr>
        <w:rPr>
          <w:rFonts w:ascii="Arial" w:hAnsi="Arial" w:cs="Arial"/>
          <w:i/>
          <w:iCs/>
          <w:sz w:val="18"/>
          <w:szCs w:val="18"/>
        </w:rPr>
      </w:pPr>
      <w:r w:rsidRPr="0037765F">
        <w:rPr>
          <w:rFonts w:ascii="Arial" w:hAnsi="Arial" w:cs="Arial"/>
          <w:i/>
          <w:iCs/>
          <w:sz w:val="18"/>
          <w:szCs w:val="18"/>
        </w:rPr>
        <w:t xml:space="preserve">                                   (Name of person against whom a support order is sought or is be to varied)</w:t>
      </w:r>
    </w:p>
    <w:p w14:paraId="73ACF69B" w14:textId="77777777" w:rsidR="0037765F" w:rsidRPr="0037765F" w:rsidRDefault="0037765F" w:rsidP="0037765F">
      <w:pPr>
        <w:spacing w:line="360" w:lineRule="auto"/>
        <w:ind w:left="720"/>
        <w:rPr>
          <w:rFonts w:ascii="Arial" w:hAnsi="Arial" w:cs="Arial"/>
          <w:sz w:val="8"/>
          <w:szCs w:val="4"/>
        </w:rPr>
      </w:pPr>
    </w:p>
    <w:p w14:paraId="5AB33B0B" w14:textId="77777777" w:rsidR="0037765F" w:rsidRDefault="0037765F" w:rsidP="0037765F">
      <w:pPr>
        <w:spacing w:line="360" w:lineRule="auto"/>
        <w:ind w:left="1276"/>
        <w:rPr>
          <w:rFonts w:ascii="Arial" w:hAnsi="Arial" w:cs="Arial"/>
        </w:rPr>
      </w:pPr>
      <w:r w:rsidRPr="00495B7B">
        <w:rPr>
          <w:rFonts w:ascii="Arial" w:hAnsi="Arial" w:cs="Arial"/>
        </w:rPr>
        <w:t>for the following taxation year(s) unless otherwise specified beside</w:t>
      </w:r>
      <w:r>
        <w:rPr>
          <w:rFonts w:ascii="Arial" w:hAnsi="Arial" w:cs="Arial"/>
        </w:rPr>
        <w:t xml:space="preserve"> </w:t>
      </w:r>
      <w:r w:rsidRPr="00495B7B">
        <w:rPr>
          <w:rFonts w:ascii="Arial" w:hAnsi="Arial" w:cs="Arial"/>
        </w:rPr>
        <w:t xml:space="preserve">the </w:t>
      </w:r>
    </w:p>
    <w:p w14:paraId="0F546DF2" w14:textId="216C8190" w:rsidR="0037765F" w:rsidRPr="00495B7B" w:rsidRDefault="0037765F" w:rsidP="0037765F">
      <w:pPr>
        <w:ind w:left="1276"/>
        <w:rPr>
          <w:rFonts w:ascii="Arial" w:hAnsi="Arial" w:cs="Arial"/>
        </w:rPr>
      </w:pPr>
      <w:r w:rsidRPr="00495B7B">
        <w:rPr>
          <w:rFonts w:ascii="Arial" w:hAnsi="Arial" w:cs="Arial"/>
        </w:rPr>
        <w:t>specific form: _________________________________________________</w:t>
      </w:r>
    </w:p>
    <w:p w14:paraId="350A8B12" w14:textId="77777777" w:rsidR="0037765F" w:rsidRPr="0037765F" w:rsidRDefault="0037765F" w:rsidP="0037765F">
      <w:pPr>
        <w:ind w:left="2880"/>
        <w:rPr>
          <w:rFonts w:ascii="Arial" w:hAnsi="Arial" w:cs="Arial"/>
          <w:i/>
          <w:iCs/>
          <w:sz w:val="18"/>
          <w:szCs w:val="18"/>
        </w:rPr>
      </w:pPr>
      <w:r w:rsidRPr="0037765F">
        <w:rPr>
          <w:rFonts w:ascii="Arial" w:hAnsi="Arial" w:cs="Arial"/>
          <w:i/>
          <w:iCs/>
          <w:sz w:val="18"/>
          <w:szCs w:val="18"/>
        </w:rPr>
        <w:t>(Insert for which specific taxation year(s) the information is requested)</w:t>
      </w:r>
    </w:p>
    <w:p w14:paraId="60CE6127" w14:textId="77777777" w:rsidR="0037765F" w:rsidRPr="00833250" w:rsidRDefault="0037765F" w:rsidP="0037765F">
      <w:pPr>
        <w:ind w:left="2880"/>
        <w:rPr>
          <w:rFonts w:ascii="Arial" w:hAnsi="Arial" w:cs="Arial"/>
          <w:sz w:val="18"/>
          <w:szCs w:val="18"/>
        </w:rPr>
      </w:pPr>
    </w:p>
    <w:tbl>
      <w:tblPr>
        <w:tblStyle w:val="TableGrid"/>
        <w:tblW w:w="8248" w:type="dxa"/>
        <w:tblInd w:w="1271" w:type="dxa"/>
        <w:tblLook w:val="04A0" w:firstRow="1" w:lastRow="0" w:firstColumn="1" w:lastColumn="0" w:noHBand="0" w:noVBand="1"/>
      </w:tblPr>
      <w:tblGrid>
        <w:gridCol w:w="6237"/>
        <w:gridCol w:w="2011"/>
      </w:tblGrid>
      <w:tr w:rsidR="0037765F" w:rsidRPr="004A7502" w14:paraId="0A555703" w14:textId="77777777" w:rsidTr="004A7502">
        <w:tc>
          <w:tcPr>
            <w:tcW w:w="6237" w:type="dxa"/>
            <w:shd w:val="clear" w:color="auto" w:fill="auto"/>
          </w:tcPr>
          <w:p w14:paraId="6871EF4E" w14:textId="77777777" w:rsidR="0037765F" w:rsidRPr="004A7502" w:rsidRDefault="0037765F" w:rsidP="0014699A">
            <w:pPr>
              <w:jc w:val="both"/>
              <w:rPr>
                <w:rFonts w:ascii="Arial" w:hAnsi="Arial" w:cs="Arial"/>
                <w:b/>
                <w:sz w:val="20"/>
              </w:rPr>
            </w:pPr>
            <w:r w:rsidRPr="004A7502">
              <w:rPr>
                <w:rFonts w:ascii="Arial" w:hAnsi="Arial" w:cs="Arial"/>
                <w:b/>
                <w:sz w:val="20"/>
              </w:rPr>
              <w:t>Federal Tax Form(s)</w:t>
            </w:r>
          </w:p>
        </w:tc>
        <w:tc>
          <w:tcPr>
            <w:tcW w:w="2011" w:type="dxa"/>
            <w:shd w:val="clear" w:color="auto" w:fill="auto"/>
          </w:tcPr>
          <w:p w14:paraId="75F670E1" w14:textId="77777777" w:rsidR="0037765F" w:rsidRPr="004A7502" w:rsidRDefault="0037765F" w:rsidP="0014699A">
            <w:pPr>
              <w:rPr>
                <w:rFonts w:ascii="Arial" w:hAnsi="Arial" w:cs="Arial"/>
                <w:b/>
                <w:sz w:val="20"/>
              </w:rPr>
            </w:pPr>
            <w:r w:rsidRPr="004A7502">
              <w:rPr>
                <w:rFonts w:ascii="Arial" w:hAnsi="Arial" w:cs="Arial"/>
                <w:b/>
                <w:sz w:val="20"/>
              </w:rPr>
              <w:t xml:space="preserve">Year(s) requested </w:t>
            </w:r>
            <w:r w:rsidRPr="004A7502">
              <w:rPr>
                <w:rFonts w:ascii="Arial" w:hAnsi="Arial" w:cs="Arial"/>
                <w:b/>
                <w:i/>
                <w:iCs/>
                <w:sz w:val="16"/>
                <w:szCs w:val="16"/>
              </w:rPr>
              <w:t>(if different than above)</w:t>
            </w:r>
            <w:r w:rsidRPr="004A7502">
              <w:rPr>
                <w:rFonts w:ascii="Arial" w:hAnsi="Arial" w:cs="Arial"/>
                <w:b/>
                <w:sz w:val="16"/>
                <w:szCs w:val="16"/>
              </w:rPr>
              <w:t xml:space="preserve"> </w:t>
            </w:r>
          </w:p>
        </w:tc>
      </w:tr>
      <w:tr w:rsidR="0037765F" w:rsidRPr="004A7502" w14:paraId="68487AAD" w14:textId="77777777" w:rsidTr="0037765F">
        <w:trPr>
          <w:trHeight w:val="289"/>
        </w:trPr>
        <w:tc>
          <w:tcPr>
            <w:tcW w:w="8248" w:type="dxa"/>
            <w:gridSpan w:val="2"/>
          </w:tcPr>
          <w:p w14:paraId="06F7B787" w14:textId="77777777" w:rsidR="0037765F" w:rsidRPr="004A7502" w:rsidRDefault="0037765F" w:rsidP="0014699A">
            <w:pPr>
              <w:jc w:val="both"/>
              <w:rPr>
                <w:rFonts w:ascii="Arial" w:hAnsi="Arial" w:cs="Arial"/>
                <w:b/>
                <w:sz w:val="20"/>
              </w:rPr>
            </w:pPr>
            <w:r w:rsidRPr="004A7502">
              <w:rPr>
                <w:rFonts w:ascii="Arial" w:hAnsi="Arial" w:cs="Arial"/>
                <w:b/>
                <w:sz w:val="20"/>
              </w:rPr>
              <w:t>Basic income information</w:t>
            </w:r>
          </w:p>
        </w:tc>
      </w:tr>
      <w:tr w:rsidR="0037765F" w:rsidRPr="004A7502" w14:paraId="19E9F1A2" w14:textId="77777777" w:rsidTr="004A7502">
        <w:tc>
          <w:tcPr>
            <w:tcW w:w="6237" w:type="dxa"/>
          </w:tcPr>
          <w:p w14:paraId="3F97275F" w14:textId="42A77547" w:rsidR="0037765F" w:rsidRPr="004A7502" w:rsidRDefault="00687DDB" w:rsidP="0014699A">
            <w:pPr>
              <w:jc w:val="both"/>
              <w:rPr>
                <w:rFonts w:ascii="Arial" w:hAnsi="Arial" w:cs="Arial"/>
                <w:sz w:val="20"/>
              </w:rPr>
            </w:pPr>
            <w:sdt>
              <w:sdtPr>
                <w:rPr>
                  <w:rFonts w:ascii="Arial" w:hAnsi="Arial" w:cs="Arial"/>
                  <w:sz w:val="20"/>
                </w:rPr>
                <w:id w:val="-379864062"/>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Income Tax and Benefits Return (T1)</w:t>
            </w:r>
          </w:p>
        </w:tc>
        <w:tc>
          <w:tcPr>
            <w:tcW w:w="2011" w:type="dxa"/>
          </w:tcPr>
          <w:p w14:paraId="24CE5043" w14:textId="77777777" w:rsidR="0037765F" w:rsidRPr="004A7502" w:rsidRDefault="0037765F" w:rsidP="0014699A">
            <w:pPr>
              <w:jc w:val="both"/>
              <w:rPr>
                <w:rFonts w:ascii="Arial" w:hAnsi="Arial" w:cs="Arial"/>
                <w:i/>
                <w:sz w:val="20"/>
              </w:rPr>
            </w:pPr>
          </w:p>
        </w:tc>
      </w:tr>
      <w:tr w:rsidR="0037765F" w:rsidRPr="004A7502" w14:paraId="184A499B" w14:textId="77777777" w:rsidTr="004A7502">
        <w:tc>
          <w:tcPr>
            <w:tcW w:w="6237" w:type="dxa"/>
          </w:tcPr>
          <w:p w14:paraId="3EE79EC8" w14:textId="4AF418EC" w:rsidR="0037765F" w:rsidRPr="004A7502" w:rsidRDefault="00687DDB" w:rsidP="0014699A">
            <w:pPr>
              <w:ind w:left="498" w:hanging="180"/>
              <w:jc w:val="both"/>
              <w:rPr>
                <w:rFonts w:ascii="Arial" w:hAnsi="Arial" w:cs="Arial"/>
                <w:sz w:val="20"/>
              </w:rPr>
            </w:pPr>
            <w:sdt>
              <w:sdtPr>
                <w:rPr>
                  <w:rFonts w:ascii="Arial" w:hAnsi="Arial" w:cs="Arial"/>
                  <w:sz w:val="20"/>
                </w:rPr>
                <w:id w:val="-1695988552"/>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 xml:space="preserve">Schedule 1 – Federal Tax </w:t>
            </w:r>
          </w:p>
        </w:tc>
        <w:tc>
          <w:tcPr>
            <w:tcW w:w="2011" w:type="dxa"/>
          </w:tcPr>
          <w:p w14:paraId="56C32AB5" w14:textId="77777777" w:rsidR="0037765F" w:rsidRPr="004A7502" w:rsidRDefault="0037765F" w:rsidP="0014699A">
            <w:pPr>
              <w:jc w:val="both"/>
              <w:rPr>
                <w:rFonts w:ascii="Arial" w:hAnsi="Arial" w:cs="Arial"/>
                <w:i/>
                <w:sz w:val="20"/>
              </w:rPr>
            </w:pPr>
          </w:p>
        </w:tc>
      </w:tr>
      <w:tr w:rsidR="0037765F" w:rsidRPr="004A7502" w14:paraId="7535BB7C" w14:textId="77777777" w:rsidTr="004A7502">
        <w:tc>
          <w:tcPr>
            <w:tcW w:w="6237" w:type="dxa"/>
          </w:tcPr>
          <w:p w14:paraId="74F68FB4" w14:textId="1E231D0F" w:rsidR="0037765F" w:rsidRPr="004A7502" w:rsidRDefault="00687DDB" w:rsidP="002324FB">
            <w:pPr>
              <w:ind w:left="595" w:hanging="284"/>
              <w:jc w:val="both"/>
              <w:rPr>
                <w:rFonts w:ascii="Arial" w:hAnsi="Arial" w:cs="Arial"/>
                <w:i/>
                <w:sz w:val="20"/>
              </w:rPr>
            </w:pPr>
            <w:sdt>
              <w:sdtPr>
                <w:rPr>
                  <w:rFonts w:ascii="Arial" w:hAnsi="Arial" w:cs="Arial"/>
                  <w:sz w:val="20"/>
                </w:rPr>
                <w:id w:val="853072755"/>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 xml:space="preserve">Schedule 2 – Federal Amounts Transferred from your Spouse </w:t>
            </w:r>
            <w:r w:rsidR="002324FB">
              <w:rPr>
                <w:rFonts w:ascii="Arial" w:hAnsi="Arial" w:cs="Arial"/>
                <w:sz w:val="20"/>
              </w:rPr>
              <w:t xml:space="preserve">  </w:t>
            </w:r>
            <w:r w:rsidR="0037765F" w:rsidRPr="004A7502">
              <w:rPr>
                <w:rFonts w:ascii="Arial" w:hAnsi="Arial" w:cs="Arial"/>
                <w:sz w:val="20"/>
              </w:rPr>
              <w:t>or Common-Law Partner</w:t>
            </w:r>
          </w:p>
        </w:tc>
        <w:tc>
          <w:tcPr>
            <w:tcW w:w="2011" w:type="dxa"/>
          </w:tcPr>
          <w:p w14:paraId="31F3E8C6" w14:textId="77777777" w:rsidR="0037765F" w:rsidRPr="004A7502" w:rsidRDefault="0037765F" w:rsidP="0014699A">
            <w:pPr>
              <w:jc w:val="both"/>
              <w:rPr>
                <w:rFonts w:ascii="Arial" w:hAnsi="Arial" w:cs="Arial"/>
                <w:i/>
                <w:sz w:val="20"/>
              </w:rPr>
            </w:pPr>
          </w:p>
        </w:tc>
      </w:tr>
      <w:tr w:rsidR="0037765F" w:rsidRPr="004A7502" w14:paraId="59A476B7" w14:textId="77777777" w:rsidTr="004A7502">
        <w:tc>
          <w:tcPr>
            <w:tcW w:w="6237" w:type="dxa"/>
          </w:tcPr>
          <w:p w14:paraId="29666FCC" w14:textId="34FD74BE" w:rsidR="0037765F" w:rsidRPr="004A7502" w:rsidRDefault="00687DDB" w:rsidP="0014699A">
            <w:pPr>
              <w:ind w:left="498" w:hanging="180"/>
              <w:jc w:val="both"/>
              <w:rPr>
                <w:rFonts w:ascii="Arial" w:hAnsi="Arial" w:cs="Arial"/>
                <w:i/>
                <w:sz w:val="20"/>
              </w:rPr>
            </w:pPr>
            <w:sdt>
              <w:sdtPr>
                <w:rPr>
                  <w:rFonts w:ascii="Arial" w:hAnsi="Arial" w:cs="Arial"/>
                  <w:sz w:val="20"/>
                </w:rPr>
                <w:id w:val="-2101944303"/>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3 – Capital Gains (or Losses)</w:t>
            </w:r>
          </w:p>
        </w:tc>
        <w:tc>
          <w:tcPr>
            <w:tcW w:w="2011" w:type="dxa"/>
          </w:tcPr>
          <w:p w14:paraId="59DBA060" w14:textId="77777777" w:rsidR="0037765F" w:rsidRPr="004A7502" w:rsidRDefault="0037765F" w:rsidP="0014699A">
            <w:pPr>
              <w:jc w:val="both"/>
              <w:rPr>
                <w:rFonts w:ascii="Arial" w:hAnsi="Arial" w:cs="Arial"/>
                <w:i/>
                <w:sz w:val="20"/>
              </w:rPr>
            </w:pPr>
          </w:p>
        </w:tc>
      </w:tr>
      <w:tr w:rsidR="0037765F" w:rsidRPr="004A7502" w14:paraId="7617B988" w14:textId="77777777" w:rsidTr="004A7502">
        <w:tc>
          <w:tcPr>
            <w:tcW w:w="6237" w:type="dxa"/>
          </w:tcPr>
          <w:p w14:paraId="156B1D47" w14:textId="48717A73" w:rsidR="0037765F" w:rsidRPr="004A7502" w:rsidRDefault="00687DDB" w:rsidP="0014699A">
            <w:pPr>
              <w:ind w:left="498" w:hanging="180"/>
              <w:jc w:val="both"/>
              <w:rPr>
                <w:rFonts w:ascii="Arial" w:hAnsi="Arial" w:cs="Arial"/>
                <w:i/>
                <w:sz w:val="20"/>
              </w:rPr>
            </w:pPr>
            <w:sdt>
              <w:sdtPr>
                <w:rPr>
                  <w:rFonts w:ascii="Arial" w:hAnsi="Arial" w:cs="Arial"/>
                  <w:sz w:val="20"/>
                </w:rPr>
                <w:id w:val="-1150132942"/>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 xml:space="preserve">Schedule 4 – Statement of Investment Income </w:t>
            </w:r>
          </w:p>
        </w:tc>
        <w:tc>
          <w:tcPr>
            <w:tcW w:w="2011" w:type="dxa"/>
          </w:tcPr>
          <w:p w14:paraId="494EFB9E" w14:textId="77777777" w:rsidR="0037765F" w:rsidRPr="004A7502" w:rsidRDefault="0037765F" w:rsidP="0014699A">
            <w:pPr>
              <w:jc w:val="both"/>
              <w:rPr>
                <w:rFonts w:ascii="Arial" w:hAnsi="Arial" w:cs="Arial"/>
                <w:i/>
                <w:sz w:val="20"/>
              </w:rPr>
            </w:pPr>
          </w:p>
        </w:tc>
      </w:tr>
      <w:tr w:rsidR="0037765F" w:rsidRPr="004A7502" w14:paraId="4C6DFB74" w14:textId="77777777" w:rsidTr="004A7502">
        <w:tc>
          <w:tcPr>
            <w:tcW w:w="6237" w:type="dxa"/>
          </w:tcPr>
          <w:p w14:paraId="07358E25" w14:textId="1C9768CE" w:rsidR="0037765F" w:rsidRPr="004A7502" w:rsidRDefault="00687DDB" w:rsidP="002324FB">
            <w:pPr>
              <w:ind w:left="595" w:hanging="277"/>
              <w:jc w:val="both"/>
              <w:rPr>
                <w:rFonts w:ascii="Arial" w:hAnsi="Arial" w:cs="Arial"/>
                <w:i/>
                <w:sz w:val="20"/>
              </w:rPr>
            </w:pPr>
            <w:sdt>
              <w:sdtPr>
                <w:rPr>
                  <w:rFonts w:ascii="Arial" w:hAnsi="Arial" w:cs="Arial"/>
                  <w:sz w:val="20"/>
                </w:rPr>
                <w:id w:val="927240282"/>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5 – Amounts for Spouse or Common-Law Partner and Dependents</w:t>
            </w:r>
          </w:p>
        </w:tc>
        <w:tc>
          <w:tcPr>
            <w:tcW w:w="2011" w:type="dxa"/>
          </w:tcPr>
          <w:p w14:paraId="2C9ADF1C" w14:textId="77777777" w:rsidR="0037765F" w:rsidRPr="004A7502" w:rsidRDefault="0037765F" w:rsidP="0014699A">
            <w:pPr>
              <w:jc w:val="both"/>
              <w:rPr>
                <w:rFonts w:ascii="Arial" w:hAnsi="Arial" w:cs="Arial"/>
                <w:i/>
                <w:sz w:val="20"/>
              </w:rPr>
            </w:pPr>
          </w:p>
        </w:tc>
      </w:tr>
      <w:tr w:rsidR="0037765F" w:rsidRPr="004A7502" w14:paraId="76B919BC" w14:textId="77777777" w:rsidTr="004A7502">
        <w:tc>
          <w:tcPr>
            <w:tcW w:w="6237" w:type="dxa"/>
          </w:tcPr>
          <w:p w14:paraId="32547984" w14:textId="1E5C709A" w:rsidR="0037765F" w:rsidRPr="004A7502" w:rsidRDefault="00687DDB" w:rsidP="0014699A">
            <w:pPr>
              <w:ind w:left="498" w:hanging="180"/>
              <w:jc w:val="both"/>
              <w:rPr>
                <w:rFonts w:ascii="Arial" w:hAnsi="Arial" w:cs="Arial"/>
                <w:i/>
                <w:sz w:val="20"/>
              </w:rPr>
            </w:pPr>
            <w:sdt>
              <w:sdtPr>
                <w:rPr>
                  <w:rFonts w:ascii="Arial" w:hAnsi="Arial" w:cs="Arial"/>
                  <w:sz w:val="20"/>
                </w:rPr>
                <w:id w:val="-1972349129"/>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6 – Canada Workers Benefit</w:t>
            </w:r>
          </w:p>
        </w:tc>
        <w:tc>
          <w:tcPr>
            <w:tcW w:w="2011" w:type="dxa"/>
          </w:tcPr>
          <w:p w14:paraId="6DC697C4" w14:textId="77777777" w:rsidR="0037765F" w:rsidRPr="004A7502" w:rsidRDefault="0037765F" w:rsidP="0014699A">
            <w:pPr>
              <w:jc w:val="both"/>
              <w:rPr>
                <w:rFonts w:ascii="Arial" w:hAnsi="Arial" w:cs="Arial"/>
                <w:i/>
                <w:sz w:val="20"/>
              </w:rPr>
            </w:pPr>
          </w:p>
        </w:tc>
      </w:tr>
      <w:tr w:rsidR="0037765F" w:rsidRPr="004A7502" w14:paraId="317550FD" w14:textId="77777777" w:rsidTr="004A7502">
        <w:tc>
          <w:tcPr>
            <w:tcW w:w="6237" w:type="dxa"/>
          </w:tcPr>
          <w:p w14:paraId="361D31EA" w14:textId="18E65D6F" w:rsidR="0037765F" w:rsidRPr="004A7502" w:rsidRDefault="00687DDB" w:rsidP="002324FB">
            <w:pPr>
              <w:ind w:left="595" w:hanging="277"/>
              <w:jc w:val="both"/>
              <w:rPr>
                <w:rFonts w:ascii="Arial" w:hAnsi="Arial" w:cs="Arial"/>
                <w:sz w:val="20"/>
              </w:rPr>
            </w:pPr>
            <w:sdt>
              <w:sdtPr>
                <w:rPr>
                  <w:rFonts w:ascii="Arial" w:hAnsi="Arial" w:cs="Arial"/>
                  <w:sz w:val="20"/>
                </w:rPr>
                <w:id w:val="-531574783"/>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 xml:space="preserve">Schedule 7 – RRSP, PRPP, and SPP Unused Contributions, Transfers, and HBP or LLP Activities </w:t>
            </w:r>
          </w:p>
        </w:tc>
        <w:tc>
          <w:tcPr>
            <w:tcW w:w="2011" w:type="dxa"/>
          </w:tcPr>
          <w:p w14:paraId="1910B826" w14:textId="77777777" w:rsidR="0037765F" w:rsidRPr="004A7502" w:rsidRDefault="0037765F" w:rsidP="0014699A">
            <w:pPr>
              <w:jc w:val="both"/>
              <w:rPr>
                <w:rFonts w:ascii="Arial" w:hAnsi="Arial" w:cs="Arial"/>
                <w:i/>
                <w:sz w:val="20"/>
              </w:rPr>
            </w:pPr>
          </w:p>
        </w:tc>
      </w:tr>
      <w:tr w:rsidR="0037765F" w:rsidRPr="004A7502" w14:paraId="2B161356" w14:textId="77777777" w:rsidTr="004A7502">
        <w:tc>
          <w:tcPr>
            <w:tcW w:w="6237" w:type="dxa"/>
          </w:tcPr>
          <w:p w14:paraId="7CB0C2D0" w14:textId="02D27992" w:rsidR="0037765F" w:rsidRPr="004A7502" w:rsidRDefault="00687DDB" w:rsidP="002324FB">
            <w:pPr>
              <w:ind w:left="595" w:hanging="277"/>
              <w:rPr>
                <w:rFonts w:ascii="Arial" w:hAnsi="Arial" w:cs="Arial"/>
                <w:sz w:val="20"/>
              </w:rPr>
            </w:pPr>
            <w:sdt>
              <w:sdtPr>
                <w:rPr>
                  <w:rFonts w:ascii="Arial" w:hAnsi="Arial" w:cs="Arial"/>
                  <w:sz w:val="20"/>
                </w:rPr>
                <w:id w:val="-1522161900"/>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8 – Canada Pension Plan Contributions and Overpayment</w:t>
            </w:r>
          </w:p>
        </w:tc>
        <w:tc>
          <w:tcPr>
            <w:tcW w:w="2011" w:type="dxa"/>
          </w:tcPr>
          <w:p w14:paraId="242E9BA7" w14:textId="77777777" w:rsidR="0037765F" w:rsidRPr="004A7502" w:rsidRDefault="0037765F" w:rsidP="0014699A">
            <w:pPr>
              <w:jc w:val="both"/>
              <w:rPr>
                <w:rFonts w:ascii="Arial" w:hAnsi="Arial" w:cs="Arial"/>
                <w:i/>
                <w:sz w:val="20"/>
              </w:rPr>
            </w:pPr>
          </w:p>
        </w:tc>
      </w:tr>
      <w:tr w:rsidR="0037765F" w:rsidRPr="004A7502" w14:paraId="6AC9ECE6" w14:textId="77777777" w:rsidTr="004A7502">
        <w:tc>
          <w:tcPr>
            <w:tcW w:w="6237" w:type="dxa"/>
          </w:tcPr>
          <w:p w14:paraId="08F09087" w14:textId="3D4D5C30" w:rsidR="0037765F" w:rsidRPr="004A7502" w:rsidRDefault="00687DDB" w:rsidP="0014699A">
            <w:pPr>
              <w:ind w:left="498" w:hanging="180"/>
              <w:jc w:val="both"/>
              <w:rPr>
                <w:rFonts w:ascii="Arial" w:hAnsi="Arial" w:cs="Arial"/>
                <w:sz w:val="20"/>
              </w:rPr>
            </w:pPr>
            <w:sdt>
              <w:sdtPr>
                <w:rPr>
                  <w:rFonts w:ascii="Arial" w:hAnsi="Arial" w:cs="Arial"/>
                  <w:sz w:val="20"/>
                </w:rPr>
                <w:id w:val="-151442287"/>
                <w14:checkbox>
                  <w14:checked w14:val="0"/>
                  <w14:checkedState w14:val="2612" w14:font="MS Gothic"/>
                  <w14:uncheckedState w14:val="2610" w14:font="MS Gothic"/>
                </w14:checkbox>
              </w:sdtPr>
              <w:sdtEndPr/>
              <w:sdtContent>
                <w:r w:rsidR="002324FB">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9 – Donations and Gifts</w:t>
            </w:r>
          </w:p>
        </w:tc>
        <w:tc>
          <w:tcPr>
            <w:tcW w:w="2011" w:type="dxa"/>
          </w:tcPr>
          <w:p w14:paraId="0FE54D0F" w14:textId="77777777" w:rsidR="0037765F" w:rsidRPr="004A7502" w:rsidRDefault="0037765F" w:rsidP="0014699A">
            <w:pPr>
              <w:jc w:val="both"/>
              <w:rPr>
                <w:rFonts w:ascii="Arial" w:hAnsi="Arial" w:cs="Arial"/>
                <w:i/>
                <w:sz w:val="20"/>
              </w:rPr>
            </w:pPr>
          </w:p>
        </w:tc>
      </w:tr>
      <w:tr w:rsidR="0037765F" w:rsidRPr="004A7502" w14:paraId="67A9F1BC" w14:textId="77777777" w:rsidTr="004A7502">
        <w:tc>
          <w:tcPr>
            <w:tcW w:w="6237" w:type="dxa"/>
          </w:tcPr>
          <w:p w14:paraId="5F921316" w14:textId="4E03CC75" w:rsidR="0037765F" w:rsidRPr="004A7502" w:rsidRDefault="00687DDB" w:rsidP="002324FB">
            <w:pPr>
              <w:ind w:left="595" w:hanging="277"/>
              <w:jc w:val="both"/>
              <w:rPr>
                <w:rFonts w:ascii="Arial" w:hAnsi="Arial" w:cs="Arial"/>
                <w:sz w:val="20"/>
              </w:rPr>
            </w:pPr>
            <w:sdt>
              <w:sdtPr>
                <w:rPr>
                  <w:rFonts w:ascii="Arial" w:hAnsi="Arial" w:cs="Arial"/>
                  <w:sz w:val="20"/>
                </w:rPr>
                <w:id w:val="-2008052618"/>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2324FB">
              <w:rPr>
                <w:rFonts w:ascii="Arial" w:hAnsi="Arial" w:cs="Arial"/>
                <w:sz w:val="20"/>
              </w:rPr>
              <w:t xml:space="preserve"> </w:t>
            </w:r>
            <w:r w:rsidR="0037765F" w:rsidRPr="004A7502">
              <w:rPr>
                <w:rFonts w:ascii="Arial" w:hAnsi="Arial" w:cs="Arial"/>
                <w:sz w:val="20"/>
              </w:rPr>
              <w:t xml:space="preserve">Schedule 10 – Employment Insurance (EI) and Provincial Parental Insurance Plan (PPIP) Premiums </w:t>
            </w:r>
          </w:p>
        </w:tc>
        <w:tc>
          <w:tcPr>
            <w:tcW w:w="2011" w:type="dxa"/>
          </w:tcPr>
          <w:p w14:paraId="01F3239D" w14:textId="77777777" w:rsidR="0037765F" w:rsidRPr="004A7502" w:rsidRDefault="0037765F" w:rsidP="0014699A">
            <w:pPr>
              <w:jc w:val="both"/>
              <w:rPr>
                <w:rFonts w:ascii="Arial" w:hAnsi="Arial" w:cs="Arial"/>
                <w:i/>
                <w:sz w:val="20"/>
              </w:rPr>
            </w:pPr>
          </w:p>
        </w:tc>
      </w:tr>
      <w:tr w:rsidR="0037765F" w:rsidRPr="004A7502" w14:paraId="617DB423" w14:textId="77777777" w:rsidTr="004A7502">
        <w:tc>
          <w:tcPr>
            <w:tcW w:w="6237" w:type="dxa"/>
          </w:tcPr>
          <w:p w14:paraId="7DAB9FDF" w14:textId="442DEA23" w:rsidR="0037765F" w:rsidRPr="004A7502" w:rsidRDefault="00687DDB" w:rsidP="0014699A">
            <w:pPr>
              <w:ind w:left="588" w:hanging="270"/>
              <w:jc w:val="both"/>
              <w:rPr>
                <w:rFonts w:ascii="Arial" w:hAnsi="Arial" w:cs="Arial"/>
                <w:sz w:val="20"/>
              </w:rPr>
            </w:pPr>
            <w:sdt>
              <w:sdtPr>
                <w:rPr>
                  <w:rFonts w:ascii="Arial" w:hAnsi="Arial" w:cs="Arial"/>
                  <w:sz w:val="20"/>
                </w:rPr>
                <w:id w:val="-318190912"/>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 xml:space="preserve">Schedule 11 – Federal Tuition, Education, and Textbook Amounts and Canada Training Credit </w:t>
            </w:r>
          </w:p>
        </w:tc>
        <w:tc>
          <w:tcPr>
            <w:tcW w:w="2011" w:type="dxa"/>
          </w:tcPr>
          <w:p w14:paraId="3C213868" w14:textId="77777777" w:rsidR="0037765F" w:rsidRPr="004A7502" w:rsidRDefault="0037765F" w:rsidP="0014699A">
            <w:pPr>
              <w:jc w:val="both"/>
              <w:rPr>
                <w:rFonts w:ascii="Arial" w:hAnsi="Arial" w:cs="Arial"/>
                <w:i/>
                <w:sz w:val="20"/>
              </w:rPr>
            </w:pPr>
          </w:p>
        </w:tc>
      </w:tr>
      <w:tr w:rsidR="0037765F" w:rsidRPr="004A7502" w14:paraId="2421E4FD" w14:textId="77777777" w:rsidTr="004A7502">
        <w:tc>
          <w:tcPr>
            <w:tcW w:w="6237" w:type="dxa"/>
          </w:tcPr>
          <w:p w14:paraId="2E74920F" w14:textId="7DC7EB86" w:rsidR="0037765F" w:rsidRPr="004A7502" w:rsidRDefault="00687DDB" w:rsidP="0014699A">
            <w:pPr>
              <w:ind w:left="498" w:hanging="180"/>
              <w:jc w:val="both"/>
              <w:rPr>
                <w:rFonts w:ascii="Arial" w:hAnsi="Arial" w:cs="Arial"/>
                <w:sz w:val="20"/>
              </w:rPr>
            </w:pPr>
            <w:sdt>
              <w:sdtPr>
                <w:rPr>
                  <w:rFonts w:ascii="Arial" w:hAnsi="Arial" w:cs="Arial"/>
                  <w:sz w:val="20"/>
                </w:rPr>
                <w:id w:val="1231199205"/>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 xml:space="preserve">Schedule 12 – Home Expense Accessibility </w:t>
            </w:r>
          </w:p>
        </w:tc>
        <w:tc>
          <w:tcPr>
            <w:tcW w:w="2011" w:type="dxa"/>
          </w:tcPr>
          <w:p w14:paraId="49142024" w14:textId="77777777" w:rsidR="0037765F" w:rsidRPr="004A7502" w:rsidRDefault="0037765F" w:rsidP="0014699A">
            <w:pPr>
              <w:jc w:val="both"/>
              <w:rPr>
                <w:rFonts w:ascii="Arial" w:hAnsi="Arial" w:cs="Arial"/>
                <w:i/>
                <w:sz w:val="20"/>
              </w:rPr>
            </w:pPr>
          </w:p>
        </w:tc>
      </w:tr>
      <w:tr w:rsidR="0037765F" w:rsidRPr="004A7502" w14:paraId="4BD48E9D" w14:textId="77777777" w:rsidTr="004A7502">
        <w:tc>
          <w:tcPr>
            <w:tcW w:w="6237" w:type="dxa"/>
          </w:tcPr>
          <w:p w14:paraId="435A8491" w14:textId="223E077B" w:rsidR="0037765F" w:rsidRPr="004A7502" w:rsidRDefault="00687DDB" w:rsidP="0014699A">
            <w:pPr>
              <w:ind w:left="588" w:hanging="270"/>
              <w:rPr>
                <w:rFonts w:ascii="Arial" w:hAnsi="Arial" w:cs="Arial"/>
                <w:sz w:val="20"/>
              </w:rPr>
            </w:pPr>
            <w:sdt>
              <w:sdtPr>
                <w:rPr>
                  <w:rFonts w:ascii="Arial" w:hAnsi="Arial" w:cs="Arial"/>
                  <w:sz w:val="20"/>
                </w:rPr>
                <w:id w:val="410666379"/>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13 – Employment Insurance Premiums on Self-Employment and Other Eligible Earnings</w:t>
            </w:r>
          </w:p>
        </w:tc>
        <w:tc>
          <w:tcPr>
            <w:tcW w:w="2011" w:type="dxa"/>
          </w:tcPr>
          <w:p w14:paraId="029C9389" w14:textId="77777777" w:rsidR="0037765F" w:rsidRPr="004A7502" w:rsidRDefault="0037765F" w:rsidP="0014699A">
            <w:pPr>
              <w:jc w:val="both"/>
              <w:rPr>
                <w:rFonts w:ascii="Arial" w:hAnsi="Arial" w:cs="Arial"/>
                <w:i/>
                <w:sz w:val="20"/>
              </w:rPr>
            </w:pPr>
          </w:p>
        </w:tc>
      </w:tr>
      <w:tr w:rsidR="0037765F" w:rsidRPr="004A7502" w14:paraId="415B0201" w14:textId="77777777" w:rsidTr="004A7502">
        <w:tc>
          <w:tcPr>
            <w:tcW w:w="6237" w:type="dxa"/>
          </w:tcPr>
          <w:p w14:paraId="346FFE72" w14:textId="32A04F9E" w:rsidR="0037765F" w:rsidRPr="004A7502" w:rsidRDefault="00687DDB" w:rsidP="0014699A">
            <w:pPr>
              <w:ind w:left="498" w:hanging="180"/>
              <w:jc w:val="both"/>
              <w:rPr>
                <w:rFonts w:ascii="Arial" w:hAnsi="Arial" w:cs="Arial"/>
                <w:sz w:val="20"/>
              </w:rPr>
            </w:pPr>
            <w:sdt>
              <w:sdtPr>
                <w:rPr>
                  <w:rFonts w:ascii="Arial" w:hAnsi="Arial" w:cs="Arial"/>
                  <w:sz w:val="20"/>
                </w:rPr>
                <w:id w:val="-138892024"/>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14 – Climate Action Incentive</w:t>
            </w:r>
          </w:p>
        </w:tc>
        <w:tc>
          <w:tcPr>
            <w:tcW w:w="2011" w:type="dxa"/>
          </w:tcPr>
          <w:p w14:paraId="47812AFD" w14:textId="77777777" w:rsidR="0037765F" w:rsidRPr="004A7502" w:rsidRDefault="0037765F" w:rsidP="0014699A">
            <w:pPr>
              <w:jc w:val="both"/>
              <w:rPr>
                <w:rFonts w:ascii="Arial" w:hAnsi="Arial" w:cs="Arial"/>
                <w:i/>
                <w:sz w:val="20"/>
              </w:rPr>
            </w:pPr>
          </w:p>
        </w:tc>
      </w:tr>
      <w:tr w:rsidR="0037765F" w:rsidRPr="004A7502" w14:paraId="5A0A2217" w14:textId="77777777" w:rsidTr="0037765F">
        <w:tc>
          <w:tcPr>
            <w:tcW w:w="8248" w:type="dxa"/>
            <w:gridSpan w:val="2"/>
          </w:tcPr>
          <w:p w14:paraId="5B68AEE3" w14:textId="77777777" w:rsidR="0037765F" w:rsidRPr="004A7502" w:rsidRDefault="0037765F" w:rsidP="0014699A">
            <w:pPr>
              <w:jc w:val="both"/>
              <w:rPr>
                <w:rFonts w:ascii="Arial" w:hAnsi="Arial" w:cs="Arial"/>
                <w:b/>
                <w:sz w:val="20"/>
              </w:rPr>
            </w:pPr>
            <w:r w:rsidRPr="004A7502">
              <w:rPr>
                <w:rFonts w:ascii="Arial" w:hAnsi="Arial" w:cs="Arial"/>
                <w:b/>
                <w:sz w:val="20"/>
              </w:rPr>
              <w:t>For non-resident and deemed residents:</w:t>
            </w:r>
          </w:p>
        </w:tc>
      </w:tr>
      <w:tr w:rsidR="0037765F" w:rsidRPr="004A7502" w14:paraId="3B60366F" w14:textId="77777777" w:rsidTr="004A7502">
        <w:tc>
          <w:tcPr>
            <w:tcW w:w="6237" w:type="dxa"/>
          </w:tcPr>
          <w:p w14:paraId="51CAAE36" w14:textId="5223A64B" w:rsidR="0037765F" w:rsidRPr="004A7502" w:rsidRDefault="00687DDB" w:rsidP="0014699A">
            <w:pPr>
              <w:ind w:left="228" w:hanging="228"/>
              <w:jc w:val="both"/>
              <w:rPr>
                <w:rFonts w:ascii="Arial" w:hAnsi="Arial" w:cs="Arial"/>
                <w:sz w:val="20"/>
              </w:rPr>
            </w:pPr>
            <w:sdt>
              <w:sdtPr>
                <w:rPr>
                  <w:rFonts w:ascii="Arial" w:hAnsi="Arial" w:cs="Arial"/>
                  <w:sz w:val="20"/>
                </w:rPr>
                <w:id w:val="-733998326"/>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A – Statement of World Income (for Non-Residents and Deemed Residents of Canada)</w:t>
            </w:r>
          </w:p>
        </w:tc>
        <w:tc>
          <w:tcPr>
            <w:tcW w:w="2011" w:type="dxa"/>
          </w:tcPr>
          <w:p w14:paraId="678A2FFF" w14:textId="77777777" w:rsidR="0037765F" w:rsidRPr="004A7502" w:rsidRDefault="0037765F" w:rsidP="0014699A">
            <w:pPr>
              <w:jc w:val="both"/>
              <w:rPr>
                <w:rFonts w:ascii="Arial" w:hAnsi="Arial" w:cs="Arial"/>
                <w:i/>
                <w:sz w:val="20"/>
              </w:rPr>
            </w:pPr>
          </w:p>
        </w:tc>
      </w:tr>
      <w:tr w:rsidR="0037765F" w:rsidRPr="004A7502" w14:paraId="52BE806F" w14:textId="77777777" w:rsidTr="004A7502">
        <w:tc>
          <w:tcPr>
            <w:tcW w:w="6237" w:type="dxa"/>
          </w:tcPr>
          <w:p w14:paraId="75151045" w14:textId="66559CF0" w:rsidR="0037765F" w:rsidRPr="004A7502" w:rsidRDefault="00687DDB" w:rsidP="0014699A">
            <w:pPr>
              <w:ind w:left="228" w:hanging="228"/>
              <w:jc w:val="both"/>
              <w:rPr>
                <w:rFonts w:ascii="Arial" w:hAnsi="Arial" w:cs="Arial"/>
                <w:sz w:val="20"/>
              </w:rPr>
            </w:pPr>
            <w:sdt>
              <w:sdtPr>
                <w:rPr>
                  <w:rFonts w:ascii="Arial" w:hAnsi="Arial" w:cs="Arial"/>
                  <w:sz w:val="20"/>
                </w:rPr>
                <w:id w:val="1617641120"/>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B – Allowable Amount of Non-Refundable Tax Credits (for Non-Residents of Canada)</w:t>
            </w:r>
          </w:p>
        </w:tc>
        <w:tc>
          <w:tcPr>
            <w:tcW w:w="2011" w:type="dxa"/>
          </w:tcPr>
          <w:p w14:paraId="441E2000" w14:textId="77777777" w:rsidR="0037765F" w:rsidRPr="004A7502" w:rsidRDefault="0037765F" w:rsidP="0014699A">
            <w:pPr>
              <w:jc w:val="both"/>
              <w:rPr>
                <w:rFonts w:ascii="Arial" w:hAnsi="Arial" w:cs="Arial"/>
                <w:i/>
                <w:sz w:val="20"/>
              </w:rPr>
            </w:pPr>
          </w:p>
        </w:tc>
      </w:tr>
      <w:tr w:rsidR="0037765F" w:rsidRPr="004A7502" w14:paraId="658626B7" w14:textId="77777777" w:rsidTr="004A7502">
        <w:tc>
          <w:tcPr>
            <w:tcW w:w="6237" w:type="dxa"/>
          </w:tcPr>
          <w:p w14:paraId="7151F365" w14:textId="74EB7A14" w:rsidR="0037765F" w:rsidRPr="004A7502" w:rsidRDefault="00687DDB" w:rsidP="0014699A">
            <w:pPr>
              <w:ind w:left="228" w:hanging="228"/>
              <w:jc w:val="both"/>
              <w:rPr>
                <w:rFonts w:ascii="Arial" w:hAnsi="Arial" w:cs="Arial"/>
                <w:sz w:val="20"/>
              </w:rPr>
            </w:pPr>
            <w:sdt>
              <w:sdtPr>
                <w:rPr>
                  <w:rFonts w:ascii="Arial" w:hAnsi="Arial" w:cs="Arial"/>
                  <w:sz w:val="20"/>
                </w:rPr>
                <w:id w:val="1493290841"/>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37765F" w:rsidRPr="004A7502">
              <w:rPr>
                <w:rFonts w:ascii="Arial" w:hAnsi="Arial" w:cs="Arial"/>
                <w:sz w:val="20"/>
              </w:rPr>
              <w:t>Schedule C – Electing Under Section 217 of the Income Tax Act (for Non-Residents of Canada)</w:t>
            </w:r>
          </w:p>
        </w:tc>
        <w:tc>
          <w:tcPr>
            <w:tcW w:w="2011" w:type="dxa"/>
          </w:tcPr>
          <w:p w14:paraId="6FF3580F" w14:textId="77777777" w:rsidR="0037765F" w:rsidRPr="004A7502" w:rsidRDefault="0037765F" w:rsidP="0014699A">
            <w:pPr>
              <w:jc w:val="both"/>
              <w:rPr>
                <w:rFonts w:ascii="Arial" w:hAnsi="Arial" w:cs="Arial"/>
                <w:i/>
                <w:sz w:val="20"/>
              </w:rPr>
            </w:pPr>
          </w:p>
        </w:tc>
      </w:tr>
    </w:tbl>
    <w:p w14:paraId="668830A4" w14:textId="77777777" w:rsidR="0037765F" w:rsidRDefault="0037765F" w:rsidP="0037765F">
      <w:pPr>
        <w:rPr>
          <w:i/>
          <w:iCs/>
          <w:sz w:val="18"/>
          <w:szCs w:val="18"/>
        </w:rPr>
      </w:pPr>
      <w:r>
        <w:rPr>
          <w:rFonts w:ascii="Arial" w:hAnsi="Arial" w:cs="Arial"/>
          <w:szCs w:val="18"/>
        </w:rPr>
        <w:t xml:space="preserve">      </w:t>
      </w:r>
    </w:p>
    <w:p w14:paraId="1CFA1DDA" w14:textId="77777777" w:rsidR="0037765F" w:rsidRPr="00E30C91" w:rsidRDefault="0037765F" w:rsidP="0037765F">
      <w:pPr>
        <w:pStyle w:val="BodyText"/>
        <w:kinsoku w:val="0"/>
        <w:overflowPunct w:val="0"/>
        <w:ind w:left="720"/>
        <w:rPr>
          <w:i/>
          <w:iCs/>
          <w:sz w:val="20"/>
          <w:szCs w:val="20"/>
        </w:rPr>
      </w:pPr>
      <w:r w:rsidRPr="00E30C91">
        <w:rPr>
          <w:i/>
          <w:iCs/>
          <w:sz w:val="20"/>
          <w:szCs w:val="20"/>
        </w:rPr>
        <w:t>(Strike out paragraph (ii) if not applicable)</w:t>
      </w:r>
    </w:p>
    <w:p w14:paraId="40FDC78E" w14:textId="77777777" w:rsidR="0037765F" w:rsidRPr="00162A47" w:rsidRDefault="0037765F" w:rsidP="00162A47">
      <w:pPr>
        <w:rPr>
          <w:rFonts w:ascii="Arial" w:hAnsi="Arial" w:cs="Arial"/>
          <w:i/>
          <w:szCs w:val="24"/>
        </w:rPr>
      </w:pPr>
    </w:p>
    <w:p w14:paraId="62DD5EA3" w14:textId="77777777" w:rsidR="0037765F" w:rsidRPr="00162A47" w:rsidRDefault="0037765F" w:rsidP="0037765F">
      <w:pPr>
        <w:pStyle w:val="ListParagraph"/>
        <w:widowControl/>
        <w:numPr>
          <w:ilvl w:val="1"/>
          <w:numId w:val="16"/>
        </w:numPr>
        <w:spacing w:line="360" w:lineRule="auto"/>
        <w:ind w:left="1276"/>
        <w:jc w:val="both"/>
        <w:rPr>
          <w:rFonts w:ascii="Arial" w:hAnsi="Arial" w:cs="Arial"/>
          <w:i/>
        </w:rPr>
      </w:pPr>
      <w:r>
        <w:rPr>
          <w:rFonts w:ascii="Arial" w:hAnsi="Arial" w:cs="Arial"/>
        </w:rPr>
        <w:t>For the purpose of</w:t>
      </w:r>
      <w:r w:rsidRPr="00987F41">
        <w:rPr>
          <w:rFonts w:ascii="Arial" w:hAnsi="Arial" w:cs="Arial"/>
        </w:rPr>
        <w:t xml:space="preserve"> the determination of a household’s income in accordance with the applicable </w:t>
      </w:r>
      <w:r>
        <w:rPr>
          <w:rFonts w:ascii="Arial" w:hAnsi="Arial" w:cs="Arial"/>
        </w:rPr>
        <w:t>Child Support Guidelines</w:t>
      </w:r>
      <w:r w:rsidRPr="00987F41">
        <w:rPr>
          <w:rFonts w:ascii="Arial" w:hAnsi="Arial" w:cs="Arial"/>
        </w:rPr>
        <w:t xml:space="preserve">, the information that is set out in the federal tax form(s) specified in the attached annex(es) A related to the person(s) identified below: </w:t>
      </w:r>
    </w:p>
    <w:p w14:paraId="61847B10" w14:textId="77777777" w:rsidR="0037765F" w:rsidRPr="00833250" w:rsidRDefault="0037765F" w:rsidP="002324FB">
      <w:pPr>
        <w:pStyle w:val="ListParagraph"/>
        <w:ind w:left="2160"/>
        <w:contextualSpacing w:val="0"/>
        <w:jc w:val="both"/>
        <w:rPr>
          <w:rFonts w:ascii="Arial" w:hAnsi="Arial" w:cs="Arial"/>
        </w:rPr>
      </w:pPr>
      <w:r w:rsidRPr="00833250">
        <w:rPr>
          <w:rFonts w:ascii="Arial" w:hAnsi="Arial" w:cs="Arial"/>
        </w:rPr>
        <w:t xml:space="preserve">___________________________________ </w:t>
      </w:r>
    </w:p>
    <w:p w14:paraId="32720B93" w14:textId="77777777" w:rsidR="0037765F" w:rsidRPr="002324FB" w:rsidRDefault="0037765F" w:rsidP="002324FB">
      <w:pPr>
        <w:pStyle w:val="ListParagraph"/>
        <w:ind w:left="2160"/>
        <w:contextualSpacing w:val="0"/>
        <w:jc w:val="both"/>
        <w:rPr>
          <w:rFonts w:ascii="Arial" w:hAnsi="Arial" w:cs="Arial"/>
          <w:i/>
          <w:iCs/>
          <w:sz w:val="18"/>
          <w:szCs w:val="18"/>
        </w:rPr>
      </w:pPr>
      <w:r w:rsidRPr="002324FB">
        <w:rPr>
          <w:rFonts w:ascii="Arial" w:hAnsi="Arial" w:cs="Arial"/>
          <w:i/>
          <w:iCs/>
          <w:sz w:val="18"/>
          <w:szCs w:val="18"/>
        </w:rPr>
        <w:t>(Name of the person)</w:t>
      </w:r>
    </w:p>
    <w:p w14:paraId="427545E5" w14:textId="77777777" w:rsidR="002324FB" w:rsidRPr="002324FB" w:rsidRDefault="002324FB" w:rsidP="002324FB">
      <w:pPr>
        <w:pStyle w:val="ListParagraph"/>
        <w:ind w:left="2160"/>
        <w:contextualSpacing w:val="0"/>
        <w:jc w:val="both"/>
        <w:rPr>
          <w:rFonts w:ascii="Arial" w:hAnsi="Arial" w:cs="Arial"/>
          <w:i/>
          <w:iCs/>
          <w:sz w:val="18"/>
          <w:szCs w:val="18"/>
        </w:rPr>
      </w:pPr>
    </w:p>
    <w:p w14:paraId="0C6D8D98" w14:textId="77777777" w:rsidR="002324FB" w:rsidRPr="00833250" w:rsidRDefault="002324FB" w:rsidP="002324FB">
      <w:pPr>
        <w:pStyle w:val="ListParagraph"/>
        <w:ind w:left="2160"/>
        <w:contextualSpacing w:val="0"/>
        <w:jc w:val="both"/>
        <w:rPr>
          <w:rFonts w:ascii="Arial" w:hAnsi="Arial" w:cs="Arial"/>
        </w:rPr>
      </w:pPr>
      <w:r w:rsidRPr="00833250">
        <w:rPr>
          <w:rFonts w:ascii="Arial" w:hAnsi="Arial" w:cs="Arial"/>
        </w:rPr>
        <w:t xml:space="preserve">___________________________________ </w:t>
      </w:r>
    </w:p>
    <w:p w14:paraId="61DDBE68" w14:textId="77777777" w:rsidR="002324FB" w:rsidRDefault="002324FB" w:rsidP="002324FB">
      <w:pPr>
        <w:pStyle w:val="ListParagraph"/>
        <w:ind w:left="2160"/>
        <w:contextualSpacing w:val="0"/>
        <w:jc w:val="both"/>
        <w:rPr>
          <w:rFonts w:ascii="Arial" w:hAnsi="Arial" w:cs="Arial"/>
          <w:i/>
          <w:iCs/>
          <w:sz w:val="18"/>
          <w:szCs w:val="18"/>
        </w:rPr>
      </w:pPr>
      <w:r w:rsidRPr="002324FB">
        <w:rPr>
          <w:rFonts w:ascii="Arial" w:hAnsi="Arial" w:cs="Arial"/>
          <w:i/>
          <w:iCs/>
          <w:sz w:val="18"/>
          <w:szCs w:val="18"/>
        </w:rPr>
        <w:t>(Name of the person)</w:t>
      </w:r>
    </w:p>
    <w:p w14:paraId="55C3F02E" w14:textId="77777777" w:rsidR="002324FB" w:rsidRPr="002324FB" w:rsidRDefault="002324FB" w:rsidP="002324FB">
      <w:pPr>
        <w:pStyle w:val="ListParagraph"/>
        <w:ind w:left="2160"/>
        <w:contextualSpacing w:val="0"/>
        <w:jc w:val="both"/>
        <w:rPr>
          <w:rFonts w:ascii="Arial" w:hAnsi="Arial" w:cs="Arial"/>
          <w:i/>
          <w:iCs/>
          <w:sz w:val="18"/>
          <w:szCs w:val="18"/>
        </w:rPr>
      </w:pPr>
    </w:p>
    <w:p w14:paraId="12DE92D8" w14:textId="77777777" w:rsidR="002324FB" w:rsidRPr="00833250" w:rsidRDefault="002324FB" w:rsidP="002324FB">
      <w:pPr>
        <w:pStyle w:val="ListParagraph"/>
        <w:ind w:left="2160"/>
        <w:contextualSpacing w:val="0"/>
        <w:jc w:val="both"/>
        <w:rPr>
          <w:rFonts w:ascii="Arial" w:hAnsi="Arial" w:cs="Arial"/>
        </w:rPr>
      </w:pPr>
      <w:r w:rsidRPr="00833250">
        <w:rPr>
          <w:rFonts w:ascii="Arial" w:hAnsi="Arial" w:cs="Arial"/>
        </w:rPr>
        <w:t xml:space="preserve">___________________________________ </w:t>
      </w:r>
    </w:p>
    <w:p w14:paraId="7FB433FE" w14:textId="77777777" w:rsidR="002324FB" w:rsidRDefault="002324FB" w:rsidP="002324FB">
      <w:pPr>
        <w:pStyle w:val="ListParagraph"/>
        <w:ind w:left="2160"/>
        <w:contextualSpacing w:val="0"/>
        <w:jc w:val="both"/>
        <w:rPr>
          <w:rFonts w:ascii="Arial" w:hAnsi="Arial" w:cs="Arial"/>
          <w:i/>
          <w:iCs/>
          <w:sz w:val="18"/>
          <w:szCs w:val="18"/>
        </w:rPr>
      </w:pPr>
      <w:r w:rsidRPr="002324FB">
        <w:rPr>
          <w:rFonts w:ascii="Arial" w:hAnsi="Arial" w:cs="Arial"/>
          <w:i/>
          <w:iCs/>
          <w:sz w:val="18"/>
          <w:szCs w:val="18"/>
        </w:rPr>
        <w:t>(Name of the person)</w:t>
      </w:r>
    </w:p>
    <w:p w14:paraId="6DA6531C" w14:textId="77777777" w:rsidR="002324FB" w:rsidRPr="002324FB" w:rsidRDefault="002324FB" w:rsidP="002324FB">
      <w:pPr>
        <w:pStyle w:val="ListParagraph"/>
        <w:ind w:left="2160"/>
        <w:contextualSpacing w:val="0"/>
        <w:jc w:val="both"/>
        <w:rPr>
          <w:rFonts w:ascii="Arial" w:hAnsi="Arial" w:cs="Arial"/>
          <w:i/>
          <w:iCs/>
          <w:sz w:val="18"/>
          <w:szCs w:val="18"/>
        </w:rPr>
      </w:pPr>
    </w:p>
    <w:p w14:paraId="18FF1411" w14:textId="77777777" w:rsidR="002324FB" w:rsidRPr="00833250" w:rsidRDefault="002324FB" w:rsidP="002324FB">
      <w:pPr>
        <w:pStyle w:val="ListParagraph"/>
        <w:ind w:left="2160"/>
        <w:contextualSpacing w:val="0"/>
        <w:jc w:val="both"/>
        <w:rPr>
          <w:rFonts w:ascii="Arial" w:hAnsi="Arial" w:cs="Arial"/>
        </w:rPr>
      </w:pPr>
      <w:r w:rsidRPr="00833250">
        <w:rPr>
          <w:rFonts w:ascii="Arial" w:hAnsi="Arial" w:cs="Arial"/>
        </w:rPr>
        <w:t xml:space="preserve">___________________________________ </w:t>
      </w:r>
    </w:p>
    <w:p w14:paraId="0CB181A2" w14:textId="77777777" w:rsidR="002324FB" w:rsidRPr="002324FB" w:rsidRDefault="002324FB" w:rsidP="002324FB">
      <w:pPr>
        <w:pStyle w:val="ListParagraph"/>
        <w:ind w:left="2160"/>
        <w:contextualSpacing w:val="0"/>
        <w:jc w:val="both"/>
        <w:rPr>
          <w:rFonts w:ascii="Arial" w:hAnsi="Arial" w:cs="Arial"/>
          <w:i/>
          <w:iCs/>
          <w:sz w:val="18"/>
          <w:szCs w:val="18"/>
        </w:rPr>
      </w:pPr>
      <w:r w:rsidRPr="002324FB">
        <w:rPr>
          <w:rFonts w:ascii="Arial" w:hAnsi="Arial" w:cs="Arial"/>
          <w:i/>
          <w:iCs/>
          <w:sz w:val="18"/>
          <w:szCs w:val="18"/>
        </w:rPr>
        <w:t>(Name of the person)</w:t>
      </w:r>
    </w:p>
    <w:p w14:paraId="15D29832" w14:textId="77777777" w:rsidR="00162A47" w:rsidRPr="00162A47" w:rsidRDefault="00162A47" w:rsidP="00162A47">
      <w:pPr>
        <w:rPr>
          <w:rFonts w:ascii="Arial" w:hAnsi="Arial" w:cs="Arial"/>
          <w:bCs/>
        </w:rPr>
      </w:pPr>
    </w:p>
    <w:p w14:paraId="34415926" w14:textId="4D9E2B3C" w:rsidR="00894DE2" w:rsidRPr="002324FB" w:rsidRDefault="00894DE2" w:rsidP="00B66939">
      <w:pPr>
        <w:pStyle w:val="ListParagraph"/>
        <w:numPr>
          <w:ilvl w:val="0"/>
          <w:numId w:val="16"/>
        </w:numPr>
        <w:spacing w:line="360" w:lineRule="auto"/>
        <w:jc w:val="both"/>
        <w:rPr>
          <w:rFonts w:ascii="Arial" w:hAnsi="Arial" w:cs="Arial"/>
          <w:bCs/>
        </w:rPr>
      </w:pPr>
      <w:r w:rsidRPr="0037765F">
        <w:rPr>
          <w:rFonts w:ascii="Arial" w:hAnsi="Arial" w:cs="Arial"/>
        </w:rPr>
        <w:t xml:space="preserve">THIS COURT ORDERS pursuant to subsection 13(2) of the </w:t>
      </w:r>
      <w:r w:rsidRPr="0037765F">
        <w:rPr>
          <w:rFonts w:ascii="Arial" w:hAnsi="Arial" w:cs="Arial"/>
          <w:i/>
        </w:rPr>
        <w:t xml:space="preserve">Family Orders and Agreements Enforcement Assistance Act </w:t>
      </w:r>
      <w:r w:rsidRPr="0037765F">
        <w:rPr>
          <w:rFonts w:ascii="Arial" w:hAnsi="Arial" w:cs="Arial"/>
        </w:rPr>
        <w:t>(Canada) that</w:t>
      </w:r>
      <w:r w:rsidR="0067478B" w:rsidRPr="0037765F">
        <w:rPr>
          <w:rFonts w:ascii="Arial" w:hAnsi="Arial" w:cs="Arial"/>
        </w:rPr>
        <w:t xml:space="preserve"> the information received by the Registrar of the Court of King’s Bench of Manitoba from the Minister of Justice Canada and given to the court shall be sealed until further order of the court</w:t>
      </w:r>
      <w:r w:rsidR="004526DF">
        <w:rPr>
          <w:rFonts w:ascii="Arial" w:hAnsi="Arial" w:cs="Arial"/>
        </w:rPr>
        <w:t>.</w:t>
      </w:r>
    </w:p>
    <w:p w14:paraId="1C6C0EC8" w14:textId="77777777" w:rsidR="002324FB" w:rsidRPr="0037765F" w:rsidRDefault="002324FB" w:rsidP="00162A47">
      <w:pPr>
        <w:pStyle w:val="ListParagraph"/>
        <w:ind w:left="724"/>
        <w:jc w:val="both"/>
        <w:rPr>
          <w:rFonts w:ascii="Arial" w:hAnsi="Arial" w:cs="Arial"/>
          <w:bCs/>
        </w:rPr>
      </w:pPr>
    </w:p>
    <w:p w14:paraId="5DC48550" w14:textId="2F94AA6A" w:rsidR="003C279F" w:rsidRPr="0037765F" w:rsidRDefault="00872B19" w:rsidP="00B66939">
      <w:pPr>
        <w:pStyle w:val="ListParagraph"/>
        <w:numPr>
          <w:ilvl w:val="0"/>
          <w:numId w:val="16"/>
        </w:numPr>
        <w:spacing w:line="360" w:lineRule="auto"/>
        <w:jc w:val="both"/>
        <w:rPr>
          <w:rFonts w:ascii="Arial" w:hAnsi="Arial" w:cs="Arial"/>
          <w:bCs/>
        </w:rPr>
      </w:pPr>
      <w:r w:rsidRPr="0037765F">
        <w:rPr>
          <w:rFonts w:ascii="Arial" w:hAnsi="Arial" w:cs="Arial"/>
        </w:rPr>
        <w:t>THIS COURT ORDERS</w:t>
      </w:r>
      <w:r w:rsidRPr="0037765F">
        <w:rPr>
          <w:rFonts w:ascii="Arial" w:hAnsi="Arial" w:cs="Arial"/>
          <w:b/>
          <w:bCs/>
        </w:rPr>
        <w:t xml:space="preserve"> </w:t>
      </w:r>
      <w:r w:rsidRPr="0037765F">
        <w:rPr>
          <w:rFonts w:ascii="Arial" w:hAnsi="Arial" w:cs="Arial"/>
        </w:rPr>
        <w:t>that t</w:t>
      </w:r>
      <w:r w:rsidR="003C279F" w:rsidRPr="0037765F">
        <w:rPr>
          <w:rFonts w:ascii="Arial" w:hAnsi="Arial" w:cs="Arial"/>
        </w:rPr>
        <w:t>he issue of disclosure of the information is adjourned pending receipt of the information by the court.</w:t>
      </w:r>
    </w:p>
    <w:p w14:paraId="78B3F92F" w14:textId="77777777" w:rsidR="00162A47" w:rsidRPr="00162A47" w:rsidRDefault="00162A47" w:rsidP="00162A47">
      <w:pPr>
        <w:pStyle w:val="ListParagraph"/>
        <w:ind w:left="724"/>
        <w:rPr>
          <w:rFonts w:ascii="Arial" w:hAnsi="Arial" w:cs="Arial"/>
          <w:bCs/>
          <w:i/>
          <w:iCs/>
          <w:szCs w:val="24"/>
        </w:rPr>
      </w:pPr>
    </w:p>
    <w:p w14:paraId="44708FE9" w14:textId="35F178AF" w:rsidR="0037765F" w:rsidRPr="00162A47" w:rsidRDefault="0037765F" w:rsidP="00162A47">
      <w:pPr>
        <w:rPr>
          <w:rFonts w:ascii="Arial" w:hAnsi="Arial" w:cs="Arial"/>
        </w:rPr>
      </w:pPr>
      <w:r w:rsidRPr="00162A47">
        <w:rPr>
          <w:rFonts w:ascii="Arial" w:hAnsi="Arial" w:cs="Arial"/>
          <w:bCs/>
          <w:i/>
          <w:iCs/>
          <w:sz w:val="20"/>
        </w:rPr>
        <w:t>(Strike out paragraph 7 if not applicable)</w:t>
      </w:r>
    </w:p>
    <w:p w14:paraId="0DC7C8D7" w14:textId="77777777" w:rsidR="0037765F" w:rsidRPr="0037765F" w:rsidRDefault="0037765F" w:rsidP="00162A47">
      <w:pPr>
        <w:pStyle w:val="ListParagraph"/>
        <w:ind w:left="724"/>
        <w:jc w:val="both"/>
        <w:rPr>
          <w:rFonts w:ascii="Arial" w:hAnsi="Arial" w:cs="Arial"/>
          <w:bCs/>
        </w:rPr>
      </w:pPr>
    </w:p>
    <w:p w14:paraId="40C8C25D" w14:textId="04282218" w:rsidR="00B977CD" w:rsidRPr="0037765F" w:rsidRDefault="00B977CD" w:rsidP="0037765F">
      <w:pPr>
        <w:pStyle w:val="ListParagraph"/>
        <w:numPr>
          <w:ilvl w:val="0"/>
          <w:numId w:val="16"/>
        </w:numPr>
        <w:spacing w:line="360" w:lineRule="auto"/>
        <w:jc w:val="both"/>
        <w:rPr>
          <w:rFonts w:ascii="Arial" w:hAnsi="Arial" w:cs="Arial"/>
          <w:bCs/>
        </w:rPr>
      </w:pPr>
      <w:r w:rsidRPr="0037765F">
        <w:rPr>
          <w:rFonts w:ascii="Arial" w:hAnsi="Arial" w:cs="Arial"/>
        </w:rPr>
        <w:t xml:space="preserve">THIS COURT ORDERS </w:t>
      </w:r>
      <w:r w:rsidRPr="0037765F">
        <w:rPr>
          <w:rFonts w:ascii="Arial" w:hAnsi="Arial" w:cs="Arial"/>
          <w:szCs w:val="24"/>
        </w:rPr>
        <w:t xml:space="preserve">pursuant to </w:t>
      </w:r>
      <w:r w:rsidRPr="0037765F">
        <w:rPr>
          <w:rFonts w:ascii="Arial" w:hAnsi="Arial" w:cs="Arial"/>
          <w:i/>
          <w:szCs w:val="24"/>
        </w:rPr>
        <w:t>The Court of King’s Bench Act</w:t>
      </w:r>
      <w:r w:rsidRPr="0037765F">
        <w:rPr>
          <w:rFonts w:ascii="Arial" w:hAnsi="Arial" w:cs="Arial"/>
          <w:szCs w:val="24"/>
        </w:rPr>
        <w:t xml:space="preserve"> and Rules that a copy of this Order shall be served on the Respondent by regular letter mail, courier or fax addressed to {</w:t>
      </w:r>
      <w:r w:rsidRPr="0037765F">
        <w:rPr>
          <w:rFonts w:ascii="Arial" w:hAnsi="Arial" w:cs="Arial"/>
        </w:rPr>
        <w:t>specify name, additional details and/or address in full}</w:t>
      </w:r>
      <w:r w:rsidRPr="0037765F">
        <w:rPr>
          <w:rFonts w:ascii="Arial" w:hAnsi="Arial" w:cs="Arial"/>
          <w:szCs w:val="24"/>
        </w:rPr>
        <w:t>, within 20 days of the date of signing</w:t>
      </w:r>
      <w:r w:rsidR="002324FB">
        <w:rPr>
          <w:rFonts w:ascii="Arial" w:hAnsi="Arial" w:cs="Arial"/>
          <w:szCs w:val="24"/>
        </w:rPr>
        <w:t>.</w:t>
      </w:r>
    </w:p>
    <w:p w14:paraId="15059AAC" w14:textId="77777777" w:rsidR="00AF2E91" w:rsidRDefault="00AF2E91" w:rsidP="00B63723">
      <w:pPr>
        <w:rPr>
          <w:rFonts w:ascii="Arial" w:hAnsi="Arial" w:cs="Arial"/>
        </w:rPr>
      </w:pPr>
    </w:p>
    <w:p w14:paraId="7CA22C4D" w14:textId="77777777" w:rsidR="00AF2E91" w:rsidRPr="00495B7B" w:rsidRDefault="00AF2E91" w:rsidP="00B63723">
      <w:pPr>
        <w:rPr>
          <w:rFonts w:ascii="Arial" w:hAnsi="Arial" w:cs="Arial"/>
        </w:rPr>
      </w:pPr>
    </w:p>
    <w:p w14:paraId="011E1F2B" w14:textId="77777777" w:rsidR="008905AE" w:rsidRPr="00833250" w:rsidRDefault="008905AE" w:rsidP="00B63723">
      <w:pPr>
        <w:rPr>
          <w:rFonts w:ascii="Arial" w:hAnsi="Arial" w:cs="Arial"/>
          <w:u w:val="single"/>
        </w:rPr>
      </w:pPr>
    </w:p>
    <w:p w14:paraId="4E4DE643" w14:textId="77777777" w:rsidR="00162A47" w:rsidRDefault="00162A47" w:rsidP="00162A47">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83325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u w:val="single"/>
        </w:rPr>
        <w:tab/>
      </w:r>
      <w:r>
        <w:rPr>
          <w:rFonts w:ascii="Arial" w:hAnsi="Arial" w:cs="Arial"/>
          <w:sz w:val="18"/>
          <w:szCs w:val="18"/>
          <w:u w:val="single"/>
        </w:rPr>
        <w:tab/>
      </w:r>
    </w:p>
    <w:p w14:paraId="1D878A02" w14:textId="77777777" w:rsidR="00162A47" w:rsidRPr="001F1974" w:rsidRDefault="00162A47" w:rsidP="00162A47">
      <w:pPr>
        <w:rPr>
          <w:rFonts w:ascii="Arial" w:hAnsi="Arial" w:cs="Arial"/>
          <w:sz w:val="20"/>
        </w:rPr>
      </w:pPr>
      <w:r w:rsidRPr="001F1974">
        <w:rPr>
          <w:rFonts w:ascii="Arial" w:hAnsi="Arial" w:cs="Arial"/>
          <w:sz w:val="20"/>
        </w:rPr>
        <w:t>(</w:t>
      </w:r>
      <w:r w:rsidRPr="001F1974">
        <w:rPr>
          <w:rFonts w:ascii="Arial" w:hAnsi="Arial" w:cs="Arial"/>
          <w:i/>
          <w:sz w:val="20"/>
        </w:rPr>
        <w:t>Date of signature</w:t>
      </w:r>
      <w:r w:rsidRPr="001F1974">
        <w:rPr>
          <w:rFonts w:ascii="Arial" w:hAnsi="Arial" w:cs="Arial"/>
          <w:sz w:val="20"/>
        </w:rPr>
        <w:t xml:space="preserve">) </w:t>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t>(</w:t>
      </w:r>
      <w:r w:rsidRPr="001F1974">
        <w:rPr>
          <w:rFonts w:ascii="Arial" w:hAnsi="Arial" w:cs="Arial"/>
          <w:i/>
          <w:sz w:val="20"/>
        </w:rPr>
        <w:t>Signature of judge</w:t>
      </w:r>
      <w:r w:rsidRPr="001F1974">
        <w:rPr>
          <w:rFonts w:ascii="Arial" w:hAnsi="Arial" w:cs="Arial"/>
          <w:sz w:val="20"/>
        </w:rPr>
        <w:t>)</w:t>
      </w:r>
    </w:p>
    <w:p w14:paraId="028BCAD9" w14:textId="77777777" w:rsidR="00AE3B72" w:rsidRDefault="00AE3B72" w:rsidP="008905AE">
      <w:pPr>
        <w:rPr>
          <w:rFonts w:ascii="Arial" w:hAnsi="Arial" w:cs="Arial"/>
          <w:sz w:val="18"/>
          <w:szCs w:val="18"/>
        </w:rPr>
      </w:pPr>
    </w:p>
    <w:p w14:paraId="57DFAD7A" w14:textId="77777777" w:rsidR="00AF2E91" w:rsidRDefault="00AF2E91" w:rsidP="00AE3B72">
      <w:pPr>
        <w:jc w:val="center"/>
        <w:rPr>
          <w:rFonts w:ascii="Arial" w:hAnsi="Arial" w:cs="Arial"/>
          <w:sz w:val="18"/>
          <w:szCs w:val="18"/>
        </w:rPr>
      </w:pPr>
    </w:p>
    <w:p w14:paraId="414B14C4" w14:textId="0612D090" w:rsidR="00162A47" w:rsidRDefault="00162A47">
      <w:pPr>
        <w:widowControl/>
        <w:rPr>
          <w:rFonts w:ascii="Arial" w:hAnsi="Arial" w:cs="Arial"/>
          <w:sz w:val="18"/>
          <w:szCs w:val="18"/>
        </w:rPr>
      </w:pPr>
      <w:r>
        <w:rPr>
          <w:rFonts w:ascii="Arial" w:hAnsi="Arial" w:cs="Arial"/>
          <w:sz w:val="18"/>
          <w:szCs w:val="18"/>
        </w:rPr>
        <w:br w:type="page"/>
      </w:r>
    </w:p>
    <w:p w14:paraId="1AD7E31B" w14:textId="77777777" w:rsidR="00AF2E91" w:rsidRDefault="00AF2E91" w:rsidP="00AE3B72">
      <w:pPr>
        <w:jc w:val="center"/>
        <w:rPr>
          <w:rFonts w:ascii="Arial" w:hAnsi="Arial" w:cs="Arial"/>
          <w:sz w:val="18"/>
          <w:szCs w:val="18"/>
        </w:rPr>
      </w:pPr>
    </w:p>
    <w:p w14:paraId="1F7905AE" w14:textId="77777777" w:rsidR="00B63723" w:rsidRDefault="00B63723" w:rsidP="00495B7B">
      <w:pPr>
        <w:jc w:val="center"/>
        <w:rPr>
          <w:rFonts w:ascii="Arial" w:hAnsi="Arial" w:cs="Arial"/>
          <w:b/>
        </w:rPr>
      </w:pPr>
      <w:r w:rsidRPr="00833250">
        <w:rPr>
          <w:rFonts w:ascii="Arial" w:hAnsi="Arial" w:cs="Arial"/>
          <w:b/>
        </w:rPr>
        <w:t>ANNEX A</w:t>
      </w:r>
    </w:p>
    <w:p w14:paraId="5B997934" w14:textId="0C5B5A58" w:rsidR="00447F65" w:rsidRPr="00447F65" w:rsidRDefault="00447F65" w:rsidP="00495B7B">
      <w:pPr>
        <w:jc w:val="center"/>
        <w:rPr>
          <w:rFonts w:ascii="Arial" w:hAnsi="Arial" w:cs="Arial"/>
          <w:bCs/>
          <w:i/>
          <w:iCs/>
        </w:rPr>
      </w:pPr>
      <w:r>
        <w:rPr>
          <w:rFonts w:ascii="Arial" w:hAnsi="Arial" w:cs="Arial"/>
          <w:bCs/>
          <w:i/>
          <w:iCs/>
        </w:rPr>
        <w:t>(</w:t>
      </w:r>
      <w:r w:rsidRPr="00447F65">
        <w:rPr>
          <w:rFonts w:ascii="Arial" w:hAnsi="Arial" w:cs="Arial"/>
          <w:bCs/>
          <w:i/>
          <w:iCs/>
        </w:rPr>
        <w:t>A separate Annex A is required for each person whose information is sought</w:t>
      </w:r>
      <w:r>
        <w:rPr>
          <w:rFonts w:ascii="Arial" w:hAnsi="Arial" w:cs="Arial"/>
          <w:bCs/>
          <w:i/>
          <w:iCs/>
        </w:rPr>
        <w:t>)</w:t>
      </w:r>
    </w:p>
    <w:p w14:paraId="00DBB12B" w14:textId="77777777" w:rsidR="00D17577" w:rsidRPr="00833250" w:rsidRDefault="00D17577" w:rsidP="00B63723">
      <w:pPr>
        <w:rPr>
          <w:rFonts w:ascii="Arial" w:hAnsi="Arial" w:cs="Arial"/>
          <w:b/>
        </w:rPr>
      </w:pPr>
    </w:p>
    <w:p w14:paraId="331038E4" w14:textId="018BE5FA" w:rsidR="00B63723" w:rsidRPr="00833250" w:rsidRDefault="00A6103F" w:rsidP="00D17577">
      <w:pPr>
        <w:jc w:val="both"/>
        <w:rPr>
          <w:rFonts w:ascii="Arial" w:hAnsi="Arial" w:cs="Arial"/>
          <w:b/>
        </w:rPr>
      </w:pPr>
      <w:r w:rsidRPr="00495B7B">
        <w:rPr>
          <w:rFonts w:ascii="Arial" w:hAnsi="Arial" w:cs="Arial"/>
          <w:bCs/>
        </w:rPr>
        <w:t>O</w:t>
      </w:r>
      <w:r w:rsidR="00B63723" w:rsidRPr="00495B7B">
        <w:rPr>
          <w:rFonts w:ascii="Arial" w:hAnsi="Arial" w:cs="Arial"/>
          <w:bCs/>
        </w:rPr>
        <w:t>rder made under section 10 of the</w:t>
      </w:r>
      <w:r w:rsidR="00B63723" w:rsidRPr="00495B7B">
        <w:rPr>
          <w:rFonts w:ascii="Arial" w:hAnsi="Arial" w:cs="Arial"/>
          <w:bCs/>
          <w:i/>
        </w:rPr>
        <w:t xml:space="preserve"> Family Orders and Agreements Enforcement Assistance Act</w:t>
      </w:r>
      <w:r w:rsidR="00B63723" w:rsidRPr="00495B7B">
        <w:rPr>
          <w:rFonts w:ascii="Arial" w:hAnsi="Arial" w:cs="Arial"/>
          <w:bCs/>
        </w:rPr>
        <w:t xml:space="preserve"> </w:t>
      </w:r>
      <w:r w:rsidR="00B63723" w:rsidRPr="00A6103F">
        <w:rPr>
          <w:rFonts w:ascii="Arial" w:hAnsi="Arial" w:cs="Arial"/>
          <w:bCs/>
        </w:rPr>
        <w:t>authorizing a court official to request information for the establishment or variation of a support order</w:t>
      </w:r>
    </w:p>
    <w:p w14:paraId="1063427C" w14:textId="77777777" w:rsidR="00B63723" w:rsidRPr="00833250" w:rsidRDefault="00B63723" w:rsidP="00B63723">
      <w:pPr>
        <w:jc w:val="center"/>
        <w:rPr>
          <w:rFonts w:ascii="Arial" w:hAnsi="Arial" w:cs="Arial"/>
          <w:b/>
        </w:rPr>
      </w:pPr>
    </w:p>
    <w:p w14:paraId="4AFA3AFE" w14:textId="77777777" w:rsidR="00B63723" w:rsidRPr="00833250" w:rsidRDefault="00B63723" w:rsidP="00B63723">
      <w:pPr>
        <w:jc w:val="center"/>
        <w:rPr>
          <w:rFonts w:ascii="Arial" w:hAnsi="Arial" w:cs="Arial"/>
          <w:b/>
        </w:rPr>
      </w:pPr>
      <w:r w:rsidRPr="00833250">
        <w:rPr>
          <w:rFonts w:ascii="Arial" w:hAnsi="Arial" w:cs="Arial"/>
          <w:b/>
        </w:rPr>
        <w:t>Information requested to determine household income in accordance with ______________________________________________________________</w:t>
      </w:r>
    </w:p>
    <w:p w14:paraId="7CB5FD58" w14:textId="77777777" w:rsidR="00B63723" w:rsidRPr="00162A47" w:rsidRDefault="00B63723" w:rsidP="00B63723">
      <w:pPr>
        <w:jc w:val="center"/>
        <w:rPr>
          <w:rFonts w:ascii="Arial" w:hAnsi="Arial" w:cs="Arial"/>
          <w:i/>
          <w:iCs/>
          <w:sz w:val="18"/>
          <w:szCs w:val="18"/>
        </w:rPr>
      </w:pPr>
      <w:r w:rsidRPr="00162A47">
        <w:rPr>
          <w:rFonts w:ascii="Arial" w:hAnsi="Arial" w:cs="Arial"/>
          <w:i/>
          <w:iCs/>
          <w:sz w:val="18"/>
          <w:szCs w:val="18"/>
        </w:rPr>
        <w:t>(Insert name of applicable legislation)</w:t>
      </w:r>
    </w:p>
    <w:p w14:paraId="6CC52409" w14:textId="77777777" w:rsidR="00B63723" w:rsidRPr="00833250" w:rsidRDefault="00B63723" w:rsidP="00B63723">
      <w:pPr>
        <w:rPr>
          <w:rFonts w:ascii="Arial" w:hAnsi="Arial" w:cs="Arial"/>
        </w:rPr>
      </w:pPr>
    </w:p>
    <w:p w14:paraId="62044BE7" w14:textId="77777777" w:rsidR="00766BC4" w:rsidRDefault="00B63723" w:rsidP="00766BC4">
      <w:pPr>
        <w:jc w:val="both"/>
        <w:rPr>
          <w:rFonts w:ascii="Arial" w:hAnsi="Arial" w:cs="Arial"/>
        </w:rPr>
      </w:pPr>
      <w:r w:rsidRPr="00833250">
        <w:rPr>
          <w:rFonts w:ascii="Arial" w:hAnsi="Arial" w:cs="Arial"/>
        </w:rPr>
        <w:t>In relation to the application of ________________________________ made pursuant</w:t>
      </w:r>
    </w:p>
    <w:p w14:paraId="59E0C6A4" w14:textId="77777777" w:rsidR="00766BC4" w:rsidRPr="00162A47" w:rsidRDefault="00766BC4" w:rsidP="00766BC4">
      <w:pPr>
        <w:jc w:val="both"/>
        <w:rPr>
          <w:rFonts w:ascii="Arial" w:hAnsi="Arial" w:cs="Arial"/>
          <w:i/>
          <w:iCs/>
        </w:rPr>
      </w:pPr>
      <w:r w:rsidRPr="00162A47">
        <w:rPr>
          <w:rFonts w:ascii="Arial" w:hAnsi="Arial" w:cs="Arial"/>
          <w:i/>
          <w:iCs/>
        </w:rPr>
        <w:t xml:space="preserve">                                                  </w:t>
      </w:r>
      <w:r w:rsidRPr="00162A47">
        <w:rPr>
          <w:rFonts w:ascii="Arial" w:hAnsi="Arial" w:cs="Arial"/>
          <w:i/>
          <w:iCs/>
          <w:sz w:val="18"/>
          <w:szCs w:val="18"/>
        </w:rPr>
        <w:t>(Full name of party making the application)</w:t>
      </w:r>
    </w:p>
    <w:p w14:paraId="1F3166BC" w14:textId="748A05D2" w:rsidR="00766BC4" w:rsidRDefault="00B63723" w:rsidP="00162A47">
      <w:pPr>
        <w:jc w:val="both"/>
        <w:rPr>
          <w:rFonts w:ascii="Arial" w:hAnsi="Arial" w:cs="Arial"/>
        </w:rPr>
      </w:pPr>
      <w:r w:rsidRPr="00833250">
        <w:rPr>
          <w:rFonts w:ascii="Arial" w:hAnsi="Arial" w:cs="Arial"/>
        </w:rPr>
        <w:t xml:space="preserve">to section 7 of the </w:t>
      </w:r>
      <w:r w:rsidRPr="00833250">
        <w:rPr>
          <w:rFonts w:ascii="Arial" w:hAnsi="Arial" w:cs="Arial"/>
          <w:i/>
        </w:rPr>
        <w:t>Family Orders and Agreements Enforcement Assistance Act</w:t>
      </w:r>
      <w:r w:rsidR="000D09F0">
        <w:rPr>
          <w:rFonts w:ascii="Arial" w:hAnsi="Arial" w:cs="Arial"/>
        </w:rPr>
        <w:t xml:space="preserve">, </w:t>
      </w:r>
      <w:r w:rsidRPr="00833250">
        <w:rPr>
          <w:rFonts w:ascii="Arial" w:hAnsi="Arial" w:cs="Arial"/>
        </w:rPr>
        <w:t>for the purpose of ______________</w:t>
      </w:r>
      <w:r w:rsidR="00766BC4">
        <w:rPr>
          <w:rFonts w:ascii="Arial" w:hAnsi="Arial" w:cs="Arial"/>
        </w:rPr>
        <w:t>________________</w:t>
      </w:r>
      <w:r w:rsidRPr="00833250">
        <w:rPr>
          <w:rFonts w:ascii="Arial" w:hAnsi="Arial" w:cs="Arial"/>
        </w:rPr>
        <w:t xml:space="preserve"> </w:t>
      </w:r>
      <w:r w:rsidR="002234C8">
        <w:rPr>
          <w:rFonts w:ascii="Arial" w:hAnsi="Arial" w:cs="Arial"/>
        </w:rPr>
        <w:t>a support order</w:t>
      </w:r>
      <w:r w:rsidR="007C6B73">
        <w:rPr>
          <w:rFonts w:ascii="Arial" w:hAnsi="Arial" w:cs="Arial"/>
        </w:rPr>
        <w:t>.</w:t>
      </w:r>
    </w:p>
    <w:p w14:paraId="453EF604" w14:textId="31CF0D2B" w:rsidR="00B63723" w:rsidRPr="00162A47" w:rsidRDefault="00766BC4" w:rsidP="00162A47">
      <w:pPr>
        <w:jc w:val="both"/>
        <w:rPr>
          <w:rFonts w:ascii="Arial" w:hAnsi="Arial" w:cs="Arial"/>
          <w:i/>
          <w:iCs/>
        </w:rPr>
      </w:pPr>
      <w:r w:rsidRPr="00162A47">
        <w:rPr>
          <w:rFonts w:ascii="Arial" w:hAnsi="Arial" w:cs="Arial"/>
          <w:i/>
          <w:iCs/>
        </w:rPr>
        <w:t xml:space="preserve">               </w:t>
      </w:r>
      <w:r w:rsidR="002234C8" w:rsidRPr="00162A47">
        <w:rPr>
          <w:rFonts w:ascii="Arial" w:hAnsi="Arial" w:cs="Arial"/>
          <w:i/>
          <w:iCs/>
        </w:rPr>
        <w:t xml:space="preserve">                     </w:t>
      </w:r>
      <w:r w:rsidRPr="00162A47">
        <w:rPr>
          <w:rFonts w:ascii="Arial" w:hAnsi="Arial" w:cs="Arial"/>
          <w:i/>
          <w:iCs/>
          <w:sz w:val="18"/>
          <w:szCs w:val="18"/>
        </w:rPr>
        <w:t>(establishing or varying)</w:t>
      </w:r>
    </w:p>
    <w:p w14:paraId="1B70C861" w14:textId="77777777" w:rsidR="00B63723" w:rsidRPr="00833250" w:rsidRDefault="00B63723" w:rsidP="00B63723">
      <w:pPr>
        <w:rPr>
          <w:rFonts w:ascii="Arial" w:hAnsi="Arial" w:cs="Arial"/>
          <w:sz w:val="18"/>
          <w:szCs w:val="18"/>
        </w:rPr>
      </w:pPr>
      <w:r w:rsidRPr="00833250">
        <w:rPr>
          <w:rFonts w:ascii="Arial" w:hAnsi="Arial" w:cs="Arial"/>
          <w:sz w:val="18"/>
          <w:szCs w:val="18"/>
        </w:rPr>
        <w:t xml:space="preserve">                                                                                                                                      </w:t>
      </w:r>
    </w:p>
    <w:p w14:paraId="50C3EB4F" w14:textId="77777777" w:rsidR="00B63723" w:rsidRPr="00833250" w:rsidRDefault="00B63723" w:rsidP="00696630">
      <w:pPr>
        <w:jc w:val="both"/>
        <w:rPr>
          <w:rFonts w:ascii="Arial" w:hAnsi="Arial" w:cs="Arial"/>
          <w:sz w:val="18"/>
          <w:szCs w:val="18"/>
        </w:rPr>
      </w:pPr>
      <w:r w:rsidRPr="00833250">
        <w:rPr>
          <w:rFonts w:ascii="Arial" w:hAnsi="Arial" w:cs="Arial"/>
        </w:rPr>
        <w:t>________________________________________</w:t>
      </w:r>
      <w:r w:rsidRPr="00833250">
        <w:rPr>
          <w:rFonts w:ascii="Arial" w:hAnsi="Arial" w:cs="Arial"/>
          <w:sz w:val="18"/>
          <w:szCs w:val="18"/>
        </w:rPr>
        <w:t xml:space="preserve"> </w:t>
      </w:r>
      <w:r w:rsidRPr="00833250">
        <w:rPr>
          <w:rFonts w:ascii="Arial" w:hAnsi="Arial" w:cs="Arial"/>
        </w:rPr>
        <w:t>can request information related to</w:t>
      </w:r>
    </w:p>
    <w:p w14:paraId="072706C7" w14:textId="77777777" w:rsidR="00B63723" w:rsidRPr="00162A47" w:rsidRDefault="00B63723" w:rsidP="00B63723">
      <w:pPr>
        <w:rPr>
          <w:rFonts w:ascii="Arial" w:hAnsi="Arial" w:cs="Arial"/>
          <w:i/>
          <w:iCs/>
          <w:sz w:val="18"/>
          <w:szCs w:val="18"/>
        </w:rPr>
      </w:pPr>
      <w:r w:rsidRPr="00162A47">
        <w:rPr>
          <w:rFonts w:ascii="Arial" w:hAnsi="Arial" w:cs="Arial"/>
          <w:i/>
          <w:iCs/>
          <w:sz w:val="18"/>
          <w:szCs w:val="18"/>
        </w:rPr>
        <w:t xml:space="preserve"> (Name / Title of the official of the court)</w:t>
      </w:r>
    </w:p>
    <w:p w14:paraId="7F3BA1EF" w14:textId="77777777" w:rsidR="00B63723" w:rsidRPr="00833250" w:rsidRDefault="00B63723" w:rsidP="00B63723">
      <w:pPr>
        <w:rPr>
          <w:rFonts w:ascii="Arial" w:hAnsi="Arial" w:cs="Arial"/>
          <w:sz w:val="18"/>
          <w:szCs w:val="18"/>
        </w:rPr>
      </w:pPr>
    </w:p>
    <w:p w14:paraId="2DC03D05" w14:textId="77777777" w:rsidR="00696630" w:rsidRDefault="00B63723" w:rsidP="00696630">
      <w:pPr>
        <w:jc w:val="both"/>
        <w:rPr>
          <w:rFonts w:ascii="Arial" w:hAnsi="Arial" w:cs="Arial"/>
        </w:rPr>
      </w:pPr>
      <w:r w:rsidRPr="00833250">
        <w:rPr>
          <w:rFonts w:ascii="Arial" w:hAnsi="Arial" w:cs="Arial"/>
        </w:rPr>
        <w:t>___________________________</w:t>
      </w:r>
      <w:r w:rsidR="00EA653F">
        <w:rPr>
          <w:rFonts w:ascii="Arial" w:hAnsi="Arial" w:cs="Arial"/>
        </w:rPr>
        <w:t>_______________</w:t>
      </w:r>
      <w:r w:rsidRPr="00833250">
        <w:rPr>
          <w:rFonts w:ascii="Arial" w:hAnsi="Arial" w:cs="Arial"/>
        </w:rPr>
        <w:t xml:space="preserve"> that is set out in in the</w:t>
      </w:r>
      <w:r w:rsidR="00EA653F">
        <w:rPr>
          <w:rFonts w:ascii="Arial" w:hAnsi="Arial" w:cs="Arial"/>
        </w:rPr>
        <w:t xml:space="preserve"> following</w:t>
      </w:r>
      <w:r w:rsidRPr="00833250">
        <w:rPr>
          <w:rFonts w:ascii="Arial" w:hAnsi="Arial" w:cs="Arial"/>
        </w:rPr>
        <w:t xml:space="preserve"> </w:t>
      </w:r>
    </w:p>
    <w:p w14:paraId="42F1B192" w14:textId="0885C5CD" w:rsidR="00696630" w:rsidRPr="00162A47" w:rsidRDefault="00696630" w:rsidP="00696630">
      <w:pPr>
        <w:jc w:val="both"/>
        <w:rPr>
          <w:rFonts w:ascii="Arial" w:hAnsi="Arial" w:cs="Arial"/>
          <w:i/>
          <w:iCs/>
        </w:rPr>
      </w:pPr>
      <w:r w:rsidRPr="00162A47">
        <w:rPr>
          <w:rFonts w:ascii="Arial" w:hAnsi="Arial" w:cs="Arial"/>
          <w:i/>
          <w:iCs/>
          <w:sz w:val="18"/>
          <w:szCs w:val="18"/>
        </w:rPr>
        <w:t>(Name of person</w:t>
      </w:r>
      <w:r w:rsidR="00447F65" w:rsidRPr="00162A47">
        <w:rPr>
          <w:rFonts w:ascii="Arial" w:hAnsi="Arial" w:cs="Arial"/>
          <w:i/>
          <w:iCs/>
          <w:sz w:val="18"/>
          <w:szCs w:val="18"/>
        </w:rPr>
        <w:t xml:space="preserve"> whose information is sought</w:t>
      </w:r>
      <w:r w:rsidRPr="00162A47">
        <w:rPr>
          <w:rFonts w:ascii="Arial" w:hAnsi="Arial" w:cs="Arial"/>
          <w:i/>
          <w:iCs/>
          <w:sz w:val="18"/>
          <w:szCs w:val="18"/>
        </w:rPr>
        <w:t>)</w:t>
      </w:r>
    </w:p>
    <w:p w14:paraId="4D361630" w14:textId="77777777" w:rsidR="00B63723" w:rsidRPr="00EA653F" w:rsidRDefault="00B63723" w:rsidP="00EA653F">
      <w:pPr>
        <w:jc w:val="both"/>
        <w:rPr>
          <w:rFonts w:ascii="Arial" w:hAnsi="Arial" w:cs="Arial"/>
        </w:rPr>
      </w:pPr>
    </w:p>
    <w:p w14:paraId="2EFE1BB6" w14:textId="77777777" w:rsidR="00B63723" w:rsidRPr="00833250" w:rsidRDefault="00B63723" w:rsidP="00B32CE6">
      <w:pPr>
        <w:spacing w:after="120"/>
        <w:jc w:val="both"/>
        <w:rPr>
          <w:rFonts w:ascii="Arial" w:hAnsi="Arial" w:cs="Arial"/>
        </w:rPr>
      </w:pPr>
      <w:r w:rsidRPr="00833250">
        <w:rPr>
          <w:rFonts w:ascii="Arial" w:hAnsi="Arial" w:cs="Arial"/>
        </w:rPr>
        <w:t xml:space="preserve">federal tax forms and that can be found in federal information banks prescribed in section 3 of the </w:t>
      </w:r>
      <w:r w:rsidRPr="00833250">
        <w:rPr>
          <w:rFonts w:ascii="Arial" w:hAnsi="Arial" w:cs="Arial"/>
          <w:i/>
        </w:rPr>
        <w:t>Release of Information for Family Orders and Agreements Enforcement Assistance Regulations</w:t>
      </w:r>
      <w:r w:rsidRPr="00833250">
        <w:rPr>
          <w:rFonts w:ascii="Arial" w:hAnsi="Arial" w:cs="Arial"/>
        </w:rPr>
        <w:t xml:space="preserve">, SOR/2023-125. </w:t>
      </w:r>
    </w:p>
    <w:p w14:paraId="6579DAA6" w14:textId="77777777" w:rsidR="00B63723" w:rsidRPr="00833250" w:rsidRDefault="00B63723" w:rsidP="00B63723">
      <w:pPr>
        <w:pStyle w:val="ListParagraph"/>
        <w:ind w:left="1491"/>
        <w:contextualSpacing w:val="0"/>
        <w:rPr>
          <w:rFonts w:ascii="Arial" w:hAnsi="Arial" w:cs="Arial"/>
        </w:rPr>
      </w:pPr>
    </w:p>
    <w:p w14:paraId="0EC601BA" w14:textId="52973A50" w:rsidR="00B63723" w:rsidRPr="004A7502" w:rsidRDefault="00687DDB" w:rsidP="007C6B73">
      <w:pPr>
        <w:widowControl/>
        <w:ind w:left="720" w:right="4"/>
        <w:jc w:val="both"/>
        <w:rPr>
          <w:rFonts w:ascii="Arial" w:hAnsi="Arial" w:cs="Arial"/>
        </w:rPr>
      </w:pPr>
      <w:sdt>
        <w:sdtPr>
          <w:rPr>
            <w:rFonts w:ascii="Arial" w:hAnsi="Arial" w:cs="Arial"/>
            <w:b/>
            <w:bCs/>
            <w:sz w:val="20"/>
          </w:rPr>
          <w:id w:val="-864739645"/>
          <w14:checkbox>
            <w14:checked w14:val="0"/>
            <w14:checkedState w14:val="2612" w14:font="MS Gothic"/>
            <w14:uncheckedState w14:val="2610" w14:font="MS Gothic"/>
          </w14:checkbox>
        </w:sdtPr>
        <w:sdtEndPr/>
        <w:sdtContent>
          <w:r w:rsidR="004A7502" w:rsidRPr="004A7502">
            <w:rPr>
              <w:rFonts w:ascii="MS Gothic" w:eastAsia="MS Gothic" w:hAnsi="MS Gothic" w:cs="Arial" w:hint="eastAsia"/>
              <w:b/>
              <w:bCs/>
              <w:sz w:val="20"/>
            </w:rPr>
            <w:t>☐</w:t>
          </w:r>
        </w:sdtContent>
      </w:sdt>
      <w:r w:rsidR="004A7502">
        <w:rPr>
          <w:rFonts w:ascii="Arial" w:hAnsi="Arial" w:cs="Arial"/>
          <w:sz w:val="20"/>
        </w:rPr>
        <w:t xml:space="preserve"> </w:t>
      </w:r>
      <w:r w:rsidR="00B63723" w:rsidRPr="004A7502">
        <w:rPr>
          <w:rFonts w:ascii="Arial" w:hAnsi="Arial" w:cs="Arial"/>
        </w:rPr>
        <w:t>The information that is set out in the federal tax form(s) checked below is requested for the following taxation year(s) unless otherwis</w:t>
      </w:r>
      <w:r w:rsidR="00B32CE6" w:rsidRPr="004A7502">
        <w:rPr>
          <w:rFonts w:ascii="Arial" w:hAnsi="Arial" w:cs="Arial"/>
        </w:rPr>
        <w:t>e specified beside the specific</w:t>
      </w:r>
      <w:r w:rsidR="007C6B73">
        <w:rPr>
          <w:rFonts w:ascii="Arial" w:hAnsi="Arial" w:cs="Arial"/>
        </w:rPr>
        <w:t xml:space="preserve"> </w:t>
      </w:r>
      <w:r w:rsidR="00B63723" w:rsidRPr="004A7502">
        <w:rPr>
          <w:rFonts w:ascii="Arial" w:hAnsi="Arial" w:cs="Arial"/>
        </w:rPr>
        <w:t>form: _________________________</w:t>
      </w:r>
      <w:r w:rsidR="00B32CE6" w:rsidRPr="004A7502">
        <w:rPr>
          <w:rFonts w:ascii="Arial" w:hAnsi="Arial" w:cs="Arial"/>
        </w:rPr>
        <w:t>____________________________</w:t>
      </w:r>
    </w:p>
    <w:p w14:paraId="5D3CF3DE" w14:textId="5FCE3383" w:rsidR="00B63723" w:rsidRPr="007C6B73" w:rsidRDefault="00B63723" w:rsidP="00B63723">
      <w:pPr>
        <w:rPr>
          <w:rFonts w:ascii="Arial" w:hAnsi="Arial" w:cs="Arial"/>
          <w:i/>
          <w:iCs/>
          <w:sz w:val="18"/>
          <w:szCs w:val="18"/>
        </w:rPr>
      </w:pPr>
      <w:r w:rsidRPr="007C6B73">
        <w:rPr>
          <w:rFonts w:ascii="Arial" w:hAnsi="Arial" w:cs="Arial"/>
          <w:i/>
          <w:iCs/>
          <w:sz w:val="18"/>
          <w:szCs w:val="18"/>
        </w:rPr>
        <w:t xml:space="preserve">  </w:t>
      </w:r>
      <w:r w:rsidRPr="007C6B73">
        <w:rPr>
          <w:rFonts w:ascii="Arial" w:hAnsi="Arial" w:cs="Arial"/>
          <w:i/>
          <w:iCs/>
          <w:sz w:val="18"/>
          <w:szCs w:val="18"/>
        </w:rPr>
        <w:tab/>
      </w:r>
      <w:r w:rsidRPr="007C6B73">
        <w:rPr>
          <w:rFonts w:ascii="Arial" w:hAnsi="Arial" w:cs="Arial"/>
          <w:i/>
          <w:iCs/>
          <w:sz w:val="18"/>
          <w:szCs w:val="18"/>
        </w:rPr>
        <w:tab/>
      </w:r>
      <w:r w:rsidRPr="007C6B73">
        <w:rPr>
          <w:rFonts w:ascii="Arial" w:hAnsi="Arial" w:cs="Arial"/>
          <w:i/>
          <w:iCs/>
          <w:sz w:val="18"/>
          <w:szCs w:val="18"/>
        </w:rPr>
        <w:tab/>
      </w:r>
      <w:r w:rsidR="007C6B73">
        <w:rPr>
          <w:rFonts w:ascii="Arial" w:hAnsi="Arial" w:cs="Arial"/>
          <w:i/>
          <w:iCs/>
          <w:sz w:val="18"/>
          <w:szCs w:val="18"/>
        </w:rPr>
        <w:t xml:space="preserve">           </w:t>
      </w:r>
      <w:r w:rsidRPr="007C6B73">
        <w:rPr>
          <w:rFonts w:ascii="Arial" w:hAnsi="Arial" w:cs="Arial"/>
          <w:i/>
          <w:iCs/>
          <w:sz w:val="18"/>
          <w:szCs w:val="18"/>
        </w:rPr>
        <w:t>(Insert for which specific taxation year(s) the information is requested)</w:t>
      </w:r>
    </w:p>
    <w:p w14:paraId="06646770" w14:textId="77777777" w:rsidR="00B63723" w:rsidRPr="00833250" w:rsidRDefault="00B63723" w:rsidP="00B63723">
      <w:pPr>
        <w:ind w:left="2880" w:firstLine="720"/>
        <w:rPr>
          <w:rFonts w:ascii="Arial" w:hAnsi="Arial" w:cs="Arial"/>
          <w:sz w:val="18"/>
          <w:szCs w:val="18"/>
        </w:rPr>
      </w:pPr>
    </w:p>
    <w:tbl>
      <w:tblPr>
        <w:tblStyle w:val="TableGrid"/>
        <w:tblW w:w="8957" w:type="dxa"/>
        <w:tblInd w:w="562" w:type="dxa"/>
        <w:tblLook w:val="04A0" w:firstRow="1" w:lastRow="0" w:firstColumn="1" w:lastColumn="0" w:noHBand="0" w:noVBand="1"/>
      </w:tblPr>
      <w:tblGrid>
        <w:gridCol w:w="6946"/>
        <w:gridCol w:w="2011"/>
      </w:tblGrid>
      <w:tr w:rsidR="00B63723" w:rsidRPr="004A7502" w14:paraId="3D340450" w14:textId="77777777" w:rsidTr="007C6B73">
        <w:tc>
          <w:tcPr>
            <w:tcW w:w="6946" w:type="dxa"/>
            <w:shd w:val="clear" w:color="auto" w:fill="auto"/>
          </w:tcPr>
          <w:p w14:paraId="54E0FAB8" w14:textId="77777777" w:rsidR="00B63723" w:rsidRPr="004A7502" w:rsidRDefault="00B63723" w:rsidP="00875FB6">
            <w:pPr>
              <w:jc w:val="both"/>
              <w:rPr>
                <w:rFonts w:ascii="Arial" w:hAnsi="Arial" w:cs="Arial"/>
                <w:b/>
                <w:sz w:val="20"/>
              </w:rPr>
            </w:pPr>
            <w:r w:rsidRPr="004A7502">
              <w:rPr>
                <w:rFonts w:ascii="Arial" w:hAnsi="Arial" w:cs="Arial"/>
                <w:b/>
                <w:sz w:val="20"/>
              </w:rPr>
              <w:t>Federal Tax Form(s)</w:t>
            </w:r>
          </w:p>
        </w:tc>
        <w:tc>
          <w:tcPr>
            <w:tcW w:w="2011" w:type="dxa"/>
            <w:shd w:val="clear" w:color="auto" w:fill="auto"/>
          </w:tcPr>
          <w:p w14:paraId="55FF462D" w14:textId="77777777" w:rsidR="00B63723" w:rsidRPr="004A7502" w:rsidRDefault="00B63723" w:rsidP="00875FB6">
            <w:pPr>
              <w:rPr>
                <w:rFonts w:ascii="Arial" w:hAnsi="Arial" w:cs="Arial"/>
                <w:b/>
                <w:sz w:val="20"/>
              </w:rPr>
            </w:pPr>
            <w:r w:rsidRPr="004A7502">
              <w:rPr>
                <w:rFonts w:ascii="Arial" w:hAnsi="Arial" w:cs="Arial"/>
                <w:b/>
                <w:sz w:val="20"/>
              </w:rPr>
              <w:t xml:space="preserve">Year(s) requested </w:t>
            </w:r>
            <w:r w:rsidRPr="007C6B73">
              <w:rPr>
                <w:rFonts w:ascii="Arial" w:hAnsi="Arial" w:cs="Arial"/>
                <w:b/>
                <w:i/>
                <w:iCs/>
                <w:sz w:val="16"/>
                <w:szCs w:val="16"/>
              </w:rPr>
              <w:t>(if different than above)</w:t>
            </w:r>
            <w:r w:rsidRPr="007C6B73">
              <w:rPr>
                <w:rFonts w:ascii="Arial" w:hAnsi="Arial" w:cs="Arial"/>
                <w:b/>
                <w:sz w:val="16"/>
                <w:szCs w:val="16"/>
              </w:rPr>
              <w:t xml:space="preserve"> </w:t>
            </w:r>
          </w:p>
        </w:tc>
      </w:tr>
      <w:tr w:rsidR="00B63723" w:rsidRPr="004A7502" w14:paraId="152E814C" w14:textId="77777777" w:rsidTr="00875FB6">
        <w:trPr>
          <w:trHeight w:val="289"/>
        </w:trPr>
        <w:tc>
          <w:tcPr>
            <w:tcW w:w="8957" w:type="dxa"/>
            <w:gridSpan w:val="2"/>
          </w:tcPr>
          <w:p w14:paraId="0F965459" w14:textId="77777777" w:rsidR="00B63723" w:rsidRPr="004A7502" w:rsidRDefault="00B63723" w:rsidP="00875FB6">
            <w:pPr>
              <w:jc w:val="both"/>
              <w:rPr>
                <w:rFonts w:ascii="Arial" w:hAnsi="Arial" w:cs="Arial"/>
                <w:b/>
                <w:sz w:val="20"/>
              </w:rPr>
            </w:pPr>
            <w:r w:rsidRPr="004A7502">
              <w:rPr>
                <w:rFonts w:ascii="Arial" w:hAnsi="Arial" w:cs="Arial"/>
                <w:b/>
                <w:sz w:val="20"/>
              </w:rPr>
              <w:t>Basic income information</w:t>
            </w:r>
          </w:p>
        </w:tc>
      </w:tr>
      <w:tr w:rsidR="00B63723" w:rsidRPr="004A7502" w14:paraId="0DB466C9" w14:textId="77777777" w:rsidTr="007C6B73">
        <w:tc>
          <w:tcPr>
            <w:tcW w:w="6946" w:type="dxa"/>
          </w:tcPr>
          <w:p w14:paraId="34230578" w14:textId="4015D67B" w:rsidR="00B63723" w:rsidRPr="004A7502" w:rsidRDefault="00687DDB" w:rsidP="00875FB6">
            <w:pPr>
              <w:jc w:val="both"/>
              <w:rPr>
                <w:rFonts w:ascii="Arial" w:hAnsi="Arial" w:cs="Arial"/>
                <w:sz w:val="20"/>
              </w:rPr>
            </w:pPr>
            <w:sdt>
              <w:sdtPr>
                <w:rPr>
                  <w:rFonts w:ascii="Arial" w:hAnsi="Arial" w:cs="Arial"/>
                  <w:sz w:val="20"/>
                </w:rPr>
                <w:id w:val="945503515"/>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Income Tax and Benefits Return (T1)</w:t>
            </w:r>
          </w:p>
        </w:tc>
        <w:tc>
          <w:tcPr>
            <w:tcW w:w="2011" w:type="dxa"/>
          </w:tcPr>
          <w:p w14:paraId="3E95A3A9" w14:textId="77777777" w:rsidR="00B63723" w:rsidRPr="004A7502" w:rsidRDefault="00B63723" w:rsidP="00875FB6">
            <w:pPr>
              <w:jc w:val="both"/>
              <w:rPr>
                <w:rFonts w:ascii="Arial" w:hAnsi="Arial" w:cs="Arial"/>
                <w:i/>
                <w:sz w:val="20"/>
              </w:rPr>
            </w:pPr>
          </w:p>
        </w:tc>
      </w:tr>
      <w:tr w:rsidR="00B63723" w:rsidRPr="004A7502" w14:paraId="6698B7AA" w14:textId="77777777" w:rsidTr="007C6B73">
        <w:tc>
          <w:tcPr>
            <w:tcW w:w="6946" w:type="dxa"/>
          </w:tcPr>
          <w:p w14:paraId="5CD7DF12" w14:textId="20E9C68D" w:rsidR="00B63723" w:rsidRPr="004A7502" w:rsidRDefault="00687DDB" w:rsidP="007C6B73">
            <w:pPr>
              <w:ind w:left="794" w:hanging="227"/>
              <w:rPr>
                <w:rFonts w:ascii="Arial" w:hAnsi="Arial" w:cs="Arial"/>
                <w:sz w:val="20"/>
              </w:rPr>
            </w:pPr>
            <w:sdt>
              <w:sdtPr>
                <w:rPr>
                  <w:rFonts w:ascii="Arial" w:hAnsi="Arial" w:cs="Arial"/>
                  <w:sz w:val="20"/>
                </w:rPr>
                <w:id w:val="-799837012"/>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 xml:space="preserve">Schedule 1 – Federal Tax </w:t>
            </w:r>
          </w:p>
        </w:tc>
        <w:tc>
          <w:tcPr>
            <w:tcW w:w="2011" w:type="dxa"/>
          </w:tcPr>
          <w:p w14:paraId="60959C44" w14:textId="77777777" w:rsidR="00B63723" w:rsidRPr="004A7502" w:rsidRDefault="00B63723" w:rsidP="00875FB6">
            <w:pPr>
              <w:jc w:val="both"/>
              <w:rPr>
                <w:rFonts w:ascii="Arial" w:hAnsi="Arial" w:cs="Arial"/>
                <w:i/>
                <w:sz w:val="20"/>
              </w:rPr>
            </w:pPr>
          </w:p>
        </w:tc>
      </w:tr>
      <w:tr w:rsidR="00B63723" w:rsidRPr="004A7502" w14:paraId="4FCF175B" w14:textId="77777777" w:rsidTr="007C6B73">
        <w:tc>
          <w:tcPr>
            <w:tcW w:w="6946" w:type="dxa"/>
          </w:tcPr>
          <w:p w14:paraId="0BCAE23B" w14:textId="61D4E457" w:rsidR="00B63723" w:rsidRPr="004A7502" w:rsidRDefault="00687DDB" w:rsidP="007C6B73">
            <w:pPr>
              <w:ind w:left="794" w:hanging="227"/>
              <w:rPr>
                <w:rFonts w:ascii="Arial" w:hAnsi="Arial" w:cs="Arial"/>
                <w:i/>
                <w:sz w:val="20"/>
              </w:rPr>
            </w:pPr>
            <w:sdt>
              <w:sdtPr>
                <w:rPr>
                  <w:rFonts w:ascii="Arial" w:hAnsi="Arial" w:cs="Arial"/>
                  <w:sz w:val="20"/>
                </w:rPr>
                <w:id w:val="1235441474"/>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Schedule 2 – Federal Amounts Transferred from your spouse or Common-Law Partner</w:t>
            </w:r>
          </w:p>
        </w:tc>
        <w:tc>
          <w:tcPr>
            <w:tcW w:w="2011" w:type="dxa"/>
          </w:tcPr>
          <w:p w14:paraId="0155B360" w14:textId="77777777" w:rsidR="00B63723" w:rsidRPr="004A7502" w:rsidRDefault="00B63723" w:rsidP="00875FB6">
            <w:pPr>
              <w:jc w:val="both"/>
              <w:rPr>
                <w:rFonts w:ascii="Arial" w:hAnsi="Arial" w:cs="Arial"/>
                <w:i/>
                <w:sz w:val="20"/>
              </w:rPr>
            </w:pPr>
          </w:p>
        </w:tc>
      </w:tr>
      <w:tr w:rsidR="00B63723" w:rsidRPr="004A7502" w14:paraId="1733DA5A" w14:textId="77777777" w:rsidTr="007C6B73">
        <w:tc>
          <w:tcPr>
            <w:tcW w:w="6946" w:type="dxa"/>
          </w:tcPr>
          <w:p w14:paraId="56BFE1B7" w14:textId="58F866E8" w:rsidR="00B63723" w:rsidRPr="004A7502" w:rsidRDefault="00687DDB" w:rsidP="007C6B73">
            <w:pPr>
              <w:ind w:left="794" w:hanging="227"/>
              <w:rPr>
                <w:rFonts w:ascii="Arial" w:hAnsi="Arial" w:cs="Arial"/>
                <w:i/>
                <w:sz w:val="20"/>
              </w:rPr>
            </w:pPr>
            <w:sdt>
              <w:sdtPr>
                <w:rPr>
                  <w:rFonts w:ascii="Arial" w:hAnsi="Arial" w:cs="Arial"/>
                  <w:sz w:val="20"/>
                </w:rPr>
                <w:id w:val="1686095316"/>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Schedule 3 – Capital Gains (or Losses)</w:t>
            </w:r>
          </w:p>
        </w:tc>
        <w:tc>
          <w:tcPr>
            <w:tcW w:w="2011" w:type="dxa"/>
          </w:tcPr>
          <w:p w14:paraId="1A42FEC0" w14:textId="77777777" w:rsidR="00B63723" w:rsidRPr="004A7502" w:rsidRDefault="00B63723" w:rsidP="00875FB6">
            <w:pPr>
              <w:jc w:val="both"/>
              <w:rPr>
                <w:rFonts w:ascii="Arial" w:hAnsi="Arial" w:cs="Arial"/>
                <w:i/>
                <w:sz w:val="20"/>
              </w:rPr>
            </w:pPr>
          </w:p>
        </w:tc>
      </w:tr>
      <w:tr w:rsidR="00B63723" w:rsidRPr="004A7502" w14:paraId="364CB123" w14:textId="77777777" w:rsidTr="007C6B73">
        <w:tc>
          <w:tcPr>
            <w:tcW w:w="6946" w:type="dxa"/>
          </w:tcPr>
          <w:p w14:paraId="3B4C76ED" w14:textId="01EA31DD" w:rsidR="00B63723" w:rsidRPr="004A7502" w:rsidRDefault="00687DDB" w:rsidP="007C6B73">
            <w:pPr>
              <w:ind w:left="794" w:hanging="227"/>
              <w:rPr>
                <w:rFonts w:ascii="Arial" w:hAnsi="Arial" w:cs="Arial"/>
                <w:i/>
                <w:sz w:val="20"/>
              </w:rPr>
            </w:pPr>
            <w:sdt>
              <w:sdtPr>
                <w:rPr>
                  <w:rFonts w:ascii="Arial" w:hAnsi="Arial" w:cs="Arial"/>
                  <w:sz w:val="20"/>
                </w:rPr>
                <w:id w:val="-918095608"/>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 xml:space="preserve">Schedule 4 – Statement of Investment Income </w:t>
            </w:r>
          </w:p>
        </w:tc>
        <w:tc>
          <w:tcPr>
            <w:tcW w:w="2011" w:type="dxa"/>
          </w:tcPr>
          <w:p w14:paraId="7F7B3FD4" w14:textId="77777777" w:rsidR="00B63723" w:rsidRPr="004A7502" w:rsidRDefault="00B63723" w:rsidP="00875FB6">
            <w:pPr>
              <w:jc w:val="both"/>
              <w:rPr>
                <w:rFonts w:ascii="Arial" w:hAnsi="Arial" w:cs="Arial"/>
                <w:i/>
                <w:sz w:val="20"/>
              </w:rPr>
            </w:pPr>
          </w:p>
        </w:tc>
      </w:tr>
      <w:tr w:rsidR="00B63723" w:rsidRPr="004A7502" w14:paraId="7446609A" w14:textId="77777777" w:rsidTr="007C6B73">
        <w:tc>
          <w:tcPr>
            <w:tcW w:w="6946" w:type="dxa"/>
          </w:tcPr>
          <w:p w14:paraId="37344EC7" w14:textId="1B1A9D99" w:rsidR="00B63723" w:rsidRPr="004A7502" w:rsidRDefault="00687DDB" w:rsidP="007C6B73">
            <w:pPr>
              <w:ind w:left="794" w:hanging="227"/>
              <w:rPr>
                <w:rFonts w:ascii="Arial" w:hAnsi="Arial" w:cs="Arial"/>
                <w:i/>
                <w:sz w:val="20"/>
              </w:rPr>
            </w:pPr>
            <w:sdt>
              <w:sdtPr>
                <w:rPr>
                  <w:rFonts w:ascii="Arial" w:hAnsi="Arial" w:cs="Arial"/>
                  <w:sz w:val="20"/>
                </w:rPr>
                <w:id w:val="2061430788"/>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 xml:space="preserve">Schedule 5 – Amounts for Spouse or Common-Law Partner </w:t>
            </w:r>
            <w:r w:rsidR="00C21C6E" w:rsidRPr="004A7502">
              <w:rPr>
                <w:rFonts w:ascii="Arial" w:hAnsi="Arial" w:cs="Arial"/>
                <w:sz w:val="20"/>
              </w:rPr>
              <w:t>and Depende</w:t>
            </w:r>
            <w:r w:rsidR="00B63723" w:rsidRPr="004A7502">
              <w:rPr>
                <w:rFonts w:ascii="Arial" w:hAnsi="Arial" w:cs="Arial"/>
                <w:sz w:val="20"/>
              </w:rPr>
              <w:t>nts</w:t>
            </w:r>
          </w:p>
        </w:tc>
        <w:tc>
          <w:tcPr>
            <w:tcW w:w="2011" w:type="dxa"/>
          </w:tcPr>
          <w:p w14:paraId="6CBEF192" w14:textId="77777777" w:rsidR="00B63723" w:rsidRPr="004A7502" w:rsidRDefault="00B63723" w:rsidP="00875FB6">
            <w:pPr>
              <w:jc w:val="both"/>
              <w:rPr>
                <w:rFonts w:ascii="Arial" w:hAnsi="Arial" w:cs="Arial"/>
                <w:i/>
                <w:sz w:val="20"/>
              </w:rPr>
            </w:pPr>
          </w:p>
        </w:tc>
      </w:tr>
      <w:tr w:rsidR="00B63723" w:rsidRPr="004A7502" w14:paraId="7CD017AA" w14:textId="77777777" w:rsidTr="007C6B73">
        <w:tc>
          <w:tcPr>
            <w:tcW w:w="6946" w:type="dxa"/>
          </w:tcPr>
          <w:p w14:paraId="4AF4E9CF" w14:textId="4709E7F5" w:rsidR="00B63723" w:rsidRPr="004A7502" w:rsidRDefault="00687DDB" w:rsidP="007C6B73">
            <w:pPr>
              <w:ind w:left="794" w:hanging="227"/>
              <w:rPr>
                <w:rFonts w:ascii="Arial" w:hAnsi="Arial" w:cs="Arial"/>
                <w:i/>
                <w:sz w:val="20"/>
              </w:rPr>
            </w:pPr>
            <w:sdt>
              <w:sdtPr>
                <w:rPr>
                  <w:rFonts w:ascii="Arial" w:hAnsi="Arial" w:cs="Arial"/>
                  <w:sz w:val="20"/>
                </w:rPr>
                <w:id w:val="-1490092398"/>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Schedule 6 – Canada Workers Benefit</w:t>
            </w:r>
          </w:p>
        </w:tc>
        <w:tc>
          <w:tcPr>
            <w:tcW w:w="2011" w:type="dxa"/>
          </w:tcPr>
          <w:p w14:paraId="30BA7966" w14:textId="77777777" w:rsidR="00B63723" w:rsidRPr="004A7502" w:rsidRDefault="00B63723" w:rsidP="00875FB6">
            <w:pPr>
              <w:jc w:val="both"/>
              <w:rPr>
                <w:rFonts w:ascii="Arial" w:hAnsi="Arial" w:cs="Arial"/>
                <w:i/>
                <w:sz w:val="20"/>
              </w:rPr>
            </w:pPr>
          </w:p>
        </w:tc>
      </w:tr>
      <w:tr w:rsidR="00B63723" w:rsidRPr="004A7502" w14:paraId="3CC58A56" w14:textId="77777777" w:rsidTr="007C6B73">
        <w:tc>
          <w:tcPr>
            <w:tcW w:w="6946" w:type="dxa"/>
          </w:tcPr>
          <w:p w14:paraId="5628DE40" w14:textId="588E3CB7" w:rsidR="00B63723" w:rsidRPr="004A7502" w:rsidRDefault="00687DDB" w:rsidP="007C6B73">
            <w:pPr>
              <w:ind w:left="794" w:hanging="227"/>
              <w:rPr>
                <w:rFonts w:ascii="Arial" w:hAnsi="Arial" w:cs="Arial"/>
                <w:sz w:val="20"/>
              </w:rPr>
            </w:pPr>
            <w:sdt>
              <w:sdtPr>
                <w:rPr>
                  <w:rFonts w:ascii="Arial" w:hAnsi="Arial" w:cs="Arial"/>
                  <w:sz w:val="20"/>
                </w:rPr>
                <w:id w:val="-1876150679"/>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 xml:space="preserve">Schedule 7 – RRSP, PRPP, and SPP Unused Contributions, Transfers, and HBP or LLP Activities </w:t>
            </w:r>
          </w:p>
        </w:tc>
        <w:tc>
          <w:tcPr>
            <w:tcW w:w="2011" w:type="dxa"/>
          </w:tcPr>
          <w:p w14:paraId="78E32313" w14:textId="77777777" w:rsidR="00B63723" w:rsidRPr="004A7502" w:rsidRDefault="00B63723" w:rsidP="00875FB6">
            <w:pPr>
              <w:jc w:val="both"/>
              <w:rPr>
                <w:rFonts w:ascii="Arial" w:hAnsi="Arial" w:cs="Arial"/>
                <w:i/>
                <w:sz w:val="20"/>
              </w:rPr>
            </w:pPr>
          </w:p>
        </w:tc>
      </w:tr>
      <w:tr w:rsidR="00B63723" w:rsidRPr="004A7502" w14:paraId="4777D84C" w14:textId="77777777" w:rsidTr="007C6B73">
        <w:tc>
          <w:tcPr>
            <w:tcW w:w="6946" w:type="dxa"/>
          </w:tcPr>
          <w:p w14:paraId="0158D798" w14:textId="54FDF5F0" w:rsidR="00B63723" w:rsidRPr="004A7502" w:rsidRDefault="00687DDB" w:rsidP="007C6B73">
            <w:pPr>
              <w:ind w:left="794" w:hanging="227"/>
              <w:rPr>
                <w:rFonts w:ascii="Arial" w:hAnsi="Arial" w:cs="Arial"/>
                <w:sz w:val="20"/>
              </w:rPr>
            </w:pPr>
            <w:sdt>
              <w:sdtPr>
                <w:rPr>
                  <w:rFonts w:ascii="Arial" w:hAnsi="Arial" w:cs="Arial"/>
                  <w:sz w:val="20"/>
                </w:rPr>
                <w:id w:val="-1972203306"/>
                <w14:checkbox>
                  <w14:checked w14:val="0"/>
                  <w14:checkedState w14:val="2612" w14:font="MS Gothic"/>
                  <w14:uncheckedState w14:val="2610" w14:font="MS Gothic"/>
                </w14:checkbox>
              </w:sdtPr>
              <w:sdtEndPr/>
              <w:sdtContent>
                <w:r w:rsidR="007C6B73">
                  <w:rPr>
                    <w:rFonts w:ascii="MS Gothic" w:eastAsia="MS Gothic" w:hAnsi="MS Gothic" w:cs="Arial" w:hint="eastAsia"/>
                    <w:sz w:val="20"/>
                  </w:rPr>
                  <w:t>☐</w:t>
                </w:r>
              </w:sdtContent>
            </w:sdt>
            <w:r w:rsidR="007C6B73">
              <w:rPr>
                <w:rFonts w:ascii="Arial" w:hAnsi="Arial" w:cs="Arial"/>
                <w:sz w:val="20"/>
              </w:rPr>
              <w:t xml:space="preserve"> </w:t>
            </w:r>
            <w:r w:rsidR="00B63723" w:rsidRPr="004A7502">
              <w:rPr>
                <w:rFonts w:ascii="Arial" w:hAnsi="Arial" w:cs="Arial"/>
                <w:sz w:val="20"/>
              </w:rPr>
              <w:t>Schedule 8 – Canada Pension Plan Contributions and Overpayment</w:t>
            </w:r>
          </w:p>
        </w:tc>
        <w:tc>
          <w:tcPr>
            <w:tcW w:w="2011" w:type="dxa"/>
          </w:tcPr>
          <w:p w14:paraId="4853873C" w14:textId="77777777" w:rsidR="00B63723" w:rsidRPr="004A7502" w:rsidRDefault="00B63723" w:rsidP="00875FB6">
            <w:pPr>
              <w:jc w:val="both"/>
              <w:rPr>
                <w:rFonts w:ascii="Arial" w:hAnsi="Arial" w:cs="Arial"/>
                <w:i/>
                <w:sz w:val="20"/>
              </w:rPr>
            </w:pPr>
          </w:p>
        </w:tc>
      </w:tr>
      <w:tr w:rsidR="00B63723" w:rsidRPr="004A7502" w14:paraId="75DF0E12" w14:textId="77777777" w:rsidTr="007C6B73">
        <w:tc>
          <w:tcPr>
            <w:tcW w:w="6946" w:type="dxa"/>
          </w:tcPr>
          <w:p w14:paraId="5BB1B632" w14:textId="438D8FD6" w:rsidR="00B63723" w:rsidRPr="004A7502" w:rsidRDefault="00687DDB" w:rsidP="007C6B73">
            <w:pPr>
              <w:ind w:left="794" w:hanging="227"/>
              <w:rPr>
                <w:rFonts w:ascii="Arial" w:hAnsi="Arial" w:cs="Arial"/>
                <w:sz w:val="20"/>
              </w:rPr>
            </w:pPr>
            <w:sdt>
              <w:sdtPr>
                <w:rPr>
                  <w:rFonts w:ascii="Arial" w:hAnsi="Arial" w:cs="Arial"/>
                  <w:sz w:val="20"/>
                </w:rPr>
                <w:id w:val="1364329731"/>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Schedule 9 – Donations and Gifts</w:t>
            </w:r>
          </w:p>
        </w:tc>
        <w:tc>
          <w:tcPr>
            <w:tcW w:w="2011" w:type="dxa"/>
          </w:tcPr>
          <w:p w14:paraId="4BA78D28" w14:textId="77777777" w:rsidR="00B63723" w:rsidRPr="004A7502" w:rsidRDefault="00B63723" w:rsidP="00875FB6">
            <w:pPr>
              <w:jc w:val="both"/>
              <w:rPr>
                <w:rFonts w:ascii="Arial" w:hAnsi="Arial" w:cs="Arial"/>
                <w:i/>
                <w:sz w:val="20"/>
              </w:rPr>
            </w:pPr>
          </w:p>
        </w:tc>
      </w:tr>
      <w:tr w:rsidR="00B63723" w:rsidRPr="004A7502" w14:paraId="1D4FC147" w14:textId="77777777" w:rsidTr="007C6B73">
        <w:tc>
          <w:tcPr>
            <w:tcW w:w="6946" w:type="dxa"/>
          </w:tcPr>
          <w:p w14:paraId="092BC0E1" w14:textId="43D65064" w:rsidR="00B63723" w:rsidRPr="004A7502" w:rsidRDefault="00687DDB" w:rsidP="007C6B73">
            <w:pPr>
              <w:ind w:left="794" w:hanging="227"/>
              <w:rPr>
                <w:rFonts w:ascii="Arial" w:hAnsi="Arial" w:cs="Arial"/>
                <w:sz w:val="20"/>
              </w:rPr>
            </w:pPr>
            <w:sdt>
              <w:sdtPr>
                <w:rPr>
                  <w:rFonts w:ascii="Arial" w:hAnsi="Arial" w:cs="Arial"/>
                  <w:sz w:val="20"/>
                </w:rPr>
                <w:id w:val="-1046524871"/>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 xml:space="preserve">Schedule 10 – Employment Insurance (EI) and Provincial Parental Insurance Plan (PPIP) Premiums </w:t>
            </w:r>
          </w:p>
        </w:tc>
        <w:tc>
          <w:tcPr>
            <w:tcW w:w="2011" w:type="dxa"/>
          </w:tcPr>
          <w:p w14:paraId="6E93206C" w14:textId="77777777" w:rsidR="00B63723" w:rsidRPr="004A7502" w:rsidRDefault="00B63723" w:rsidP="00875FB6">
            <w:pPr>
              <w:jc w:val="both"/>
              <w:rPr>
                <w:rFonts w:ascii="Arial" w:hAnsi="Arial" w:cs="Arial"/>
                <w:i/>
                <w:sz w:val="20"/>
              </w:rPr>
            </w:pPr>
          </w:p>
        </w:tc>
      </w:tr>
      <w:tr w:rsidR="00B63723" w:rsidRPr="004A7502" w14:paraId="6951663E" w14:textId="77777777" w:rsidTr="007C6B73">
        <w:tc>
          <w:tcPr>
            <w:tcW w:w="6946" w:type="dxa"/>
          </w:tcPr>
          <w:p w14:paraId="17B685F4" w14:textId="3224C16D" w:rsidR="00B63723" w:rsidRPr="004A7502" w:rsidRDefault="00687DDB" w:rsidP="007C6B73">
            <w:pPr>
              <w:ind w:left="794" w:hanging="227"/>
              <w:rPr>
                <w:rFonts w:ascii="Arial" w:hAnsi="Arial" w:cs="Arial"/>
                <w:sz w:val="20"/>
              </w:rPr>
            </w:pPr>
            <w:sdt>
              <w:sdtPr>
                <w:rPr>
                  <w:rFonts w:ascii="Arial" w:hAnsi="Arial" w:cs="Arial"/>
                  <w:sz w:val="20"/>
                </w:rPr>
                <w:id w:val="-2072727965"/>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Schedule 11 – Federal Tuition, Education, and Textbook Amounts and Canada Training Credit</w:t>
            </w:r>
          </w:p>
        </w:tc>
        <w:tc>
          <w:tcPr>
            <w:tcW w:w="2011" w:type="dxa"/>
          </w:tcPr>
          <w:p w14:paraId="503DAE37" w14:textId="77777777" w:rsidR="00B63723" w:rsidRPr="004A7502" w:rsidRDefault="00B63723" w:rsidP="00875FB6">
            <w:pPr>
              <w:jc w:val="both"/>
              <w:rPr>
                <w:rFonts w:ascii="Arial" w:hAnsi="Arial" w:cs="Arial"/>
                <w:i/>
                <w:sz w:val="20"/>
              </w:rPr>
            </w:pPr>
          </w:p>
        </w:tc>
      </w:tr>
      <w:tr w:rsidR="00B63723" w:rsidRPr="004A7502" w14:paraId="18D3F2E2" w14:textId="77777777" w:rsidTr="007C6B73">
        <w:tc>
          <w:tcPr>
            <w:tcW w:w="6946" w:type="dxa"/>
          </w:tcPr>
          <w:p w14:paraId="72CC58CC" w14:textId="78C9F351" w:rsidR="00B63723" w:rsidRPr="004A7502" w:rsidRDefault="00687DDB" w:rsidP="007C6B73">
            <w:pPr>
              <w:ind w:left="794" w:hanging="227"/>
              <w:rPr>
                <w:rFonts w:ascii="Arial" w:hAnsi="Arial" w:cs="Arial"/>
                <w:sz w:val="20"/>
              </w:rPr>
            </w:pPr>
            <w:sdt>
              <w:sdtPr>
                <w:rPr>
                  <w:rFonts w:ascii="Arial" w:hAnsi="Arial" w:cs="Arial"/>
                  <w:sz w:val="20"/>
                </w:rPr>
                <w:id w:val="-1792899198"/>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 xml:space="preserve">Schedule 12 – Home Expense Accessibility </w:t>
            </w:r>
          </w:p>
        </w:tc>
        <w:tc>
          <w:tcPr>
            <w:tcW w:w="2011" w:type="dxa"/>
          </w:tcPr>
          <w:p w14:paraId="2477891D" w14:textId="77777777" w:rsidR="00B63723" w:rsidRPr="004A7502" w:rsidRDefault="00B63723" w:rsidP="00875FB6">
            <w:pPr>
              <w:jc w:val="both"/>
              <w:rPr>
                <w:rFonts w:ascii="Arial" w:hAnsi="Arial" w:cs="Arial"/>
                <w:i/>
                <w:sz w:val="20"/>
              </w:rPr>
            </w:pPr>
          </w:p>
        </w:tc>
      </w:tr>
      <w:tr w:rsidR="00B63723" w:rsidRPr="004A7502" w14:paraId="09D14450" w14:textId="77777777" w:rsidTr="007C6B73">
        <w:tc>
          <w:tcPr>
            <w:tcW w:w="6946" w:type="dxa"/>
          </w:tcPr>
          <w:p w14:paraId="1619774F" w14:textId="2DD0E00A" w:rsidR="00B63723" w:rsidRPr="004A7502" w:rsidRDefault="00687DDB" w:rsidP="007C6B73">
            <w:pPr>
              <w:ind w:left="794" w:hanging="227"/>
              <w:rPr>
                <w:rFonts w:ascii="Arial" w:hAnsi="Arial" w:cs="Arial"/>
                <w:sz w:val="20"/>
              </w:rPr>
            </w:pPr>
            <w:sdt>
              <w:sdtPr>
                <w:rPr>
                  <w:rFonts w:ascii="Arial" w:hAnsi="Arial" w:cs="Arial"/>
                  <w:sz w:val="20"/>
                </w:rPr>
                <w:id w:val="-855116386"/>
                <w14:checkbox>
                  <w14:checked w14:val="0"/>
                  <w14:checkedState w14:val="2612" w14:font="MS Gothic"/>
                  <w14:uncheckedState w14:val="2610" w14:font="MS Gothic"/>
                </w14:checkbox>
              </w:sdtPr>
              <w:sdtEndPr/>
              <w:sdtContent>
                <w:r w:rsidR="007C6B73">
                  <w:rPr>
                    <w:rFonts w:ascii="MS Gothic" w:eastAsia="MS Gothic" w:hAnsi="MS Gothic" w:cs="Arial" w:hint="eastAsia"/>
                    <w:sz w:val="20"/>
                  </w:rPr>
                  <w:t>☐</w:t>
                </w:r>
              </w:sdtContent>
            </w:sdt>
            <w:r w:rsidR="007C6B73">
              <w:rPr>
                <w:rFonts w:ascii="Arial" w:hAnsi="Arial" w:cs="Arial"/>
                <w:sz w:val="20"/>
              </w:rPr>
              <w:t xml:space="preserve"> </w:t>
            </w:r>
            <w:r w:rsidR="00B63723" w:rsidRPr="004A7502">
              <w:rPr>
                <w:rFonts w:ascii="Arial" w:hAnsi="Arial" w:cs="Arial"/>
                <w:sz w:val="20"/>
              </w:rPr>
              <w:t>Schedule 13 – Employment Insurance Premiums on Self-Employment and Other Eligible Earnings</w:t>
            </w:r>
          </w:p>
        </w:tc>
        <w:tc>
          <w:tcPr>
            <w:tcW w:w="2011" w:type="dxa"/>
          </w:tcPr>
          <w:p w14:paraId="6A02D5CF" w14:textId="77777777" w:rsidR="00B63723" w:rsidRPr="004A7502" w:rsidRDefault="00B63723" w:rsidP="00875FB6">
            <w:pPr>
              <w:jc w:val="both"/>
              <w:rPr>
                <w:rFonts w:ascii="Arial" w:hAnsi="Arial" w:cs="Arial"/>
                <w:i/>
                <w:sz w:val="20"/>
              </w:rPr>
            </w:pPr>
          </w:p>
        </w:tc>
      </w:tr>
      <w:tr w:rsidR="00B63723" w:rsidRPr="004A7502" w14:paraId="7D87275A" w14:textId="77777777" w:rsidTr="007C6B73">
        <w:tc>
          <w:tcPr>
            <w:tcW w:w="6946" w:type="dxa"/>
          </w:tcPr>
          <w:p w14:paraId="3C3669EF" w14:textId="365800E3" w:rsidR="00B63723" w:rsidRPr="004A7502" w:rsidRDefault="00687DDB" w:rsidP="007C6B73">
            <w:pPr>
              <w:ind w:left="794" w:hanging="227"/>
              <w:rPr>
                <w:rFonts w:ascii="Arial" w:hAnsi="Arial" w:cs="Arial"/>
                <w:sz w:val="20"/>
              </w:rPr>
            </w:pPr>
            <w:sdt>
              <w:sdtPr>
                <w:rPr>
                  <w:rFonts w:ascii="Arial" w:hAnsi="Arial" w:cs="Arial"/>
                  <w:sz w:val="20"/>
                </w:rPr>
                <w:id w:val="-15081414"/>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Schedule 14 – Climate Action Incentive</w:t>
            </w:r>
          </w:p>
        </w:tc>
        <w:tc>
          <w:tcPr>
            <w:tcW w:w="2011" w:type="dxa"/>
          </w:tcPr>
          <w:p w14:paraId="0E8ACA7F" w14:textId="77777777" w:rsidR="00B63723" w:rsidRPr="004A7502" w:rsidRDefault="00B63723" w:rsidP="00875FB6">
            <w:pPr>
              <w:jc w:val="both"/>
              <w:rPr>
                <w:rFonts w:ascii="Arial" w:hAnsi="Arial" w:cs="Arial"/>
                <w:i/>
                <w:sz w:val="20"/>
              </w:rPr>
            </w:pPr>
          </w:p>
        </w:tc>
      </w:tr>
      <w:tr w:rsidR="00B63723" w:rsidRPr="004A7502" w14:paraId="4EAC7BEE" w14:textId="77777777" w:rsidTr="00875FB6">
        <w:tc>
          <w:tcPr>
            <w:tcW w:w="8957" w:type="dxa"/>
            <w:gridSpan w:val="2"/>
          </w:tcPr>
          <w:p w14:paraId="44FD90E5" w14:textId="77777777" w:rsidR="00B63723" w:rsidRPr="004A7502" w:rsidRDefault="00B63723" w:rsidP="00875FB6">
            <w:pPr>
              <w:jc w:val="both"/>
              <w:rPr>
                <w:rFonts w:ascii="Arial" w:hAnsi="Arial" w:cs="Arial"/>
                <w:b/>
                <w:sz w:val="20"/>
              </w:rPr>
            </w:pPr>
            <w:r w:rsidRPr="004A7502">
              <w:rPr>
                <w:rFonts w:ascii="Arial" w:hAnsi="Arial" w:cs="Arial"/>
                <w:b/>
                <w:sz w:val="20"/>
              </w:rPr>
              <w:t>For non-resident and deemed residents:</w:t>
            </w:r>
          </w:p>
        </w:tc>
      </w:tr>
      <w:tr w:rsidR="00B63723" w:rsidRPr="004A7502" w14:paraId="0ED5A531" w14:textId="77777777" w:rsidTr="007C6B73">
        <w:tc>
          <w:tcPr>
            <w:tcW w:w="6946" w:type="dxa"/>
          </w:tcPr>
          <w:p w14:paraId="4A1B3207" w14:textId="2F22A15C" w:rsidR="00B63723" w:rsidRPr="004A7502" w:rsidRDefault="00687DDB" w:rsidP="007C6B73">
            <w:pPr>
              <w:ind w:left="317" w:hanging="284"/>
              <w:jc w:val="both"/>
              <w:rPr>
                <w:rFonts w:ascii="Arial" w:hAnsi="Arial" w:cs="Arial"/>
                <w:sz w:val="20"/>
              </w:rPr>
            </w:pPr>
            <w:sdt>
              <w:sdtPr>
                <w:rPr>
                  <w:rFonts w:ascii="Arial" w:hAnsi="Arial" w:cs="Arial"/>
                  <w:sz w:val="20"/>
                </w:rPr>
                <w:id w:val="481886047"/>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 xml:space="preserve">Schedule A – Statement of World Income (for Non-Residents and Deemed </w:t>
            </w:r>
            <w:r w:rsidR="007C6B73">
              <w:rPr>
                <w:rFonts w:ascii="Arial" w:hAnsi="Arial" w:cs="Arial"/>
                <w:sz w:val="20"/>
              </w:rPr>
              <w:t xml:space="preserve">   </w:t>
            </w:r>
            <w:r w:rsidR="00B63723" w:rsidRPr="004A7502">
              <w:rPr>
                <w:rFonts w:ascii="Arial" w:hAnsi="Arial" w:cs="Arial"/>
                <w:sz w:val="20"/>
              </w:rPr>
              <w:t>Residents of Canada)</w:t>
            </w:r>
          </w:p>
        </w:tc>
        <w:tc>
          <w:tcPr>
            <w:tcW w:w="2011" w:type="dxa"/>
          </w:tcPr>
          <w:p w14:paraId="105B04D9" w14:textId="77777777" w:rsidR="00B63723" w:rsidRPr="004A7502" w:rsidRDefault="00B63723" w:rsidP="00875FB6">
            <w:pPr>
              <w:jc w:val="both"/>
              <w:rPr>
                <w:rFonts w:ascii="Arial" w:hAnsi="Arial" w:cs="Arial"/>
                <w:i/>
                <w:sz w:val="20"/>
              </w:rPr>
            </w:pPr>
          </w:p>
        </w:tc>
      </w:tr>
      <w:tr w:rsidR="00B63723" w:rsidRPr="004A7502" w14:paraId="0EC28DE2" w14:textId="77777777" w:rsidTr="007C6B73">
        <w:tc>
          <w:tcPr>
            <w:tcW w:w="6946" w:type="dxa"/>
          </w:tcPr>
          <w:p w14:paraId="352F10A8" w14:textId="13EA1042" w:rsidR="00B63723" w:rsidRPr="004A7502" w:rsidRDefault="00687DDB" w:rsidP="007C6B73">
            <w:pPr>
              <w:ind w:left="317" w:hanging="284"/>
              <w:jc w:val="both"/>
              <w:rPr>
                <w:rFonts w:ascii="Arial" w:hAnsi="Arial" w:cs="Arial"/>
                <w:sz w:val="20"/>
              </w:rPr>
            </w:pPr>
            <w:sdt>
              <w:sdtPr>
                <w:rPr>
                  <w:rFonts w:ascii="Arial" w:hAnsi="Arial" w:cs="Arial"/>
                  <w:sz w:val="20"/>
                </w:rPr>
                <w:id w:val="-1378853625"/>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Schedule B – Allowable Amount of Non-Refundable Tax Credits (for Non-Residents of Canada)</w:t>
            </w:r>
          </w:p>
        </w:tc>
        <w:tc>
          <w:tcPr>
            <w:tcW w:w="2011" w:type="dxa"/>
          </w:tcPr>
          <w:p w14:paraId="699EDE49" w14:textId="77777777" w:rsidR="00B63723" w:rsidRPr="004A7502" w:rsidRDefault="00B63723" w:rsidP="00875FB6">
            <w:pPr>
              <w:jc w:val="both"/>
              <w:rPr>
                <w:rFonts w:ascii="Arial" w:hAnsi="Arial" w:cs="Arial"/>
                <w:i/>
                <w:sz w:val="20"/>
              </w:rPr>
            </w:pPr>
          </w:p>
        </w:tc>
      </w:tr>
      <w:tr w:rsidR="00B63723" w:rsidRPr="004A7502" w14:paraId="0708BD4A" w14:textId="77777777" w:rsidTr="007C6B73">
        <w:tc>
          <w:tcPr>
            <w:tcW w:w="6946" w:type="dxa"/>
          </w:tcPr>
          <w:p w14:paraId="58C9D823" w14:textId="5B52DF11" w:rsidR="00B63723" w:rsidRPr="004A7502" w:rsidRDefault="00687DDB" w:rsidP="007C6B73">
            <w:pPr>
              <w:ind w:left="317" w:hanging="284"/>
              <w:jc w:val="both"/>
              <w:rPr>
                <w:rFonts w:ascii="Arial" w:hAnsi="Arial" w:cs="Arial"/>
                <w:sz w:val="20"/>
              </w:rPr>
            </w:pPr>
            <w:sdt>
              <w:sdtPr>
                <w:rPr>
                  <w:rFonts w:ascii="Arial" w:hAnsi="Arial" w:cs="Arial"/>
                  <w:sz w:val="20"/>
                </w:rPr>
                <w:id w:val="1370337543"/>
                <w14:checkbox>
                  <w14:checked w14:val="0"/>
                  <w14:checkedState w14:val="2612" w14:font="MS Gothic"/>
                  <w14:uncheckedState w14:val="2610" w14:font="MS Gothic"/>
                </w14:checkbox>
              </w:sdtPr>
              <w:sdtEndPr/>
              <w:sdtContent>
                <w:r w:rsidR="004A7502">
                  <w:rPr>
                    <w:rFonts w:ascii="MS Gothic" w:eastAsia="MS Gothic" w:hAnsi="MS Gothic" w:cs="Arial" w:hint="eastAsia"/>
                    <w:sz w:val="20"/>
                  </w:rPr>
                  <w:t>☐</w:t>
                </w:r>
              </w:sdtContent>
            </w:sdt>
            <w:r w:rsidR="004A7502">
              <w:rPr>
                <w:rFonts w:ascii="Arial" w:hAnsi="Arial" w:cs="Arial"/>
                <w:sz w:val="20"/>
              </w:rPr>
              <w:t xml:space="preserve"> </w:t>
            </w:r>
            <w:r w:rsidR="00B63723" w:rsidRPr="004A7502">
              <w:rPr>
                <w:rFonts w:ascii="Arial" w:hAnsi="Arial" w:cs="Arial"/>
                <w:sz w:val="20"/>
              </w:rPr>
              <w:t>Schedule C – Electing Under Section 217 of the Income Tax Act (for Non-Residents of Canada)</w:t>
            </w:r>
          </w:p>
        </w:tc>
        <w:tc>
          <w:tcPr>
            <w:tcW w:w="2011" w:type="dxa"/>
          </w:tcPr>
          <w:p w14:paraId="5275AA07" w14:textId="77777777" w:rsidR="00B63723" w:rsidRPr="004A7502" w:rsidRDefault="00B63723" w:rsidP="00875FB6">
            <w:pPr>
              <w:jc w:val="both"/>
              <w:rPr>
                <w:rFonts w:ascii="Arial" w:hAnsi="Arial" w:cs="Arial"/>
                <w:i/>
                <w:sz w:val="20"/>
              </w:rPr>
            </w:pPr>
          </w:p>
        </w:tc>
      </w:tr>
    </w:tbl>
    <w:p w14:paraId="75528530" w14:textId="77777777" w:rsidR="00B63723" w:rsidRPr="00833250" w:rsidRDefault="00B63723" w:rsidP="00B63723">
      <w:pPr>
        <w:ind w:left="2880" w:firstLine="720"/>
        <w:rPr>
          <w:rFonts w:ascii="Arial" w:hAnsi="Arial" w:cs="Arial"/>
          <w:sz w:val="18"/>
          <w:szCs w:val="18"/>
        </w:rPr>
      </w:pPr>
    </w:p>
    <w:p w14:paraId="0B2BCA7D" w14:textId="77777777" w:rsidR="000626E0" w:rsidRPr="00833250" w:rsidRDefault="000626E0" w:rsidP="007767F2">
      <w:pPr>
        <w:widowControl/>
        <w:jc w:val="both"/>
        <w:rPr>
          <w:rFonts w:ascii="Arial" w:hAnsi="Arial" w:cs="Arial"/>
          <w:szCs w:val="24"/>
        </w:rPr>
      </w:pPr>
    </w:p>
    <w:sectPr w:rsidR="000626E0" w:rsidRPr="00833250" w:rsidSect="0037765F">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43CF" w14:textId="77777777" w:rsidR="00B04118" w:rsidRDefault="00B04118">
      <w:r>
        <w:separator/>
      </w:r>
    </w:p>
  </w:endnote>
  <w:endnote w:type="continuationSeparator" w:id="0">
    <w:p w14:paraId="1C60CAFC" w14:textId="77777777" w:rsidR="00B04118" w:rsidRDefault="00B0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1644" w14:textId="77777777" w:rsidR="00B04118" w:rsidRDefault="00B04118">
      <w:r>
        <w:separator/>
      </w:r>
    </w:p>
  </w:footnote>
  <w:footnote w:type="continuationSeparator" w:id="0">
    <w:p w14:paraId="416630B7" w14:textId="77777777" w:rsidR="00B04118" w:rsidRDefault="00B0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E06" w14:textId="77777777" w:rsidR="00875FB6" w:rsidRDefault="00875FB6" w:rsidP="007707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8032C" w14:textId="77777777" w:rsidR="00875FB6" w:rsidRDefault="00875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EE03" w14:textId="18CAA3AA" w:rsidR="0037765F" w:rsidRPr="001F1974" w:rsidRDefault="0037765F" w:rsidP="0037765F">
    <w:pPr>
      <w:pStyle w:val="Header"/>
      <w:rPr>
        <w:rFonts w:ascii="Arial" w:hAnsi="Arial" w:cs="Arial"/>
        <w:sz w:val="16"/>
        <w:szCs w:val="16"/>
      </w:rPr>
    </w:pPr>
    <w:r w:rsidRPr="001F1974">
      <w:rPr>
        <w:rFonts w:ascii="Arial" w:hAnsi="Arial" w:cs="Arial"/>
        <w:sz w:val="16"/>
        <w:szCs w:val="16"/>
      </w:rPr>
      <w:t xml:space="preserve">Form </w:t>
    </w:r>
    <w:r>
      <w:rPr>
        <w:rFonts w:ascii="Arial" w:hAnsi="Arial" w:cs="Arial"/>
        <w:sz w:val="16"/>
        <w:szCs w:val="16"/>
      </w:rPr>
      <w:t>2</w:t>
    </w:r>
    <w:r w:rsidRPr="001F1974">
      <w:rPr>
        <w:rFonts w:ascii="Arial" w:hAnsi="Arial" w:cs="Arial"/>
        <w:sz w:val="16"/>
        <w:szCs w:val="16"/>
      </w:rPr>
      <w:t xml:space="preserve">C </w:t>
    </w:r>
    <w:r w:rsidR="00E30C91">
      <w:rPr>
        <w:rFonts w:ascii="Arial" w:hAnsi="Arial" w:cs="Arial"/>
        <w:sz w:val="16"/>
        <w:szCs w:val="16"/>
      </w:rPr>
      <w:t xml:space="preserve">- </w:t>
    </w:r>
    <w:r w:rsidRPr="001F1974">
      <w:rPr>
        <w:rFonts w:ascii="Arial" w:hAnsi="Arial" w:cs="Arial"/>
        <w:sz w:val="16"/>
        <w:szCs w:val="16"/>
      </w:rPr>
      <w:t xml:space="preserve">FOAEAA – page </w:t>
    </w:r>
    <w:r w:rsidRPr="001F1974">
      <w:rPr>
        <w:rFonts w:ascii="Arial" w:hAnsi="Arial" w:cs="Arial"/>
        <w:sz w:val="16"/>
        <w:szCs w:val="16"/>
      </w:rPr>
      <w:fldChar w:fldCharType="begin"/>
    </w:r>
    <w:r w:rsidRPr="001F1974">
      <w:rPr>
        <w:rFonts w:ascii="Arial" w:hAnsi="Arial" w:cs="Arial"/>
        <w:sz w:val="16"/>
        <w:szCs w:val="16"/>
      </w:rPr>
      <w:instrText xml:space="preserve"> PAGE   \* MERGEFORMAT </w:instrText>
    </w:r>
    <w:r w:rsidRPr="001F1974">
      <w:rPr>
        <w:rFonts w:ascii="Arial" w:hAnsi="Arial" w:cs="Arial"/>
        <w:sz w:val="16"/>
        <w:szCs w:val="16"/>
      </w:rPr>
      <w:fldChar w:fldCharType="separate"/>
    </w:r>
    <w:r>
      <w:rPr>
        <w:rFonts w:ascii="Arial" w:hAnsi="Arial" w:cs="Arial"/>
        <w:sz w:val="16"/>
        <w:szCs w:val="16"/>
      </w:rPr>
      <w:t>1</w:t>
    </w:r>
    <w:r w:rsidRPr="001F1974">
      <w:rPr>
        <w:rFonts w:ascii="Arial" w:hAnsi="Arial" w:cs="Arial"/>
        <w:sz w:val="16"/>
        <w:szCs w:val="16"/>
      </w:rPr>
      <w:fldChar w:fldCharType="end"/>
    </w:r>
    <w:sdt>
      <w:sdtPr>
        <w:rPr>
          <w:rFonts w:ascii="Arial" w:hAnsi="Arial" w:cs="Arial"/>
          <w:sz w:val="16"/>
          <w:szCs w:val="16"/>
        </w:rPr>
        <w:id w:val="-183064206"/>
        <w:docPartObj>
          <w:docPartGallery w:val="Page Numbers (Top of Page)"/>
          <w:docPartUnique/>
        </w:docPartObj>
      </w:sdtPr>
      <w:sdtEndPr/>
      <w:sdtContent>
        <w:r w:rsidRPr="001F1974">
          <w:rPr>
            <w:rFonts w:ascii="Arial" w:hAnsi="Arial" w:cs="Arial"/>
            <w:sz w:val="16"/>
            <w:szCs w:val="16"/>
          </w:rPr>
          <w:t>/</w:t>
        </w:r>
        <w:r w:rsidRPr="001F1974">
          <w:rPr>
            <w:rFonts w:ascii="Arial" w:hAnsi="Arial" w:cs="Arial"/>
            <w:sz w:val="16"/>
            <w:szCs w:val="16"/>
          </w:rPr>
          <w:fldChar w:fldCharType="begin"/>
        </w:r>
        <w:r w:rsidRPr="001F1974">
          <w:rPr>
            <w:rFonts w:ascii="Arial" w:hAnsi="Arial" w:cs="Arial"/>
            <w:sz w:val="16"/>
            <w:szCs w:val="16"/>
          </w:rPr>
          <w:instrText xml:space="preserve"> NUMPAGES  </w:instrText>
        </w:r>
        <w:r w:rsidRPr="001F1974">
          <w:rPr>
            <w:rFonts w:ascii="Arial" w:hAnsi="Arial" w:cs="Arial"/>
            <w:sz w:val="16"/>
            <w:szCs w:val="16"/>
          </w:rPr>
          <w:fldChar w:fldCharType="separate"/>
        </w:r>
        <w:r>
          <w:rPr>
            <w:rFonts w:ascii="Arial" w:hAnsi="Arial" w:cs="Arial"/>
            <w:sz w:val="16"/>
            <w:szCs w:val="16"/>
          </w:rPr>
          <w:t>4</w:t>
        </w:r>
        <w:r w:rsidRPr="001F1974">
          <w:rPr>
            <w:rFonts w:ascii="Arial" w:hAnsi="Arial" w:cs="Arial"/>
            <w:sz w:val="16"/>
            <w:szCs w:val="16"/>
          </w:rPr>
          <w:fldChar w:fldCharType="end"/>
        </w:r>
        <w:r w:rsidRPr="001F1974">
          <w:rPr>
            <w:rFonts w:ascii="Arial" w:hAnsi="Arial" w:cs="Arial"/>
            <w:sz w:val="16"/>
            <w:szCs w:val="16"/>
          </w:rPr>
          <w:tab/>
        </w:r>
        <w:r w:rsidRPr="001F1974">
          <w:rPr>
            <w:rFonts w:ascii="Arial" w:hAnsi="Arial" w:cs="Arial"/>
            <w:sz w:val="16"/>
            <w:szCs w:val="16"/>
          </w:rPr>
          <w:tab/>
        </w:r>
        <w:r w:rsidRPr="001F1974">
          <w:rPr>
            <w:rFonts w:ascii="Arial" w:hAnsi="Arial" w:cs="Arial"/>
            <w:sz w:val="20"/>
          </w:rPr>
          <w:t>File No. FD___________________</w:t>
        </w:r>
      </w:sdtContent>
    </w:sdt>
  </w:p>
  <w:p w14:paraId="0FB45A12" w14:textId="77777777" w:rsidR="00875FB6" w:rsidRPr="00BC635C" w:rsidRDefault="00875FB6">
    <w:pPr>
      <w:spacing w:line="240" w:lineRule="exact"/>
      <w:rPr>
        <w:sz w:val="26"/>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E358" w14:textId="04EF0DD7" w:rsidR="00B079D7" w:rsidRDefault="00B079D7">
    <w:pPr>
      <w:pStyle w:val="Header"/>
    </w:pPr>
    <w:r>
      <w:rPr>
        <w:noProof/>
        <w:lang w:val="en-CA" w:eastAsia="en-CA"/>
      </w:rPr>
      <mc:AlternateContent>
        <mc:Choice Requires="wps">
          <w:drawing>
            <wp:anchor distT="0" distB="0" distL="118745" distR="118745" simplePos="0" relativeHeight="251659264" behindDoc="1" locked="0" layoutInCell="1" allowOverlap="0" wp14:anchorId="61F2A481" wp14:editId="0C8F5783">
              <wp:simplePos x="0" y="0"/>
              <wp:positionH relativeFrom="margin">
                <wp:posOffset>-152400</wp:posOffset>
              </wp:positionH>
              <wp:positionV relativeFrom="page">
                <wp:posOffset>450850</wp:posOffset>
              </wp:positionV>
              <wp:extent cx="6216650" cy="269875"/>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62166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5144A482" w:rsidR="00B079D7" w:rsidRDefault="00B079D7">
                              <w:pPr>
                                <w:pStyle w:val="Header"/>
                                <w:jc w:val="center"/>
                                <w:rPr>
                                  <w:caps/>
                                  <w:color w:val="FFFFFF" w:themeColor="background1"/>
                                </w:rPr>
                              </w:pPr>
                              <w:r>
                                <w:rPr>
                                  <w:caps/>
                                  <w:color w:val="FFFFFF" w:themeColor="background1"/>
                                </w:rPr>
                                <w:t xml:space="preserve">FOAEAA Order #1 </w:t>
                              </w:r>
                              <w:r w:rsidR="001D10E5">
                                <w:rPr>
                                  <w:caps/>
                                  <w:color w:val="FFFFFF" w:themeColor="background1"/>
                                </w:rPr>
                                <w:t xml:space="preserve">Financial </w:t>
                              </w:r>
                              <w:r w:rsidR="0045338D">
                                <w:rPr>
                                  <w:caps/>
                                  <w:color w:val="FFFFFF" w:themeColor="background1"/>
                                </w:rPr>
                                <w:t xml:space="preserve">– authorization - </w:t>
                              </w:r>
                              <w:r>
                                <w:rPr>
                                  <w:caps/>
                                  <w:color w:val="FFFFFF" w:themeColor="background1"/>
                                </w:rPr>
                                <w:t>Establish</w:t>
                              </w:r>
                              <w:r w:rsidR="001D10E5">
                                <w:rPr>
                                  <w:caps/>
                                  <w:color w:val="FFFFFF" w:themeColor="background1"/>
                                </w:rPr>
                                <w:t xml:space="preserve"> </w:t>
                              </w:r>
                              <w:r>
                                <w:rPr>
                                  <w:caps/>
                                  <w:color w:val="FFFFFF" w:themeColor="background1"/>
                                </w:rPr>
                                <w:t>or var</w:t>
                              </w:r>
                              <w:r w:rsidR="001D10E5">
                                <w:rPr>
                                  <w:caps/>
                                  <w:color w:val="FFFFFF" w:themeColor="background1"/>
                                </w:rPr>
                                <w:t xml:space="preserve">y </w:t>
                              </w:r>
                              <w:r>
                                <w:rPr>
                                  <w:caps/>
                                  <w:color w:val="FFFFFF" w:themeColor="background1"/>
                                </w:rPr>
                                <w:t>support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1F2A481" id="Rectangle 63" o:spid="_x0000_s1026" style="position:absolute;margin-left:-12pt;margin-top:35.5pt;width:489.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5144A482" w:rsidR="00B079D7" w:rsidRDefault="00B079D7">
                        <w:pPr>
                          <w:pStyle w:val="Header"/>
                          <w:jc w:val="center"/>
                          <w:rPr>
                            <w:caps/>
                            <w:color w:val="FFFFFF" w:themeColor="background1"/>
                          </w:rPr>
                        </w:pPr>
                        <w:r>
                          <w:rPr>
                            <w:caps/>
                            <w:color w:val="FFFFFF" w:themeColor="background1"/>
                          </w:rPr>
                          <w:t xml:space="preserve">FOAEAA Order #1 </w:t>
                        </w:r>
                        <w:r w:rsidR="001D10E5">
                          <w:rPr>
                            <w:caps/>
                            <w:color w:val="FFFFFF" w:themeColor="background1"/>
                          </w:rPr>
                          <w:t xml:space="preserve">Financial </w:t>
                        </w:r>
                        <w:r w:rsidR="0045338D">
                          <w:rPr>
                            <w:caps/>
                            <w:color w:val="FFFFFF" w:themeColor="background1"/>
                          </w:rPr>
                          <w:t xml:space="preserve">– authorization - </w:t>
                        </w:r>
                        <w:r>
                          <w:rPr>
                            <w:caps/>
                            <w:color w:val="FFFFFF" w:themeColor="background1"/>
                          </w:rPr>
                          <w:t>Establish</w:t>
                        </w:r>
                        <w:r w:rsidR="001D10E5">
                          <w:rPr>
                            <w:caps/>
                            <w:color w:val="FFFFFF" w:themeColor="background1"/>
                          </w:rPr>
                          <w:t xml:space="preserve"> </w:t>
                        </w:r>
                        <w:r>
                          <w:rPr>
                            <w:caps/>
                            <w:color w:val="FFFFFF" w:themeColor="background1"/>
                          </w:rPr>
                          <w:t>or var</w:t>
                        </w:r>
                        <w:r w:rsidR="001D10E5">
                          <w:rPr>
                            <w:caps/>
                            <w:color w:val="FFFFFF" w:themeColor="background1"/>
                          </w:rPr>
                          <w:t xml:space="preserve">y </w:t>
                        </w:r>
                        <w:r>
                          <w:rPr>
                            <w:caps/>
                            <w:color w:val="FFFFFF" w:themeColor="background1"/>
                          </w:rPr>
                          <w:t>support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827"/>
    <w:multiLevelType w:val="hybridMultilevel"/>
    <w:tmpl w:val="FAC4C130"/>
    <w:lvl w:ilvl="0" w:tplc="747295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D71C43"/>
    <w:multiLevelType w:val="hybridMultilevel"/>
    <w:tmpl w:val="8722CA40"/>
    <w:lvl w:ilvl="0" w:tplc="4C468FD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D772C8"/>
    <w:multiLevelType w:val="hybridMultilevel"/>
    <w:tmpl w:val="E8D6E2B0"/>
    <w:lvl w:ilvl="0" w:tplc="0AB2AF42">
      <w:start w:val="1"/>
      <w:numFmt w:val="lowerRoman"/>
      <w:lvlText w:val="(%1)"/>
      <w:lvlJc w:val="left"/>
      <w:pPr>
        <w:ind w:left="2884" w:hanging="720"/>
      </w:pPr>
      <w:rPr>
        <w:rFonts w:hint="default"/>
      </w:rPr>
    </w:lvl>
    <w:lvl w:ilvl="1" w:tplc="10090019" w:tentative="1">
      <w:start w:val="1"/>
      <w:numFmt w:val="lowerLetter"/>
      <w:lvlText w:val="%2."/>
      <w:lvlJc w:val="left"/>
      <w:pPr>
        <w:ind w:left="3244" w:hanging="360"/>
      </w:pPr>
    </w:lvl>
    <w:lvl w:ilvl="2" w:tplc="1009001B" w:tentative="1">
      <w:start w:val="1"/>
      <w:numFmt w:val="lowerRoman"/>
      <w:lvlText w:val="%3."/>
      <w:lvlJc w:val="right"/>
      <w:pPr>
        <w:ind w:left="3964" w:hanging="180"/>
      </w:pPr>
    </w:lvl>
    <w:lvl w:ilvl="3" w:tplc="1009000F" w:tentative="1">
      <w:start w:val="1"/>
      <w:numFmt w:val="decimal"/>
      <w:lvlText w:val="%4."/>
      <w:lvlJc w:val="left"/>
      <w:pPr>
        <w:ind w:left="4684" w:hanging="360"/>
      </w:pPr>
    </w:lvl>
    <w:lvl w:ilvl="4" w:tplc="10090019" w:tentative="1">
      <w:start w:val="1"/>
      <w:numFmt w:val="lowerLetter"/>
      <w:lvlText w:val="%5."/>
      <w:lvlJc w:val="left"/>
      <w:pPr>
        <w:ind w:left="5404" w:hanging="360"/>
      </w:pPr>
    </w:lvl>
    <w:lvl w:ilvl="5" w:tplc="1009001B" w:tentative="1">
      <w:start w:val="1"/>
      <w:numFmt w:val="lowerRoman"/>
      <w:lvlText w:val="%6."/>
      <w:lvlJc w:val="right"/>
      <w:pPr>
        <w:ind w:left="6124" w:hanging="180"/>
      </w:pPr>
    </w:lvl>
    <w:lvl w:ilvl="6" w:tplc="1009000F" w:tentative="1">
      <w:start w:val="1"/>
      <w:numFmt w:val="decimal"/>
      <w:lvlText w:val="%7."/>
      <w:lvlJc w:val="left"/>
      <w:pPr>
        <w:ind w:left="6844" w:hanging="360"/>
      </w:pPr>
    </w:lvl>
    <w:lvl w:ilvl="7" w:tplc="10090019" w:tentative="1">
      <w:start w:val="1"/>
      <w:numFmt w:val="lowerLetter"/>
      <w:lvlText w:val="%8."/>
      <w:lvlJc w:val="left"/>
      <w:pPr>
        <w:ind w:left="7564" w:hanging="360"/>
      </w:pPr>
    </w:lvl>
    <w:lvl w:ilvl="8" w:tplc="1009001B" w:tentative="1">
      <w:start w:val="1"/>
      <w:numFmt w:val="lowerRoman"/>
      <w:lvlText w:val="%9."/>
      <w:lvlJc w:val="right"/>
      <w:pPr>
        <w:ind w:left="8284" w:hanging="180"/>
      </w:pPr>
    </w:lvl>
  </w:abstractNum>
  <w:abstractNum w:abstractNumId="4" w15:restartNumberingAfterBreak="0">
    <w:nsid w:val="321E6E96"/>
    <w:multiLevelType w:val="hybridMultilevel"/>
    <w:tmpl w:val="6406C32E"/>
    <w:lvl w:ilvl="0" w:tplc="A24A8730">
      <w:start w:val="1"/>
      <w:numFmt w:val="bullet"/>
      <w:lvlText w:val="□"/>
      <w:lvlJc w:val="left"/>
      <w:pPr>
        <w:ind w:left="720" w:hanging="360"/>
      </w:pPr>
      <w:rPr>
        <w:rFonts w:ascii="Courier New" w:hAnsi="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FD6693"/>
    <w:multiLevelType w:val="hybridMultilevel"/>
    <w:tmpl w:val="20F83ABE"/>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13159A"/>
    <w:multiLevelType w:val="hybridMultilevel"/>
    <w:tmpl w:val="DD140C74"/>
    <w:lvl w:ilvl="0" w:tplc="189A3C1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986B41"/>
    <w:multiLevelType w:val="hybridMultilevel"/>
    <w:tmpl w:val="69B49DC8"/>
    <w:lvl w:ilvl="0" w:tplc="C7E2BF90">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545ED4"/>
    <w:multiLevelType w:val="hybridMultilevel"/>
    <w:tmpl w:val="98A80E7E"/>
    <w:lvl w:ilvl="0" w:tplc="60726BA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4771D87"/>
    <w:multiLevelType w:val="hybridMultilevel"/>
    <w:tmpl w:val="678E1464"/>
    <w:lvl w:ilvl="0" w:tplc="BFC6915E">
      <w:start w:val="1"/>
      <w:numFmt w:val="bullet"/>
      <w:lvlText w:val="□"/>
      <w:lvlJc w:val="left"/>
      <w:pPr>
        <w:ind w:left="720" w:hanging="360"/>
      </w:pPr>
      <w:rPr>
        <w:rFonts w:ascii="Courier New" w:hAnsi="Courier New"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1" w15:restartNumberingAfterBreak="0">
    <w:nsid w:val="5D3B6218"/>
    <w:multiLevelType w:val="hybridMultilevel"/>
    <w:tmpl w:val="9622164C"/>
    <w:lvl w:ilvl="0" w:tplc="C4601022">
      <w:start w:val="1"/>
      <w:numFmt w:val="lowerRoman"/>
      <w:lvlText w:val="(%1)"/>
      <w:lvlJc w:val="left"/>
      <w:pPr>
        <w:ind w:left="1080" w:hanging="720"/>
      </w:pPr>
      <w:rPr>
        <w:rFonts w:hint="default"/>
        <w:b/>
        <w:bCs/>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72A77CC"/>
    <w:multiLevelType w:val="hybridMultilevel"/>
    <w:tmpl w:val="441C7496"/>
    <w:lvl w:ilvl="0" w:tplc="A24A8730">
      <w:start w:val="1"/>
      <w:numFmt w:val="bullet"/>
      <w:lvlText w:val="□"/>
      <w:lvlJc w:val="left"/>
      <w:pPr>
        <w:ind w:left="2210" w:hanging="360"/>
      </w:pPr>
      <w:rPr>
        <w:rFonts w:ascii="Courier New" w:hAnsi="Courier New" w:hint="default"/>
        <w:color w:val="auto"/>
      </w:rPr>
    </w:lvl>
    <w:lvl w:ilvl="1" w:tplc="10090003" w:tentative="1">
      <w:start w:val="1"/>
      <w:numFmt w:val="bullet"/>
      <w:lvlText w:val="o"/>
      <w:lvlJc w:val="left"/>
      <w:pPr>
        <w:ind w:left="2930" w:hanging="360"/>
      </w:pPr>
      <w:rPr>
        <w:rFonts w:ascii="Courier New" w:hAnsi="Courier New" w:cs="Courier New" w:hint="default"/>
      </w:rPr>
    </w:lvl>
    <w:lvl w:ilvl="2" w:tplc="10090005" w:tentative="1">
      <w:start w:val="1"/>
      <w:numFmt w:val="bullet"/>
      <w:lvlText w:val=""/>
      <w:lvlJc w:val="left"/>
      <w:pPr>
        <w:ind w:left="3650" w:hanging="360"/>
      </w:pPr>
      <w:rPr>
        <w:rFonts w:ascii="Wingdings" w:hAnsi="Wingdings" w:hint="default"/>
      </w:rPr>
    </w:lvl>
    <w:lvl w:ilvl="3" w:tplc="10090001" w:tentative="1">
      <w:start w:val="1"/>
      <w:numFmt w:val="bullet"/>
      <w:lvlText w:val=""/>
      <w:lvlJc w:val="left"/>
      <w:pPr>
        <w:ind w:left="4370" w:hanging="360"/>
      </w:pPr>
      <w:rPr>
        <w:rFonts w:ascii="Symbol" w:hAnsi="Symbol" w:hint="default"/>
      </w:rPr>
    </w:lvl>
    <w:lvl w:ilvl="4" w:tplc="10090003" w:tentative="1">
      <w:start w:val="1"/>
      <w:numFmt w:val="bullet"/>
      <w:lvlText w:val="o"/>
      <w:lvlJc w:val="left"/>
      <w:pPr>
        <w:ind w:left="5090" w:hanging="360"/>
      </w:pPr>
      <w:rPr>
        <w:rFonts w:ascii="Courier New" w:hAnsi="Courier New" w:cs="Courier New" w:hint="default"/>
      </w:rPr>
    </w:lvl>
    <w:lvl w:ilvl="5" w:tplc="10090005" w:tentative="1">
      <w:start w:val="1"/>
      <w:numFmt w:val="bullet"/>
      <w:lvlText w:val=""/>
      <w:lvlJc w:val="left"/>
      <w:pPr>
        <w:ind w:left="5810" w:hanging="360"/>
      </w:pPr>
      <w:rPr>
        <w:rFonts w:ascii="Wingdings" w:hAnsi="Wingdings" w:hint="default"/>
      </w:rPr>
    </w:lvl>
    <w:lvl w:ilvl="6" w:tplc="10090001" w:tentative="1">
      <w:start w:val="1"/>
      <w:numFmt w:val="bullet"/>
      <w:lvlText w:val=""/>
      <w:lvlJc w:val="left"/>
      <w:pPr>
        <w:ind w:left="6530" w:hanging="360"/>
      </w:pPr>
      <w:rPr>
        <w:rFonts w:ascii="Symbol" w:hAnsi="Symbol" w:hint="default"/>
      </w:rPr>
    </w:lvl>
    <w:lvl w:ilvl="7" w:tplc="10090003" w:tentative="1">
      <w:start w:val="1"/>
      <w:numFmt w:val="bullet"/>
      <w:lvlText w:val="o"/>
      <w:lvlJc w:val="left"/>
      <w:pPr>
        <w:ind w:left="7250" w:hanging="360"/>
      </w:pPr>
      <w:rPr>
        <w:rFonts w:ascii="Courier New" w:hAnsi="Courier New" w:cs="Courier New" w:hint="default"/>
      </w:rPr>
    </w:lvl>
    <w:lvl w:ilvl="8" w:tplc="10090005" w:tentative="1">
      <w:start w:val="1"/>
      <w:numFmt w:val="bullet"/>
      <w:lvlText w:val=""/>
      <w:lvlJc w:val="left"/>
      <w:pPr>
        <w:ind w:left="7970" w:hanging="360"/>
      </w:pPr>
      <w:rPr>
        <w:rFonts w:ascii="Wingdings" w:hAnsi="Wingdings" w:hint="default"/>
      </w:rPr>
    </w:lvl>
  </w:abstractNum>
  <w:abstractNum w:abstractNumId="13" w15:restartNumberingAfterBreak="0">
    <w:nsid w:val="67FF7C38"/>
    <w:multiLevelType w:val="hybridMultilevel"/>
    <w:tmpl w:val="8AD6C0F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9AF7B22"/>
    <w:multiLevelType w:val="hybridMultilevel"/>
    <w:tmpl w:val="E716C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C16B0F"/>
    <w:multiLevelType w:val="hybridMultilevel"/>
    <w:tmpl w:val="09020842"/>
    <w:lvl w:ilvl="0" w:tplc="2F6CA4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CB575B9"/>
    <w:multiLevelType w:val="multilevel"/>
    <w:tmpl w:val="B23417A4"/>
    <w:lvl w:ilvl="0">
      <w:start w:val="1"/>
      <w:numFmt w:val="decimal"/>
      <w:lvlText w:val="%1.0"/>
      <w:lvlJc w:val="left"/>
      <w:pPr>
        <w:ind w:left="724" w:hanging="724"/>
      </w:pPr>
      <w:rPr>
        <w:rFonts w:hint="default"/>
        <w:b/>
        <w:bCs w:val="0"/>
      </w:rPr>
    </w:lvl>
    <w:lvl w:ilvl="1">
      <w:start w:val="1"/>
      <w:numFmt w:val="lowerRoman"/>
      <w:lvlText w:val="(%2)"/>
      <w:lvlJc w:val="right"/>
      <w:pPr>
        <w:ind w:left="1620" w:hanging="360"/>
      </w:pPr>
      <w:rPr>
        <w:rFonts w:hint="default"/>
        <w:b/>
        <w:bCs/>
        <w:i w:val="0"/>
        <w:iCs/>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720132888">
    <w:abstractNumId w:val="7"/>
  </w:num>
  <w:num w:numId="2" w16cid:durableId="653489411">
    <w:abstractNumId w:val="2"/>
  </w:num>
  <w:num w:numId="3" w16cid:durableId="1199855320">
    <w:abstractNumId w:val="10"/>
  </w:num>
  <w:num w:numId="4" w16cid:durableId="860896236">
    <w:abstractNumId w:val="5"/>
  </w:num>
  <w:num w:numId="5" w16cid:durableId="17659101">
    <w:abstractNumId w:val="9"/>
  </w:num>
  <w:num w:numId="6" w16cid:durableId="316301187">
    <w:abstractNumId w:val="13"/>
  </w:num>
  <w:num w:numId="7" w16cid:durableId="518356812">
    <w:abstractNumId w:val="16"/>
  </w:num>
  <w:num w:numId="8" w16cid:durableId="1057975742">
    <w:abstractNumId w:val="12"/>
  </w:num>
  <w:num w:numId="9" w16cid:durableId="1521966447">
    <w:abstractNumId w:val="4"/>
  </w:num>
  <w:num w:numId="10" w16cid:durableId="478962393">
    <w:abstractNumId w:val="15"/>
  </w:num>
  <w:num w:numId="11" w16cid:durableId="1004824191">
    <w:abstractNumId w:val="1"/>
  </w:num>
  <w:num w:numId="12" w16cid:durableId="316614927">
    <w:abstractNumId w:val="14"/>
  </w:num>
  <w:num w:numId="13" w16cid:durableId="572932901">
    <w:abstractNumId w:val="0"/>
  </w:num>
  <w:num w:numId="14" w16cid:durableId="159858177">
    <w:abstractNumId w:val="8"/>
  </w:num>
  <w:num w:numId="15" w16cid:durableId="115952326">
    <w:abstractNumId w:val="6"/>
  </w:num>
  <w:num w:numId="16" w16cid:durableId="734622357">
    <w:abstractNumId w:val="17"/>
  </w:num>
  <w:num w:numId="17" w16cid:durableId="1990011224">
    <w:abstractNumId w:val="3"/>
  </w:num>
  <w:num w:numId="18" w16cid:durableId="4988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A"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1748D"/>
    <w:rsid w:val="00023B3F"/>
    <w:rsid w:val="00032C2E"/>
    <w:rsid w:val="00035C1F"/>
    <w:rsid w:val="00036193"/>
    <w:rsid w:val="000411B9"/>
    <w:rsid w:val="000513CB"/>
    <w:rsid w:val="00051E96"/>
    <w:rsid w:val="000523AB"/>
    <w:rsid w:val="000626E0"/>
    <w:rsid w:val="00065FE6"/>
    <w:rsid w:val="00070544"/>
    <w:rsid w:val="000706D9"/>
    <w:rsid w:val="000730D5"/>
    <w:rsid w:val="000A1F1F"/>
    <w:rsid w:val="000A69A7"/>
    <w:rsid w:val="000B3542"/>
    <w:rsid w:val="000B527B"/>
    <w:rsid w:val="000B5AC6"/>
    <w:rsid w:val="000C2CEA"/>
    <w:rsid w:val="000D09F0"/>
    <w:rsid w:val="000D30B6"/>
    <w:rsid w:val="000D6FDF"/>
    <w:rsid w:val="000D73D7"/>
    <w:rsid w:val="000E3EA2"/>
    <w:rsid w:val="000E6F37"/>
    <w:rsid w:val="000E740C"/>
    <w:rsid w:val="000F042B"/>
    <w:rsid w:val="000F1078"/>
    <w:rsid w:val="000F188F"/>
    <w:rsid w:val="000F5F17"/>
    <w:rsid w:val="00100B98"/>
    <w:rsid w:val="001029A4"/>
    <w:rsid w:val="00102A94"/>
    <w:rsid w:val="00116831"/>
    <w:rsid w:val="00132002"/>
    <w:rsid w:val="001321F1"/>
    <w:rsid w:val="00134E2B"/>
    <w:rsid w:val="00136822"/>
    <w:rsid w:val="00137DC1"/>
    <w:rsid w:val="001403EC"/>
    <w:rsid w:val="0014046E"/>
    <w:rsid w:val="00140DCC"/>
    <w:rsid w:val="00146E05"/>
    <w:rsid w:val="00147003"/>
    <w:rsid w:val="00160A3C"/>
    <w:rsid w:val="00160AD4"/>
    <w:rsid w:val="00161A17"/>
    <w:rsid w:val="00161E9B"/>
    <w:rsid w:val="00162A47"/>
    <w:rsid w:val="00162FB7"/>
    <w:rsid w:val="00170C7D"/>
    <w:rsid w:val="00170D03"/>
    <w:rsid w:val="00171012"/>
    <w:rsid w:val="00171A0F"/>
    <w:rsid w:val="00180810"/>
    <w:rsid w:val="00182249"/>
    <w:rsid w:val="00185DD7"/>
    <w:rsid w:val="00186AF4"/>
    <w:rsid w:val="00193051"/>
    <w:rsid w:val="001976C5"/>
    <w:rsid w:val="001978C7"/>
    <w:rsid w:val="00197FCB"/>
    <w:rsid w:val="001B0554"/>
    <w:rsid w:val="001C20F0"/>
    <w:rsid w:val="001C448C"/>
    <w:rsid w:val="001C477D"/>
    <w:rsid w:val="001C5C7F"/>
    <w:rsid w:val="001D10E5"/>
    <w:rsid w:val="001D3037"/>
    <w:rsid w:val="001D4C99"/>
    <w:rsid w:val="001D66DF"/>
    <w:rsid w:val="001D6DFD"/>
    <w:rsid w:val="001E41F6"/>
    <w:rsid w:val="001F4881"/>
    <w:rsid w:val="00202A2C"/>
    <w:rsid w:val="0020773B"/>
    <w:rsid w:val="00214628"/>
    <w:rsid w:val="00217F1B"/>
    <w:rsid w:val="002202D8"/>
    <w:rsid w:val="00221775"/>
    <w:rsid w:val="002234C8"/>
    <w:rsid w:val="002324FB"/>
    <w:rsid w:val="002324FE"/>
    <w:rsid w:val="002378A6"/>
    <w:rsid w:val="00253593"/>
    <w:rsid w:val="00255E7B"/>
    <w:rsid w:val="00262D4E"/>
    <w:rsid w:val="002651ED"/>
    <w:rsid w:val="0026796E"/>
    <w:rsid w:val="00273AC1"/>
    <w:rsid w:val="00280F28"/>
    <w:rsid w:val="00284DD6"/>
    <w:rsid w:val="00290CCC"/>
    <w:rsid w:val="002A181B"/>
    <w:rsid w:val="002A2875"/>
    <w:rsid w:val="002B3B24"/>
    <w:rsid w:val="002C04E6"/>
    <w:rsid w:val="002C21B6"/>
    <w:rsid w:val="002D2230"/>
    <w:rsid w:val="002D5EA9"/>
    <w:rsid w:val="002E6350"/>
    <w:rsid w:val="002E6898"/>
    <w:rsid w:val="002F1F53"/>
    <w:rsid w:val="002F631E"/>
    <w:rsid w:val="0031215A"/>
    <w:rsid w:val="003156B7"/>
    <w:rsid w:val="00320FFC"/>
    <w:rsid w:val="0033302B"/>
    <w:rsid w:val="00336198"/>
    <w:rsid w:val="003413AB"/>
    <w:rsid w:val="003520BA"/>
    <w:rsid w:val="003625C6"/>
    <w:rsid w:val="00363B5C"/>
    <w:rsid w:val="003666F2"/>
    <w:rsid w:val="003705DA"/>
    <w:rsid w:val="0037765F"/>
    <w:rsid w:val="00380577"/>
    <w:rsid w:val="003858D0"/>
    <w:rsid w:val="0039790E"/>
    <w:rsid w:val="003A2002"/>
    <w:rsid w:val="003A4225"/>
    <w:rsid w:val="003A7A9F"/>
    <w:rsid w:val="003C1DA8"/>
    <w:rsid w:val="003C279F"/>
    <w:rsid w:val="003C70D6"/>
    <w:rsid w:val="003D243C"/>
    <w:rsid w:val="003E1FF4"/>
    <w:rsid w:val="003E593E"/>
    <w:rsid w:val="003F4BBB"/>
    <w:rsid w:val="004024B2"/>
    <w:rsid w:val="00405E48"/>
    <w:rsid w:val="00406763"/>
    <w:rsid w:val="004074EA"/>
    <w:rsid w:val="00407FF7"/>
    <w:rsid w:val="004222EA"/>
    <w:rsid w:val="004260EF"/>
    <w:rsid w:val="00430DBA"/>
    <w:rsid w:val="00431603"/>
    <w:rsid w:val="0044205E"/>
    <w:rsid w:val="00442E71"/>
    <w:rsid w:val="00442EA9"/>
    <w:rsid w:val="00446582"/>
    <w:rsid w:val="00447F65"/>
    <w:rsid w:val="004526DF"/>
    <w:rsid w:val="0045338D"/>
    <w:rsid w:val="00467B81"/>
    <w:rsid w:val="00467E3D"/>
    <w:rsid w:val="00470315"/>
    <w:rsid w:val="00474F37"/>
    <w:rsid w:val="004848A3"/>
    <w:rsid w:val="004931D9"/>
    <w:rsid w:val="004947AA"/>
    <w:rsid w:val="00495ACC"/>
    <w:rsid w:val="00495B7B"/>
    <w:rsid w:val="004A590C"/>
    <w:rsid w:val="004A63DA"/>
    <w:rsid w:val="004A64F0"/>
    <w:rsid w:val="004A665B"/>
    <w:rsid w:val="004A7502"/>
    <w:rsid w:val="004B2D60"/>
    <w:rsid w:val="004B701D"/>
    <w:rsid w:val="004C0F6B"/>
    <w:rsid w:val="004C410A"/>
    <w:rsid w:val="004D2511"/>
    <w:rsid w:val="004D2B82"/>
    <w:rsid w:val="004D6A93"/>
    <w:rsid w:val="00504A9B"/>
    <w:rsid w:val="00513479"/>
    <w:rsid w:val="0053067F"/>
    <w:rsid w:val="00534C02"/>
    <w:rsid w:val="0054249C"/>
    <w:rsid w:val="00555700"/>
    <w:rsid w:val="0057011A"/>
    <w:rsid w:val="00582274"/>
    <w:rsid w:val="00586314"/>
    <w:rsid w:val="00590B2E"/>
    <w:rsid w:val="005A33A9"/>
    <w:rsid w:val="005B2DE0"/>
    <w:rsid w:val="005B4659"/>
    <w:rsid w:val="005C2EA7"/>
    <w:rsid w:val="005C3015"/>
    <w:rsid w:val="005C5A71"/>
    <w:rsid w:val="005C7016"/>
    <w:rsid w:val="005E3F4E"/>
    <w:rsid w:val="005E4627"/>
    <w:rsid w:val="005E4F1D"/>
    <w:rsid w:val="005F6522"/>
    <w:rsid w:val="00604AC7"/>
    <w:rsid w:val="006103E8"/>
    <w:rsid w:val="00611322"/>
    <w:rsid w:val="00611BFD"/>
    <w:rsid w:val="00611F0D"/>
    <w:rsid w:val="0061320C"/>
    <w:rsid w:val="006259DF"/>
    <w:rsid w:val="0062614B"/>
    <w:rsid w:val="00635598"/>
    <w:rsid w:val="006406A5"/>
    <w:rsid w:val="006452BA"/>
    <w:rsid w:val="006469C1"/>
    <w:rsid w:val="00652742"/>
    <w:rsid w:val="0067474C"/>
    <w:rsid w:val="0067478B"/>
    <w:rsid w:val="00674BE0"/>
    <w:rsid w:val="0068697A"/>
    <w:rsid w:val="00687B98"/>
    <w:rsid w:val="00687DDB"/>
    <w:rsid w:val="006925CF"/>
    <w:rsid w:val="006958A0"/>
    <w:rsid w:val="00696630"/>
    <w:rsid w:val="006B0825"/>
    <w:rsid w:val="006C71DA"/>
    <w:rsid w:val="006D4C94"/>
    <w:rsid w:val="006F3540"/>
    <w:rsid w:val="006F662F"/>
    <w:rsid w:val="007051B9"/>
    <w:rsid w:val="00720C6A"/>
    <w:rsid w:val="007334C1"/>
    <w:rsid w:val="007345EE"/>
    <w:rsid w:val="00740DDB"/>
    <w:rsid w:val="0074387F"/>
    <w:rsid w:val="0074514E"/>
    <w:rsid w:val="00746578"/>
    <w:rsid w:val="00751782"/>
    <w:rsid w:val="00752132"/>
    <w:rsid w:val="00752A4D"/>
    <w:rsid w:val="0075686D"/>
    <w:rsid w:val="00765457"/>
    <w:rsid w:val="00766A81"/>
    <w:rsid w:val="00766BC4"/>
    <w:rsid w:val="0077070D"/>
    <w:rsid w:val="00772D7D"/>
    <w:rsid w:val="0077626A"/>
    <w:rsid w:val="007767F2"/>
    <w:rsid w:val="00780DFE"/>
    <w:rsid w:val="00783FDF"/>
    <w:rsid w:val="00791378"/>
    <w:rsid w:val="00793FF5"/>
    <w:rsid w:val="007962FD"/>
    <w:rsid w:val="007C6B73"/>
    <w:rsid w:val="007D2C67"/>
    <w:rsid w:val="007E2240"/>
    <w:rsid w:val="007E4D2A"/>
    <w:rsid w:val="007E59D5"/>
    <w:rsid w:val="008032AB"/>
    <w:rsid w:val="00805BE1"/>
    <w:rsid w:val="00811E6C"/>
    <w:rsid w:val="008129B2"/>
    <w:rsid w:val="00813153"/>
    <w:rsid w:val="00817743"/>
    <w:rsid w:val="00820292"/>
    <w:rsid w:val="0083052C"/>
    <w:rsid w:val="00833250"/>
    <w:rsid w:val="0083668D"/>
    <w:rsid w:val="00842880"/>
    <w:rsid w:val="008466E0"/>
    <w:rsid w:val="008478D5"/>
    <w:rsid w:val="00847F10"/>
    <w:rsid w:val="00851B5D"/>
    <w:rsid w:val="00872B19"/>
    <w:rsid w:val="0087331B"/>
    <w:rsid w:val="00875FB6"/>
    <w:rsid w:val="00890491"/>
    <w:rsid w:val="008905AE"/>
    <w:rsid w:val="00892636"/>
    <w:rsid w:val="00894DE2"/>
    <w:rsid w:val="008A7F48"/>
    <w:rsid w:val="008B4F08"/>
    <w:rsid w:val="008D1424"/>
    <w:rsid w:val="008E0ADA"/>
    <w:rsid w:val="008F187A"/>
    <w:rsid w:val="00904B0A"/>
    <w:rsid w:val="00904FDF"/>
    <w:rsid w:val="0091579C"/>
    <w:rsid w:val="00922AB9"/>
    <w:rsid w:val="009306F4"/>
    <w:rsid w:val="00937F33"/>
    <w:rsid w:val="00942256"/>
    <w:rsid w:val="00942699"/>
    <w:rsid w:val="00951673"/>
    <w:rsid w:val="00953221"/>
    <w:rsid w:val="00953F3E"/>
    <w:rsid w:val="009643FB"/>
    <w:rsid w:val="0096555A"/>
    <w:rsid w:val="0097040B"/>
    <w:rsid w:val="0097135F"/>
    <w:rsid w:val="00973BA8"/>
    <w:rsid w:val="009755C5"/>
    <w:rsid w:val="00980187"/>
    <w:rsid w:val="00987B96"/>
    <w:rsid w:val="00987F41"/>
    <w:rsid w:val="00990DC6"/>
    <w:rsid w:val="00992F75"/>
    <w:rsid w:val="00995241"/>
    <w:rsid w:val="00997669"/>
    <w:rsid w:val="009B019C"/>
    <w:rsid w:val="009B4739"/>
    <w:rsid w:val="009B64D6"/>
    <w:rsid w:val="009B687C"/>
    <w:rsid w:val="009C1AE5"/>
    <w:rsid w:val="009C40EF"/>
    <w:rsid w:val="009E304A"/>
    <w:rsid w:val="009E583A"/>
    <w:rsid w:val="009E5F28"/>
    <w:rsid w:val="00A03C9F"/>
    <w:rsid w:val="00A056E9"/>
    <w:rsid w:val="00A135A0"/>
    <w:rsid w:val="00A2632F"/>
    <w:rsid w:val="00A33A0B"/>
    <w:rsid w:val="00A4337B"/>
    <w:rsid w:val="00A44188"/>
    <w:rsid w:val="00A6103F"/>
    <w:rsid w:val="00A66B55"/>
    <w:rsid w:val="00A74385"/>
    <w:rsid w:val="00A820E1"/>
    <w:rsid w:val="00AA70F0"/>
    <w:rsid w:val="00AB3D18"/>
    <w:rsid w:val="00AB5964"/>
    <w:rsid w:val="00AC006E"/>
    <w:rsid w:val="00AC321C"/>
    <w:rsid w:val="00AD2175"/>
    <w:rsid w:val="00AE3B72"/>
    <w:rsid w:val="00AE4AAC"/>
    <w:rsid w:val="00AE6F85"/>
    <w:rsid w:val="00AF2E91"/>
    <w:rsid w:val="00B038EF"/>
    <w:rsid w:val="00B04118"/>
    <w:rsid w:val="00B04BA2"/>
    <w:rsid w:val="00B079D7"/>
    <w:rsid w:val="00B07DC8"/>
    <w:rsid w:val="00B32CE6"/>
    <w:rsid w:val="00B42632"/>
    <w:rsid w:val="00B452CA"/>
    <w:rsid w:val="00B52391"/>
    <w:rsid w:val="00B5371F"/>
    <w:rsid w:val="00B62133"/>
    <w:rsid w:val="00B63723"/>
    <w:rsid w:val="00B66939"/>
    <w:rsid w:val="00B717FC"/>
    <w:rsid w:val="00B910B0"/>
    <w:rsid w:val="00B97063"/>
    <w:rsid w:val="00B977CD"/>
    <w:rsid w:val="00BA383A"/>
    <w:rsid w:val="00BA6EB8"/>
    <w:rsid w:val="00BA70BB"/>
    <w:rsid w:val="00BB19EC"/>
    <w:rsid w:val="00BC635C"/>
    <w:rsid w:val="00BD389E"/>
    <w:rsid w:val="00BD6A15"/>
    <w:rsid w:val="00BE0FA5"/>
    <w:rsid w:val="00BE4524"/>
    <w:rsid w:val="00BF3DC3"/>
    <w:rsid w:val="00C00A90"/>
    <w:rsid w:val="00C04377"/>
    <w:rsid w:val="00C04947"/>
    <w:rsid w:val="00C12AB5"/>
    <w:rsid w:val="00C17214"/>
    <w:rsid w:val="00C21C6E"/>
    <w:rsid w:val="00C255A8"/>
    <w:rsid w:val="00C356F7"/>
    <w:rsid w:val="00C37082"/>
    <w:rsid w:val="00C42752"/>
    <w:rsid w:val="00C444B1"/>
    <w:rsid w:val="00C45506"/>
    <w:rsid w:val="00C535CB"/>
    <w:rsid w:val="00C64D0E"/>
    <w:rsid w:val="00C667B6"/>
    <w:rsid w:val="00C7075D"/>
    <w:rsid w:val="00C8179A"/>
    <w:rsid w:val="00C8296E"/>
    <w:rsid w:val="00CA02BB"/>
    <w:rsid w:val="00CA613E"/>
    <w:rsid w:val="00CA654B"/>
    <w:rsid w:val="00CA6B08"/>
    <w:rsid w:val="00CC3139"/>
    <w:rsid w:val="00CD4777"/>
    <w:rsid w:val="00CD5D2C"/>
    <w:rsid w:val="00CE05FF"/>
    <w:rsid w:val="00D041B6"/>
    <w:rsid w:val="00D17577"/>
    <w:rsid w:val="00D24B82"/>
    <w:rsid w:val="00D24CAF"/>
    <w:rsid w:val="00D26954"/>
    <w:rsid w:val="00D27A4A"/>
    <w:rsid w:val="00D27AFA"/>
    <w:rsid w:val="00D41297"/>
    <w:rsid w:val="00D529DD"/>
    <w:rsid w:val="00D6194A"/>
    <w:rsid w:val="00D63837"/>
    <w:rsid w:val="00D64CDE"/>
    <w:rsid w:val="00D72B6A"/>
    <w:rsid w:val="00D76387"/>
    <w:rsid w:val="00D90B5E"/>
    <w:rsid w:val="00D95248"/>
    <w:rsid w:val="00D96277"/>
    <w:rsid w:val="00D96B0C"/>
    <w:rsid w:val="00DA398B"/>
    <w:rsid w:val="00DB0453"/>
    <w:rsid w:val="00DB1770"/>
    <w:rsid w:val="00DB5D64"/>
    <w:rsid w:val="00DB6299"/>
    <w:rsid w:val="00DC06B9"/>
    <w:rsid w:val="00DC5075"/>
    <w:rsid w:val="00DD3A82"/>
    <w:rsid w:val="00DD60C7"/>
    <w:rsid w:val="00DE6757"/>
    <w:rsid w:val="00DF6E08"/>
    <w:rsid w:val="00E019F3"/>
    <w:rsid w:val="00E202A2"/>
    <w:rsid w:val="00E30C91"/>
    <w:rsid w:val="00E40208"/>
    <w:rsid w:val="00E41F15"/>
    <w:rsid w:val="00E46098"/>
    <w:rsid w:val="00E52669"/>
    <w:rsid w:val="00E54E20"/>
    <w:rsid w:val="00E6723A"/>
    <w:rsid w:val="00E83F5B"/>
    <w:rsid w:val="00E85DB9"/>
    <w:rsid w:val="00E917E7"/>
    <w:rsid w:val="00E91AF0"/>
    <w:rsid w:val="00EA63D3"/>
    <w:rsid w:val="00EA653F"/>
    <w:rsid w:val="00EB3E8B"/>
    <w:rsid w:val="00EC6AF9"/>
    <w:rsid w:val="00ED3EE3"/>
    <w:rsid w:val="00ED57DD"/>
    <w:rsid w:val="00EF4D13"/>
    <w:rsid w:val="00F07E81"/>
    <w:rsid w:val="00F119B7"/>
    <w:rsid w:val="00F44CC6"/>
    <w:rsid w:val="00F45902"/>
    <w:rsid w:val="00F46587"/>
    <w:rsid w:val="00F470F0"/>
    <w:rsid w:val="00F535F6"/>
    <w:rsid w:val="00F5370F"/>
    <w:rsid w:val="00F54D4E"/>
    <w:rsid w:val="00F56758"/>
    <w:rsid w:val="00F62689"/>
    <w:rsid w:val="00F63788"/>
    <w:rsid w:val="00F65B15"/>
    <w:rsid w:val="00F72BC8"/>
    <w:rsid w:val="00F75379"/>
    <w:rsid w:val="00F833B0"/>
    <w:rsid w:val="00F85279"/>
    <w:rsid w:val="00F87A7A"/>
    <w:rsid w:val="00F90446"/>
    <w:rsid w:val="00F9329E"/>
    <w:rsid w:val="00F97DE4"/>
    <w:rsid w:val="00FA0E47"/>
    <w:rsid w:val="00FA5600"/>
    <w:rsid w:val="00FB78BD"/>
    <w:rsid w:val="00FC16B0"/>
    <w:rsid w:val="00FD0D37"/>
    <w:rsid w:val="00FD7371"/>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5F8B"/>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character" w:styleId="CommentReference">
    <w:name w:val="annotation reference"/>
    <w:basedOn w:val="DefaultParagraphFont"/>
    <w:semiHidden/>
    <w:unhideWhenUsed/>
    <w:rsid w:val="0020773B"/>
    <w:rPr>
      <w:sz w:val="16"/>
      <w:szCs w:val="16"/>
    </w:rPr>
  </w:style>
  <w:style w:type="paragraph" w:styleId="CommentText">
    <w:name w:val="annotation text"/>
    <w:basedOn w:val="Normal"/>
    <w:link w:val="CommentTextChar"/>
    <w:unhideWhenUsed/>
    <w:rsid w:val="0020773B"/>
    <w:rPr>
      <w:sz w:val="20"/>
    </w:rPr>
  </w:style>
  <w:style w:type="character" w:customStyle="1" w:styleId="CommentTextChar">
    <w:name w:val="Comment Text Char"/>
    <w:basedOn w:val="DefaultParagraphFont"/>
    <w:link w:val="CommentText"/>
    <w:rsid w:val="0020773B"/>
    <w:rPr>
      <w:snapToGrid w:val="0"/>
      <w:lang w:val="en-US" w:eastAsia="en-US"/>
    </w:rPr>
  </w:style>
  <w:style w:type="paragraph" w:styleId="CommentSubject">
    <w:name w:val="annotation subject"/>
    <w:basedOn w:val="CommentText"/>
    <w:next w:val="CommentText"/>
    <w:link w:val="CommentSubjectChar"/>
    <w:semiHidden/>
    <w:unhideWhenUsed/>
    <w:rsid w:val="0020773B"/>
    <w:rPr>
      <w:b/>
      <w:bCs/>
    </w:rPr>
  </w:style>
  <w:style w:type="character" w:customStyle="1" w:styleId="CommentSubjectChar">
    <w:name w:val="Comment Subject Char"/>
    <w:basedOn w:val="CommentTextChar"/>
    <w:link w:val="CommentSubject"/>
    <w:semiHidden/>
    <w:rsid w:val="0020773B"/>
    <w:rPr>
      <w:b/>
      <w:bCs/>
      <w:snapToGrid w:val="0"/>
      <w:lang w:val="en-US" w:eastAsia="en-US"/>
    </w:rPr>
  </w:style>
  <w:style w:type="paragraph" w:styleId="BodyText">
    <w:name w:val="Body Text"/>
    <w:basedOn w:val="Normal"/>
    <w:link w:val="BodyTextChar"/>
    <w:uiPriority w:val="1"/>
    <w:qFormat/>
    <w:rsid w:val="00987F41"/>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987F41"/>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1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FECD-0CF0-4BD9-9B1C-543CAB85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FOAEAA Order #1 Financial – authorization - Establish or vary support</vt:lpstr>
    </vt:vector>
  </TitlesOfParts>
  <Company>Government of Manitoba</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Order #1 Financial – authorization - Establish or vary support</dc:title>
  <dc:creator>Government of Manitoba</dc:creator>
  <cp:lastModifiedBy>Fortier, Aimee</cp:lastModifiedBy>
  <cp:revision>2</cp:revision>
  <cp:lastPrinted>2023-11-27T16:34:00Z</cp:lastPrinted>
  <dcterms:created xsi:type="dcterms:W3CDTF">2024-02-01T15:46:00Z</dcterms:created>
  <dcterms:modified xsi:type="dcterms:W3CDTF">2024-02-01T15:46:00Z</dcterms:modified>
</cp:coreProperties>
</file>