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CF1E" w14:textId="77777777" w:rsidR="004167B6" w:rsidRPr="00961836" w:rsidRDefault="004167B6" w:rsidP="004167B6">
      <w:pPr>
        <w:jc w:val="center"/>
        <w:rPr>
          <w:b/>
          <w:sz w:val="24"/>
          <w:szCs w:val="24"/>
        </w:rPr>
      </w:pPr>
      <w:r w:rsidRPr="00961836">
        <w:rPr>
          <w:b/>
          <w:sz w:val="24"/>
          <w:szCs w:val="24"/>
        </w:rPr>
        <w:t>THE KING'S BENCH (FAMILY DIVISION)</w:t>
      </w:r>
    </w:p>
    <w:p w14:paraId="42B158A3" w14:textId="77777777" w:rsidR="004167B6" w:rsidRPr="00961836" w:rsidRDefault="004167B6" w:rsidP="004167B6">
      <w:pPr>
        <w:spacing w:before="120"/>
        <w:jc w:val="center"/>
        <w:rPr>
          <w:sz w:val="24"/>
          <w:szCs w:val="24"/>
        </w:rPr>
      </w:pPr>
      <w:r w:rsidRPr="00961836">
        <w:rPr>
          <w:b/>
          <w:sz w:val="24"/>
          <w:szCs w:val="24"/>
        </w:rPr>
        <w:t>_______________________Centre</w:t>
      </w:r>
    </w:p>
    <w:p w14:paraId="28A23B89" w14:textId="77777777" w:rsidR="004167B6" w:rsidRPr="003C2CA2" w:rsidRDefault="004167B6" w:rsidP="004167B6"/>
    <w:p w14:paraId="72D2B3D5" w14:textId="77777777" w:rsidR="004167B6" w:rsidRPr="003C2CA2" w:rsidRDefault="004167B6" w:rsidP="004167B6"/>
    <w:p w14:paraId="1849F402" w14:textId="77777777" w:rsidR="004167B6" w:rsidRPr="00C07E00" w:rsidRDefault="004167B6" w:rsidP="004167B6">
      <w:pPr>
        <w:rPr>
          <w:sz w:val="24"/>
          <w:szCs w:val="24"/>
        </w:rPr>
      </w:pPr>
      <w:r w:rsidRPr="00C07E00">
        <w:rPr>
          <w:sz w:val="24"/>
          <w:szCs w:val="24"/>
        </w:rPr>
        <w:t>BETWEEN:</w:t>
      </w:r>
    </w:p>
    <w:p w14:paraId="6822AD7E" w14:textId="77777777" w:rsidR="004167B6" w:rsidRPr="00C07E00" w:rsidRDefault="004167B6" w:rsidP="004167B6">
      <w:pPr>
        <w:jc w:val="center"/>
        <w:rPr>
          <w:sz w:val="24"/>
          <w:szCs w:val="24"/>
        </w:rPr>
      </w:pPr>
    </w:p>
    <w:p w14:paraId="1566A087" w14:textId="77777777" w:rsidR="004167B6" w:rsidRPr="00C07E00" w:rsidRDefault="004167B6" w:rsidP="004167B6">
      <w:pPr>
        <w:jc w:val="center"/>
        <w:rPr>
          <w:sz w:val="24"/>
          <w:szCs w:val="24"/>
        </w:rPr>
      </w:pPr>
    </w:p>
    <w:p w14:paraId="1D292826" w14:textId="77777777" w:rsidR="004167B6" w:rsidRPr="00C07E00" w:rsidRDefault="004167B6" w:rsidP="004167B6">
      <w:pPr>
        <w:jc w:val="center"/>
        <w:rPr>
          <w:sz w:val="24"/>
          <w:szCs w:val="24"/>
        </w:rPr>
      </w:pPr>
    </w:p>
    <w:p w14:paraId="4EF5E9C2" w14:textId="77777777" w:rsidR="004167B6" w:rsidRPr="00C07E00" w:rsidRDefault="004167B6" w:rsidP="004167B6">
      <w:pPr>
        <w:jc w:val="right"/>
        <w:rPr>
          <w:sz w:val="24"/>
          <w:szCs w:val="24"/>
        </w:rPr>
      </w:pPr>
      <w:r w:rsidRPr="00C07E00">
        <w:rPr>
          <w:sz w:val="24"/>
          <w:szCs w:val="24"/>
        </w:rPr>
        <w:tab/>
        <w:t>Petitioner/Applicant</w:t>
      </w:r>
    </w:p>
    <w:p w14:paraId="4B159AE8" w14:textId="77777777" w:rsidR="004167B6" w:rsidRPr="00C07E00" w:rsidRDefault="004167B6" w:rsidP="004167B6">
      <w:pPr>
        <w:tabs>
          <w:tab w:val="left" w:pos="6480"/>
        </w:tabs>
        <w:rPr>
          <w:sz w:val="24"/>
          <w:szCs w:val="24"/>
        </w:rPr>
      </w:pPr>
    </w:p>
    <w:p w14:paraId="16E4918C" w14:textId="77777777" w:rsidR="004167B6" w:rsidRPr="00C07E00" w:rsidRDefault="004167B6" w:rsidP="004167B6">
      <w:pPr>
        <w:tabs>
          <w:tab w:val="left" w:pos="6480"/>
        </w:tabs>
        <w:jc w:val="center"/>
        <w:rPr>
          <w:sz w:val="24"/>
          <w:szCs w:val="24"/>
        </w:rPr>
      </w:pPr>
      <w:r w:rsidRPr="00C07E00">
        <w:rPr>
          <w:sz w:val="24"/>
          <w:szCs w:val="24"/>
        </w:rPr>
        <w:t>- and -</w:t>
      </w:r>
    </w:p>
    <w:p w14:paraId="59B0647A" w14:textId="77777777" w:rsidR="004167B6" w:rsidRPr="00C07E00" w:rsidRDefault="004167B6" w:rsidP="004167B6">
      <w:pPr>
        <w:tabs>
          <w:tab w:val="left" w:pos="6480"/>
        </w:tabs>
        <w:jc w:val="center"/>
        <w:rPr>
          <w:sz w:val="24"/>
          <w:szCs w:val="24"/>
        </w:rPr>
      </w:pPr>
    </w:p>
    <w:p w14:paraId="5F0B7422" w14:textId="77777777" w:rsidR="004167B6" w:rsidRPr="00C07E00" w:rsidRDefault="004167B6" w:rsidP="004167B6">
      <w:pPr>
        <w:tabs>
          <w:tab w:val="left" w:pos="6480"/>
          <w:tab w:val="right" w:pos="9360"/>
        </w:tabs>
        <w:jc w:val="center"/>
        <w:rPr>
          <w:sz w:val="24"/>
          <w:szCs w:val="24"/>
        </w:rPr>
      </w:pPr>
    </w:p>
    <w:p w14:paraId="5573380F" w14:textId="77777777" w:rsidR="004167B6" w:rsidRPr="00C07E00" w:rsidRDefault="004167B6" w:rsidP="004167B6">
      <w:pPr>
        <w:tabs>
          <w:tab w:val="left" w:pos="6480"/>
          <w:tab w:val="right" w:pos="9360"/>
        </w:tabs>
        <w:jc w:val="center"/>
        <w:rPr>
          <w:sz w:val="24"/>
          <w:szCs w:val="24"/>
        </w:rPr>
      </w:pPr>
    </w:p>
    <w:p w14:paraId="403A6D05" w14:textId="77777777" w:rsidR="004167B6" w:rsidRPr="00C07E00" w:rsidRDefault="004167B6" w:rsidP="004167B6">
      <w:pPr>
        <w:tabs>
          <w:tab w:val="left" w:pos="6480"/>
          <w:tab w:val="right" w:pos="9360"/>
        </w:tabs>
        <w:ind w:firstLine="6480"/>
        <w:jc w:val="right"/>
        <w:rPr>
          <w:sz w:val="24"/>
          <w:szCs w:val="24"/>
        </w:rPr>
      </w:pPr>
      <w:r w:rsidRPr="00C07E00">
        <w:rPr>
          <w:sz w:val="24"/>
          <w:szCs w:val="24"/>
        </w:rPr>
        <w:tab/>
        <w:t>Respondent</w:t>
      </w:r>
    </w:p>
    <w:p w14:paraId="1C751CEE" w14:textId="77777777" w:rsidR="004167B6" w:rsidRPr="003C2CA2" w:rsidRDefault="004167B6" w:rsidP="004167B6">
      <w:pPr>
        <w:tabs>
          <w:tab w:val="right" w:pos="9360"/>
        </w:tabs>
      </w:pPr>
    </w:p>
    <w:p w14:paraId="53E38E35" w14:textId="77777777" w:rsidR="004167B6" w:rsidRPr="003C2CA2" w:rsidRDefault="004167B6" w:rsidP="004167B6">
      <w:pPr>
        <w:tabs>
          <w:tab w:val="left" w:pos="6840"/>
        </w:tabs>
      </w:pPr>
    </w:p>
    <w:p w14:paraId="5BD3667D" w14:textId="77777777" w:rsidR="004167B6" w:rsidRPr="003C2CA2" w:rsidRDefault="004167B6" w:rsidP="004167B6">
      <w:pPr>
        <w:tabs>
          <w:tab w:val="left" w:pos="6840"/>
        </w:tabs>
      </w:pPr>
    </w:p>
    <w:p w14:paraId="580F9E14" w14:textId="77777777" w:rsidR="004167B6" w:rsidRPr="003C2CA2" w:rsidRDefault="004167B6" w:rsidP="004167B6">
      <w:pPr>
        <w:tabs>
          <w:tab w:val="left" w:pos="6840"/>
        </w:tabs>
      </w:pPr>
    </w:p>
    <w:p w14:paraId="6A3048D8" w14:textId="77777777" w:rsidR="004167B6" w:rsidRPr="003C2CA2" w:rsidRDefault="004167B6" w:rsidP="004167B6">
      <w:pPr>
        <w:pBdr>
          <w:top w:val="single" w:sz="4" w:space="1" w:color="auto"/>
          <w:bottom w:val="single" w:sz="4" w:space="1" w:color="auto"/>
        </w:pBdr>
        <w:rPr>
          <w:b/>
        </w:rPr>
      </w:pPr>
    </w:p>
    <w:p w14:paraId="59676FAB" w14:textId="77777777" w:rsidR="004167B6" w:rsidRPr="003C2CA2" w:rsidRDefault="004167B6" w:rsidP="004167B6">
      <w:pPr>
        <w:pBdr>
          <w:top w:val="single" w:sz="4" w:space="1" w:color="auto"/>
          <w:bottom w:val="single" w:sz="4" w:space="1" w:color="auto"/>
        </w:pBdr>
        <w:rPr>
          <w:b/>
        </w:rPr>
      </w:pPr>
    </w:p>
    <w:p w14:paraId="7033CDDB" w14:textId="1B0B6102" w:rsidR="004167B6" w:rsidRDefault="004167B6" w:rsidP="004167B6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91444C">
        <w:rPr>
          <w:b/>
          <w:sz w:val="24"/>
          <w:szCs w:val="24"/>
        </w:rPr>
        <w:t>FOAEAA APPLICATION FOR ORDER</w:t>
      </w:r>
      <w:r w:rsidR="00C07E00">
        <w:rPr>
          <w:b/>
          <w:sz w:val="24"/>
          <w:szCs w:val="24"/>
        </w:rPr>
        <w:t xml:space="preserve"> – FINANCIAL</w:t>
      </w:r>
    </w:p>
    <w:p w14:paraId="4EC2BCF0" w14:textId="77777777" w:rsidR="00C07E00" w:rsidRDefault="00C07E00" w:rsidP="004167B6">
      <w:pPr>
        <w:pBdr>
          <w:top w:val="single" w:sz="4" w:space="1" w:color="auto"/>
          <w:bottom w:val="single" w:sz="4" w:space="1" w:color="auto"/>
        </w:pBdr>
        <w:jc w:val="center"/>
        <w:rPr>
          <w:bCs/>
          <w:sz w:val="24"/>
          <w:szCs w:val="24"/>
        </w:rPr>
      </w:pPr>
    </w:p>
    <w:p w14:paraId="63224E78" w14:textId="502EB621" w:rsidR="00C07E00" w:rsidRPr="00C07E00" w:rsidRDefault="00C07E00" w:rsidP="004167B6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</w:rPr>
      </w:pPr>
      <w:r w:rsidRPr="009577AE">
        <w:rPr>
          <w:spacing w:val="-2"/>
        </w:rPr>
        <w:t xml:space="preserve">under section 10 of the </w:t>
      </w:r>
      <w:r w:rsidRPr="009577AE">
        <w:rPr>
          <w:i/>
          <w:iCs/>
          <w:spacing w:val="-2"/>
        </w:rPr>
        <w:t>Family Orders and Agreements Enforcement Assistance Act</w:t>
      </w:r>
      <w:r w:rsidRPr="009577AE">
        <w:rPr>
          <w:spacing w:val="-2"/>
        </w:rPr>
        <w:t xml:space="preserve"> (Canada) authorizing Registrar to request information for the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establishment or variation of a support order</w:t>
      </w:r>
    </w:p>
    <w:p w14:paraId="1DABEE95" w14:textId="77777777" w:rsidR="004167B6" w:rsidRPr="003C2CA2" w:rsidRDefault="004167B6" w:rsidP="004167B6">
      <w:pPr>
        <w:pBdr>
          <w:top w:val="single" w:sz="4" w:space="1" w:color="auto"/>
          <w:bottom w:val="single" w:sz="4" w:space="1" w:color="auto"/>
        </w:pBdr>
        <w:rPr>
          <w:b/>
        </w:rPr>
      </w:pPr>
    </w:p>
    <w:p w14:paraId="67EC89BE" w14:textId="77777777" w:rsidR="004167B6" w:rsidRPr="003C2CA2" w:rsidRDefault="004167B6" w:rsidP="004167B6">
      <w:pPr>
        <w:pBdr>
          <w:top w:val="single" w:sz="4" w:space="1" w:color="auto"/>
          <w:bottom w:val="single" w:sz="4" w:space="1" w:color="auto"/>
        </w:pBdr>
      </w:pPr>
    </w:p>
    <w:p w14:paraId="786D2007" w14:textId="77777777" w:rsidR="004167B6" w:rsidRPr="003C2CA2" w:rsidRDefault="004167B6" w:rsidP="004167B6"/>
    <w:p w14:paraId="0D729CDD" w14:textId="77777777" w:rsidR="004167B6" w:rsidRPr="003C2CA2" w:rsidRDefault="004167B6" w:rsidP="004167B6"/>
    <w:p w14:paraId="79901CD4" w14:textId="77777777" w:rsidR="00C07E00" w:rsidRPr="003C31FC" w:rsidRDefault="00C07E00" w:rsidP="00C07E00"/>
    <w:p w14:paraId="00F8888E" w14:textId="77777777" w:rsidR="004167B6" w:rsidRPr="003C2CA2" w:rsidRDefault="004167B6" w:rsidP="004167B6"/>
    <w:p w14:paraId="599B60E3" w14:textId="77777777" w:rsidR="004167B6" w:rsidRPr="003C2CA2" w:rsidRDefault="004167B6" w:rsidP="004167B6"/>
    <w:p w14:paraId="38E0D23D" w14:textId="77777777" w:rsidR="004167B6" w:rsidRPr="003C2CA2" w:rsidRDefault="004167B6" w:rsidP="004167B6"/>
    <w:p w14:paraId="23EE3113" w14:textId="77777777" w:rsidR="004167B6" w:rsidRDefault="004167B6" w:rsidP="004167B6"/>
    <w:p w14:paraId="03DD6140" w14:textId="77777777" w:rsidR="004167B6" w:rsidRDefault="004167B6" w:rsidP="004167B6"/>
    <w:p w14:paraId="5EE88254" w14:textId="77777777" w:rsidR="004167B6" w:rsidRDefault="004167B6" w:rsidP="004167B6"/>
    <w:p w14:paraId="18DCC58E" w14:textId="77777777" w:rsidR="004167B6" w:rsidRPr="003C2CA2" w:rsidRDefault="004167B6" w:rsidP="004167B6"/>
    <w:p w14:paraId="6893A7C8" w14:textId="77777777" w:rsidR="004167B6" w:rsidRPr="003C2CA2" w:rsidRDefault="004167B6" w:rsidP="004167B6"/>
    <w:p w14:paraId="0398A3A3" w14:textId="77777777" w:rsidR="004167B6" w:rsidRPr="003C2CA2" w:rsidRDefault="004167B6" w:rsidP="004167B6"/>
    <w:p w14:paraId="11CA60FC" w14:textId="77777777" w:rsidR="004167B6" w:rsidRPr="003C2CA2" w:rsidRDefault="004167B6" w:rsidP="004167B6"/>
    <w:p w14:paraId="1BF762F0" w14:textId="77777777" w:rsidR="004167B6" w:rsidRPr="003C2CA2" w:rsidRDefault="004167B6" w:rsidP="004167B6">
      <w:pPr>
        <w:tabs>
          <w:tab w:val="left" w:pos="6840"/>
        </w:tabs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4167B6" w:rsidRPr="00C07E00" w14:paraId="6F7D1333" w14:textId="77777777" w:rsidTr="0014699A">
        <w:trPr>
          <w:trHeight w:val="454"/>
          <w:jc w:val="center"/>
        </w:trPr>
        <w:tc>
          <w:tcPr>
            <w:tcW w:w="5245" w:type="dxa"/>
          </w:tcPr>
          <w:p w14:paraId="7C9B5E49" w14:textId="77777777" w:rsidR="004167B6" w:rsidRPr="00C07E00" w:rsidRDefault="004167B6" w:rsidP="0014699A">
            <w:pPr>
              <w:tabs>
                <w:tab w:val="left" w:pos="6480"/>
              </w:tabs>
              <w:rPr>
                <w:sz w:val="24"/>
                <w:szCs w:val="24"/>
                <w:lang w:val="en-GB"/>
              </w:rPr>
            </w:pPr>
          </w:p>
        </w:tc>
      </w:tr>
      <w:tr w:rsidR="004167B6" w:rsidRPr="00C07E00" w14:paraId="0AEB8858" w14:textId="77777777" w:rsidTr="0014699A">
        <w:trPr>
          <w:trHeight w:val="454"/>
          <w:jc w:val="center"/>
        </w:trPr>
        <w:tc>
          <w:tcPr>
            <w:tcW w:w="5245" w:type="dxa"/>
          </w:tcPr>
          <w:p w14:paraId="2C566EF5" w14:textId="77777777" w:rsidR="004167B6" w:rsidRPr="00C07E00" w:rsidRDefault="004167B6" w:rsidP="0014699A">
            <w:pPr>
              <w:tabs>
                <w:tab w:val="left" w:pos="6480"/>
              </w:tabs>
              <w:rPr>
                <w:sz w:val="24"/>
                <w:szCs w:val="24"/>
                <w:lang w:val="en-GB"/>
              </w:rPr>
            </w:pPr>
          </w:p>
        </w:tc>
      </w:tr>
      <w:tr w:rsidR="004167B6" w:rsidRPr="00C07E00" w14:paraId="3BF72A48" w14:textId="77777777" w:rsidTr="0014699A">
        <w:trPr>
          <w:trHeight w:val="454"/>
          <w:jc w:val="center"/>
        </w:trPr>
        <w:tc>
          <w:tcPr>
            <w:tcW w:w="5245" w:type="dxa"/>
          </w:tcPr>
          <w:p w14:paraId="08DA5B8F" w14:textId="77777777" w:rsidR="004167B6" w:rsidRPr="00C07E00" w:rsidRDefault="004167B6" w:rsidP="0014699A">
            <w:pPr>
              <w:tabs>
                <w:tab w:val="left" w:pos="6480"/>
              </w:tabs>
              <w:rPr>
                <w:sz w:val="24"/>
                <w:szCs w:val="24"/>
                <w:lang w:val="en-GB"/>
              </w:rPr>
            </w:pPr>
          </w:p>
        </w:tc>
      </w:tr>
    </w:tbl>
    <w:p w14:paraId="141DE1E1" w14:textId="77777777" w:rsidR="004167B6" w:rsidRPr="003C2CA2" w:rsidRDefault="004167B6" w:rsidP="004167B6">
      <w:pPr>
        <w:tabs>
          <w:tab w:val="left" w:pos="6499"/>
        </w:tabs>
        <w:ind w:left="6498" w:hanging="6498"/>
        <w:jc w:val="center"/>
        <w:rPr>
          <w:i/>
          <w:sz w:val="18"/>
          <w:szCs w:val="28"/>
        </w:rPr>
      </w:pPr>
      <w:r w:rsidRPr="003C2CA2">
        <w:rPr>
          <w:i/>
          <w:sz w:val="18"/>
          <w:szCs w:val="28"/>
        </w:rPr>
        <w:t>(name, address</w:t>
      </w:r>
      <w:r>
        <w:rPr>
          <w:i/>
          <w:sz w:val="18"/>
          <w:szCs w:val="28"/>
        </w:rPr>
        <w:t>, e-mail,</w:t>
      </w:r>
      <w:r w:rsidRPr="003C2CA2">
        <w:rPr>
          <w:i/>
          <w:sz w:val="18"/>
          <w:szCs w:val="28"/>
        </w:rPr>
        <w:t xml:space="preserve"> and telephone number of party filing)</w:t>
      </w:r>
    </w:p>
    <w:p w14:paraId="596F206C" w14:textId="77777777" w:rsidR="004167B6" w:rsidRPr="003C2CA2" w:rsidRDefault="004167B6" w:rsidP="004167B6">
      <w:pPr>
        <w:rPr>
          <w:sz w:val="28"/>
          <w:szCs w:val="28"/>
        </w:rPr>
      </w:pPr>
    </w:p>
    <w:p w14:paraId="173BA51B" w14:textId="77777777" w:rsidR="004167B6" w:rsidRPr="003C2CA2" w:rsidRDefault="004167B6" w:rsidP="004167B6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 w:rsidRPr="003C2CA2">
        <w:rPr>
          <w:sz w:val="28"/>
          <w:szCs w:val="28"/>
        </w:rPr>
        <w:br w:type="page"/>
      </w:r>
    </w:p>
    <w:p w14:paraId="7D6EEC9B" w14:textId="795B8D23" w:rsidR="00AB573D" w:rsidRDefault="009D4B0A" w:rsidP="00AB573D">
      <w:pPr>
        <w:pStyle w:val="BodyText"/>
        <w:kinsoku w:val="0"/>
        <w:overflowPunct w:val="0"/>
        <w:ind w:right="7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2377FD42" w14:textId="6BF4A002" w:rsidR="00606A47" w:rsidRPr="007E5DA8" w:rsidRDefault="00606A47" w:rsidP="00AB573D">
      <w:pPr>
        <w:pStyle w:val="BodyText"/>
        <w:kinsoku w:val="0"/>
        <w:overflowPunct w:val="0"/>
        <w:ind w:right="74"/>
        <w:jc w:val="center"/>
        <w:rPr>
          <w:b/>
          <w:bCs/>
          <w:spacing w:val="-2"/>
          <w:sz w:val="24"/>
          <w:szCs w:val="24"/>
        </w:rPr>
      </w:pPr>
      <w:r w:rsidRPr="007E5DA8">
        <w:rPr>
          <w:b/>
          <w:bCs/>
          <w:sz w:val="24"/>
          <w:szCs w:val="24"/>
        </w:rPr>
        <w:t>THE</w:t>
      </w:r>
      <w:r w:rsidRPr="007E5DA8">
        <w:rPr>
          <w:b/>
          <w:bCs/>
          <w:spacing w:val="-2"/>
          <w:sz w:val="24"/>
          <w:szCs w:val="24"/>
        </w:rPr>
        <w:t xml:space="preserve"> </w:t>
      </w:r>
      <w:r w:rsidR="009D4B0A" w:rsidRPr="007E5DA8">
        <w:rPr>
          <w:b/>
          <w:bCs/>
          <w:sz w:val="24"/>
          <w:szCs w:val="24"/>
        </w:rPr>
        <w:t>K</w:t>
      </w:r>
      <w:r w:rsidR="00FF3072">
        <w:rPr>
          <w:b/>
          <w:bCs/>
          <w:sz w:val="24"/>
          <w:szCs w:val="24"/>
        </w:rPr>
        <w:t>I</w:t>
      </w:r>
      <w:r w:rsidR="009D4B0A" w:rsidRPr="007E5DA8">
        <w:rPr>
          <w:b/>
          <w:bCs/>
          <w:sz w:val="24"/>
          <w:szCs w:val="24"/>
        </w:rPr>
        <w:t>NG’S BENCH (Family Division)</w:t>
      </w:r>
    </w:p>
    <w:p w14:paraId="4D3B85B2" w14:textId="77777777" w:rsidR="00606A47" w:rsidRPr="007E5DA8" w:rsidRDefault="00606A47">
      <w:pPr>
        <w:pStyle w:val="BodyText"/>
        <w:tabs>
          <w:tab w:val="left" w:pos="2138"/>
        </w:tabs>
        <w:kinsoku w:val="0"/>
        <w:overflowPunct w:val="0"/>
        <w:spacing w:before="182"/>
        <w:ind w:right="76"/>
        <w:jc w:val="center"/>
        <w:rPr>
          <w:b/>
          <w:bCs/>
          <w:sz w:val="24"/>
          <w:szCs w:val="24"/>
        </w:rPr>
      </w:pPr>
      <w:r w:rsidRPr="007E5DA8">
        <w:rPr>
          <w:b/>
          <w:bCs/>
          <w:sz w:val="24"/>
          <w:szCs w:val="24"/>
          <w:u w:val="single"/>
        </w:rPr>
        <w:tab/>
      </w:r>
      <w:r w:rsidRPr="007E5DA8">
        <w:rPr>
          <w:b/>
          <w:bCs/>
          <w:sz w:val="24"/>
          <w:szCs w:val="24"/>
        </w:rPr>
        <w:t xml:space="preserve"> Centre</w:t>
      </w:r>
    </w:p>
    <w:p w14:paraId="7F84EAC2" w14:textId="77777777" w:rsidR="00606A47" w:rsidRDefault="00606A47">
      <w:pPr>
        <w:pStyle w:val="BodyText"/>
        <w:kinsoku w:val="0"/>
        <w:overflowPunct w:val="0"/>
        <w:rPr>
          <w:sz w:val="20"/>
          <w:szCs w:val="20"/>
        </w:rPr>
      </w:pPr>
    </w:p>
    <w:p w14:paraId="4D6D05F5" w14:textId="77777777" w:rsidR="004167B6" w:rsidRPr="00C07E00" w:rsidRDefault="004167B6" w:rsidP="004167B6">
      <w:pPr>
        <w:pStyle w:val="BodyText"/>
        <w:kinsoku w:val="0"/>
        <w:overflowPunct w:val="0"/>
        <w:rPr>
          <w:sz w:val="24"/>
          <w:szCs w:val="24"/>
        </w:rPr>
      </w:pPr>
      <w:r w:rsidRPr="00C07E00">
        <w:rPr>
          <w:sz w:val="24"/>
          <w:szCs w:val="24"/>
        </w:rPr>
        <w:t>BETWEEN:</w:t>
      </w:r>
    </w:p>
    <w:p w14:paraId="6A8A6211" w14:textId="77777777" w:rsidR="004167B6" w:rsidRPr="00C07E00" w:rsidRDefault="004167B6" w:rsidP="004167B6">
      <w:pPr>
        <w:pStyle w:val="BodyText"/>
        <w:kinsoku w:val="0"/>
        <w:overflowPunct w:val="0"/>
        <w:jc w:val="center"/>
        <w:rPr>
          <w:sz w:val="24"/>
          <w:szCs w:val="24"/>
        </w:rPr>
      </w:pPr>
    </w:p>
    <w:p w14:paraId="59E10CC0" w14:textId="77777777" w:rsidR="004167B6" w:rsidRPr="00C07E00" w:rsidRDefault="004167B6" w:rsidP="004167B6">
      <w:pPr>
        <w:jc w:val="center"/>
        <w:rPr>
          <w:iCs/>
          <w:sz w:val="24"/>
          <w:szCs w:val="24"/>
        </w:rPr>
      </w:pPr>
    </w:p>
    <w:p w14:paraId="29B31524" w14:textId="77777777" w:rsidR="004167B6" w:rsidRPr="00C07E00" w:rsidRDefault="004167B6" w:rsidP="004167B6">
      <w:pPr>
        <w:jc w:val="center"/>
        <w:rPr>
          <w:iCs/>
          <w:sz w:val="24"/>
          <w:szCs w:val="24"/>
        </w:rPr>
      </w:pPr>
    </w:p>
    <w:p w14:paraId="563ED56D" w14:textId="77777777" w:rsidR="004167B6" w:rsidRPr="00C07E00" w:rsidRDefault="004167B6" w:rsidP="004167B6">
      <w:pPr>
        <w:jc w:val="right"/>
        <w:rPr>
          <w:sz w:val="24"/>
          <w:szCs w:val="24"/>
        </w:rPr>
      </w:pPr>
      <w:r w:rsidRPr="00C07E00">
        <w:rPr>
          <w:sz w:val="24"/>
          <w:szCs w:val="24"/>
        </w:rPr>
        <w:t>Petitioner/Applicant</w:t>
      </w:r>
    </w:p>
    <w:p w14:paraId="438E9E26" w14:textId="77777777" w:rsidR="004167B6" w:rsidRPr="00C07E00" w:rsidRDefault="004167B6" w:rsidP="004167B6">
      <w:pPr>
        <w:jc w:val="center"/>
        <w:rPr>
          <w:sz w:val="24"/>
          <w:szCs w:val="24"/>
        </w:rPr>
      </w:pPr>
      <w:r w:rsidRPr="00C07E00">
        <w:rPr>
          <w:sz w:val="24"/>
          <w:szCs w:val="24"/>
        </w:rPr>
        <w:t>– and –</w:t>
      </w:r>
    </w:p>
    <w:p w14:paraId="5155F2B1" w14:textId="77777777" w:rsidR="004167B6" w:rsidRPr="00C07E00" w:rsidRDefault="004167B6" w:rsidP="004167B6">
      <w:pPr>
        <w:jc w:val="center"/>
        <w:rPr>
          <w:sz w:val="24"/>
          <w:szCs w:val="24"/>
        </w:rPr>
      </w:pPr>
    </w:p>
    <w:p w14:paraId="694C56CD" w14:textId="77777777" w:rsidR="004167B6" w:rsidRPr="00C07E00" w:rsidRDefault="004167B6" w:rsidP="004167B6">
      <w:pPr>
        <w:jc w:val="center"/>
        <w:rPr>
          <w:sz w:val="24"/>
          <w:szCs w:val="24"/>
        </w:rPr>
      </w:pPr>
    </w:p>
    <w:p w14:paraId="30AAE2E5" w14:textId="77777777" w:rsidR="004167B6" w:rsidRPr="00C07E00" w:rsidRDefault="004167B6" w:rsidP="004167B6">
      <w:pPr>
        <w:jc w:val="center"/>
        <w:rPr>
          <w:sz w:val="24"/>
          <w:szCs w:val="24"/>
        </w:rPr>
      </w:pPr>
    </w:p>
    <w:p w14:paraId="26CF3EAA" w14:textId="77777777" w:rsidR="004167B6" w:rsidRPr="00C07E00" w:rsidRDefault="004167B6" w:rsidP="004167B6">
      <w:pPr>
        <w:jc w:val="right"/>
        <w:rPr>
          <w:color w:val="0000FF"/>
          <w:sz w:val="24"/>
          <w:szCs w:val="24"/>
        </w:rPr>
      </w:pPr>
      <w:r w:rsidRPr="00C07E00">
        <w:rPr>
          <w:sz w:val="24"/>
          <w:szCs w:val="24"/>
        </w:rPr>
        <w:t>Respondent</w:t>
      </w:r>
      <w:r w:rsidRPr="00C07E00">
        <w:rPr>
          <w:color w:val="0000FF"/>
          <w:sz w:val="24"/>
          <w:szCs w:val="24"/>
          <w:highlight w:val="yellow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07E00">
        <w:rPr>
          <w:color w:val="0000FF"/>
          <w:sz w:val="24"/>
          <w:szCs w:val="24"/>
          <w:highlight w:val="yellow"/>
        </w:rPr>
        <w:instrText xml:space="preserve"> FORMTEXT </w:instrText>
      </w:r>
      <w:r w:rsidR="0017557D">
        <w:rPr>
          <w:color w:val="0000FF"/>
          <w:sz w:val="24"/>
          <w:szCs w:val="24"/>
          <w:highlight w:val="yellow"/>
        </w:rPr>
      </w:r>
      <w:r w:rsidR="0017557D">
        <w:rPr>
          <w:color w:val="0000FF"/>
          <w:sz w:val="24"/>
          <w:szCs w:val="24"/>
          <w:highlight w:val="yellow"/>
        </w:rPr>
        <w:fldChar w:fldCharType="separate"/>
      </w:r>
      <w:r w:rsidRPr="00C07E00">
        <w:rPr>
          <w:color w:val="0000FF"/>
          <w:sz w:val="24"/>
          <w:szCs w:val="24"/>
          <w:highlight w:val="yellow"/>
        </w:rPr>
        <w:fldChar w:fldCharType="end"/>
      </w:r>
    </w:p>
    <w:p w14:paraId="314BCD36" w14:textId="77777777" w:rsidR="00185440" w:rsidRDefault="00185440">
      <w:pPr>
        <w:pStyle w:val="Title"/>
        <w:kinsoku w:val="0"/>
        <w:overflowPunct w:val="0"/>
        <w:rPr>
          <w:spacing w:val="-2"/>
        </w:rPr>
      </w:pPr>
    </w:p>
    <w:p w14:paraId="56122E55" w14:textId="3AEE5C3E" w:rsidR="009D4B0A" w:rsidRDefault="00E24C4C">
      <w:pPr>
        <w:pStyle w:val="Title"/>
        <w:kinsoku w:val="0"/>
        <w:overflowPunct w:val="0"/>
        <w:rPr>
          <w:spacing w:val="-2"/>
        </w:rPr>
      </w:pPr>
      <w:r>
        <w:rPr>
          <w:spacing w:val="-2"/>
        </w:rPr>
        <w:t xml:space="preserve">APPLICATION FOR </w:t>
      </w:r>
      <w:r w:rsidR="009D4B0A">
        <w:rPr>
          <w:spacing w:val="-2"/>
        </w:rPr>
        <w:t xml:space="preserve">ORDER </w:t>
      </w:r>
      <w:r w:rsidR="00513E93">
        <w:rPr>
          <w:spacing w:val="-2"/>
        </w:rPr>
        <w:t>(FINANCIAL)</w:t>
      </w:r>
    </w:p>
    <w:p w14:paraId="440C5028" w14:textId="7AAB0373" w:rsidR="00606A47" w:rsidRDefault="009D4B0A">
      <w:pPr>
        <w:pStyle w:val="Title"/>
        <w:kinsoku w:val="0"/>
        <w:overflowPunct w:val="0"/>
        <w:rPr>
          <w:spacing w:val="-2"/>
          <w:sz w:val="22"/>
          <w:szCs w:val="22"/>
        </w:rPr>
      </w:pPr>
      <w:r w:rsidRPr="009577AE">
        <w:rPr>
          <w:b w:val="0"/>
          <w:bCs w:val="0"/>
          <w:spacing w:val="-2"/>
          <w:sz w:val="22"/>
          <w:szCs w:val="22"/>
        </w:rPr>
        <w:t xml:space="preserve">under section 10 of the </w:t>
      </w:r>
      <w:r w:rsidRPr="009577AE">
        <w:rPr>
          <w:b w:val="0"/>
          <w:bCs w:val="0"/>
          <w:i/>
          <w:iCs/>
          <w:spacing w:val="-2"/>
          <w:sz w:val="22"/>
          <w:szCs w:val="22"/>
        </w:rPr>
        <w:t>Family Orders and Agreements Enforcement Assistance Act</w:t>
      </w:r>
      <w:r w:rsidRPr="009577AE">
        <w:rPr>
          <w:b w:val="0"/>
          <w:bCs w:val="0"/>
          <w:spacing w:val="-2"/>
          <w:sz w:val="22"/>
          <w:szCs w:val="22"/>
        </w:rPr>
        <w:t xml:space="preserve"> (Canada)</w:t>
      </w:r>
      <w:r w:rsidR="00B45DA6" w:rsidRPr="009577AE">
        <w:rPr>
          <w:b w:val="0"/>
          <w:bCs w:val="0"/>
          <w:spacing w:val="-2"/>
          <w:sz w:val="22"/>
          <w:szCs w:val="22"/>
        </w:rPr>
        <w:t xml:space="preserve"> authorizing Registrar to request information for the </w:t>
      </w:r>
      <w:r w:rsidR="00B45DA6" w:rsidRPr="009577AE">
        <w:rPr>
          <w:spacing w:val="-2"/>
          <w:sz w:val="22"/>
          <w:szCs w:val="22"/>
        </w:rPr>
        <w:t>establishment or variation of a support order</w:t>
      </w:r>
    </w:p>
    <w:p w14:paraId="039127FE" w14:textId="74F8360D" w:rsidR="003C31FC" w:rsidRPr="003C31FC" w:rsidRDefault="003C31FC" w:rsidP="003C31FC"/>
    <w:p w14:paraId="276BE992" w14:textId="77777777" w:rsidR="00606A47" w:rsidRDefault="00606A47">
      <w:pPr>
        <w:pStyle w:val="BodyText"/>
        <w:kinsoku w:val="0"/>
        <w:overflowPunct w:val="0"/>
        <w:spacing w:before="10"/>
        <w:rPr>
          <w:b/>
          <w:bCs/>
          <w:sz w:val="15"/>
          <w:szCs w:val="15"/>
        </w:rPr>
      </w:pPr>
    </w:p>
    <w:p w14:paraId="71EC541D" w14:textId="29FCF00E" w:rsidR="00606A47" w:rsidRDefault="00350361">
      <w:pPr>
        <w:pStyle w:val="BodyText"/>
        <w:kinsoku w:val="0"/>
        <w:overflowPunct w:val="0"/>
        <w:spacing w:before="93"/>
        <w:ind w:left="107"/>
        <w:jc w:val="both"/>
        <w:rPr>
          <w:i/>
          <w:iCs/>
          <w:spacing w:val="-4"/>
          <w:sz w:val="16"/>
          <w:szCs w:val="16"/>
        </w:rPr>
      </w:pPr>
      <w:r>
        <w:t>THIS APPLICATION IS MADE WITH NOTICE T</w:t>
      </w:r>
      <w:r w:rsidR="00606A47">
        <w:t>O</w:t>
      </w:r>
      <w:r w:rsidR="00606A47">
        <w:rPr>
          <w:spacing w:val="-8"/>
        </w:rPr>
        <w:t xml:space="preserve"> </w:t>
      </w:r>
      <w:r w:rsidR="00B709D2">
        <w:rPr>
          <w:spacing w:val="-8"/>
          <w:u w:val="single"/>
        </w:rPr>
        <w:tab/>
      </w:r>
      <w:r w:rsidR="00B709D2">
        <w:rPr>
          <w:spacing w:val="-8"/>
          <w:u w:val="single"/>
        </w:rPr>
        <w:tab/>
      </w:r>
      <w:r w:rsidR="00B709D2">
        <w:rPr>
          <w:spacing w:val="-8"/>
          <w:u w:val="single"/>
        </w:rPr>
        <w:tab/>
      </w:r>
      <w:r w:rsidR="00B709D2">
        <w:rPr>
          <w:spacing w:val="-8"/>
          <w:u w:val="single"/>
        </w:rPr>
        <w:tab/>
      </w:r>
      <w:r w:rsidR="00B709D2">
        <w:rPr>
          <w:spacing w:val="-8"/>
          <w:u w:val="single"/>
        </w:rPr>
        <w:tab/>
      </w:r>
      <w:r w:rsidR="00B709D2">
        <w:rPr>
          <w:spacing w:val="-8"/>
          <w:u w:val="single"/>
        </w:rPr>
        <w:tab/>
      </w:r>
      <w:r w:rsidR="00B709D2">
        <w:rPr>
          <w:spacing w:val="-8"/>
          <w:u w:val="single"/>
        </w:rPr>
        <w:tab/>
      </w:r>
      <w:r w:rsidR="0023406F">
        <w:rPr>
          <w:spacing w:val="-8"/>
          <w:u w:val="single"/>
        </w:rPr>
        <w:t>.</w:t>
      </w:r>
      <w:r w:rsidR="00B709D2">
        <w:rPr>
          <w:spacing w:val="-8"/>
        </w:rPr>
        <w:tab/>
      </w:r>
      <w:r w:rsidR="00B709D2">
        <w:rPr>
          <w:spacing w:val="-8"/>
        </w:rPr>
        <w:tab/>
      </w:r>
      <w:r w:rsidR="00B709D2">
        <w:rPr>
          <w:spacing w:val="-8"/>
        </w:rPr>
        <w:tab/>
      </w:r>
      <w:r w:rsidR="00B709D2">
        <w:rPr>
          <w:spacing w:val="-8"/>
        </w:rPr>
        <w:tab/>
      </w:r>
      <w:r w:rsidR="00B709D2">
        <w:rPr>
          <w:spacing w:val="-8"/>
        </w:rPr>
        <w:tab/>
      </w:r>
      <w:r w:rsidR="00B709D2">
        <w:rPr>
          <w:spacing w:val="-8"/>
        </w:rPr>
        <w:tab/>
      </w:r>
      <w:r w:rsidR="00B709D2">
        <w:rPr>
          <w:spacing w:val="-8"/>
        </w:rPr>
        <w:tab/>
      </w:r>
      <w:r w:rsidR="00B709D2">
        <w:rPr>
          <w:spacing w:val="-8"/>
        </w:rPr>
        <w:tab/>
      </w:r>
      <w:r w:rsidR="00B709D2">
        <w:rPr>
          <w:spacing w:val="-8"/>
        </w:rPr>
        <w:tab/>
      </w:r>
      <w:r w:rsidR="00606A47">
        <w:rPr>
          <w:i/>
          <w:iCs/>
          <w:sz w:val="16"/>
          <w:szCs w:val="16"/>
        </w:rPr>
        <w:t>(full</w:t>
      </w:r>
      <w:r w:rsidR="00606A47">
        <w:rPr>
          <w:i/>
          <w:iCs/>
          <w:spacing w:val="-4"/>
          <w:sz w:val="16"/>
          <w:szCs w:val="16"/>
        </w:rPr>
        <w:t xml:space="preserve"> name)</w:t>
      </w:r>
    </w:p>
    <w:p w14:paraId="55A8B507" w14:textId="77777777" w:rsidR="003C31FC" w:rsidRDefault="003C31FC">
      <w:pPr>
        <w:pStyle w:val="BodyText"/>
        <w:kinsoku w:val="0"/>
        <w:overflowPunct w:val="0"/>
      </w:pPr>
    </w:p>
    <w:p w14:paraId="28DD2A3A" w14:textId="77777777" w:rsidR="003C31FC" w:rsidRDefault="003C31FC">
      <w:pPr>
        <w:pStyle w:val="BodyText"/>
        <w:kinsoku w:val="0"/>
        <w:overflowPunct w:val="0"/>
        <w:ind w:left="107" w:right="184"/>
        <w:jc w:val="both"/>
      </w:pPr>
      <w:bookmarkStart w:id="0" w:name="We_are_the_joint_petitioners,_and_as_suc"/>
      <w:bookmarkEnd w:id="0"/>
    </w:p>
    <w:p w14:paraId="17E500C7" w14:textId="48420C42" w:rsidR="00606A47" w:rsidRDefault="00606A47">
      <w:pPr>
        <w:pStyle w:val="BodyText"/>
        <w:kinsoku w:val="0"/>
        <w:overflowPunct w:val="0"/>
        <w:ind w:left="107" w:right="184"/>
        <w:jc w:val="both"/>
      </w:pPr>
      <w:r>
        <w:t xml:space="preserve">The details of the </w:t>
      </w:r>
      <w:r w:rsidR="00E24C4C">
        <w:t>applica</w:t>
      </w:r>
      <w:r w:rsidR="003B174C">
        <w:t xml:space="preserve">tion </w:t>
      </w:r>
      <w:r>
        <w:t>are on the attached pages</w:t>
      </w:r>
      <w:r w:rsidR="003B174C">
        <w:t xml:space="preserve"> and the Affidavit of the </w:t>
      </w:r>
      <w:r w:rsidR="00E72DE3">
        <w:t>party making this application</w:t>
      </w:r>
      <w:r>
        <w:t>.</w:t>
      </w:r>
    </w:p>
    <w:p w14:paraId="475B9308" w14:textId="77777777" w:rsidR="00606A47" w:rsidRDefault="00606A47">
      <w:pPr>
        <w:pStyle w:val="BodyText"/>
        <w:kinsoku w:val="0"/>
        <w:overflowPunct w:val="0"/>
        <w:rPr>
          <w:sz w:val="24"/>
          <w:szCs w:val="24"/>
        </w:rPr>
      </w:pPr>
    </w:p>
    <w:p w14:paraId="1C29853F" w14:textId="77777777" w:rsidR="00900506" w:rsidRDefault="00900506" w:rsidP="00E24C4C">
      <w:pPr>
        <w:pStyle w:val="BodyText"/>
        <w:kinsoku w:val="0"/>
        <w:overflowPunct w:val="0"/>
        <w:spacing w:before="1"/>
        <w:ind w:left="107" w:right="183"/>
        <w:jc w:val="both"/>
      </w:pPr>
    </w:p>
    <w:p w14:paraId="1F24715A" w14:textId="12FACE6D" w:rsidR="003A41D9" w:rsidRDefault="00606A47" w:rsidP="00E24C4C">
      <w:pPr>
        <w:pStyle w:val="BodyText"/>
        <w:kinsoku w:val="0"/>
        <w:overflowPunct w:val="0"/>
        <w:spacing w:before="1"/>
        <w:ind w:left="107" w:right="183"/>
        <w:jc w:val="both"/>
      </w:pPr>
      <w:r>
        <w:t>IF YOU WISH TO</w:t>
      </w:r>
      <w:r w:rsidR="003B174C">
        <w:t xml:space="preserve"> OPPOSE THIS APPLICATION</w:t>
      </w:r>
      <w:r>
        <w:t>, you or a Manitoba lawyer acting on your behalf must</w:t>
      </w:r>
      <w:r>
        <w:rPr>
          <w:spacing w:val="-3"/>
        </w:rPr>
        <w:t xml:space="preserve"> </w:t>
      </w:r>
      <w:r>
        <w:t>prepare</w:t>
      </w:r>
      <w:r>
        <w:rPr>
          <w:spacing w:val="-4"/>
        </w:rPr>
        <w:t xml:space="preserve"> </w:t>
      </w:r>
      <w:r w:rsidR="000607D9">
        <w:rPr>
          <w:spacing w:val="-4"/>
        </w:rPr>
        <w:t xml:space="preserve">an affidavit (Form 4D) stating your reasons, </w:t>
      </w:r>
      <w:r>
        <w:t>file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 w:rsidR="00D84BF4">
        <w:rPr>
          <w:spacing w:val="-2"/>
        </w:rPr>
        <w:t xml:space="preserve">within </w:t>
      </w:r>
      <w:r w:rsidR="0019236E">
        <w:rPr>
          <w:spacing w:val="-2"/>
        </w:rPr>
        <w:t>15</w:t>
      </w:r>
      <w:r w:rsidR="00D84BF4">
        <w:rPr>
          <w:spacing w:val="-2"/>
        </w:rPr>
        <w:t xml:space="preserve"> days of service </w:t>
      </w:r>
      <w:r>
        <w:t>and</w:t>
      </w:r>
      <w:r>
        <w:rPr>
          <w:spacing w:val="-4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 xml:space="preserve">it on the </w:t>
      </w:r>
      <w:r w:rsidR="008503CF">
        <w:t xml:space="preserve">other party’s </w:t>
      </w:r>
      <w:r>
        <w:t xml:space="preserve">lawyer or, where the </w:t>
      </w:r>
      <w:r w:rsidR="008503CF">
        <w:t xml:space="preserve">other party </w:t>
      </w:r>
      <w:r>
        <w:t>does not have a law</w:t>
      </w:r>
      <w:r w:rsidR="00E24C4C">
        <w:t xml:space="preserve">yer, serve it on the </w:t>
      </w:r>
      <w:r w:rsidR="008503CF">
        <w:t>other party</w:t>
      </w:r>
      <w:r w:rsidR="00E24C4C">
        <w:t xml:space="preserve">.  </w:t>
      </w:r>
    </w:p>
    <w:p w14:paraId="759D786F" w14:textId="77777777" w:rsidR="00E24C4C" w:rsidRDefault="00E24C4C" w:rsidP="00AB573D">
      <w:pPr>
        <w:pStyle w:val="BodyText"/>
        <w:kinsoku w:val="0"/>
        <w:overflowPunct w:val="0"/>
        <w:spacing w:before="1"/>
        <w:ind w:left="107" w:right="183"/>
        <w:jc w:val="both"/>
        <w:rPr>
          <w:sz w:val="21"/>
          <w:szCs w:val="21"/>
        </w:rPr>
      </w:pPr>
    </w:p>
    <w:p w14:paraId="352226D2" w14:textId="7A72AEFC" w:rsidR="00E24C4C" w:rsidRDefault="00E24C4C" w:rsidP="00E24C4C">
      <w:pPr>
        <w:pStyle w:val="BodyText"/>
        <w:kinsoku w:val="0"/>
        <w:overflowPunct w:val="0"/>
        <w:ind w:left="107" w:right="184"/>
        <w:jc w:val="both"/>
        <w:rPr>
          <w:b/>
          <w:bCs/>
        </w:rPr>
      </w:pPr>
      <w:r>
        <w:rPr>
          <w:b/>
          <w:bCs/>
          <w:u w:val="single"/>
        </w:rPr>
        <w:t xml:space="preserve">IF YOU FAIL TO FILE AND SERVE </w:t>
      </w:r>
      <w:r w:rsidR="00421030">
        <w:rPr>
          <w:b/>
          <w:bCs/>
          <w:u w:val="single"/>
        </w:rPr>
        <w:t>THE REQUIRED DOCUMENTS</w:t>
      </w:r>
      <w:r>
        <w:rPr>
          <w:b/>
          <w:bCs/>
          <w:u w:val="single"/>
        </w:rPr>
        <w:t>, TH</w:t>
      </w:r>
      <w:r w:rsidR="00CB3314">
        <w:rPr>
          <w:b/>
          <w:bCs/>
          <w:u w:val="single"/>
        </w:rPr>
        <w:t>IS</w:t>
      </w:r>
      <w:r>
        <w:rPr>
          <w:b/>
          <w:bCs/>
          <w:u w:val="single"/>
        </w:rPr>
        <w:t xml:space="preserve"> </w:t>
      </w:r>
      <w:r w:rsidR="00CB3314">
        <w:rPr>
          <w:b/>
          <w:bCs/>
          <w:u w:val="single"/>
        </w:rPr>
        <w:t>APPLICATION</w:t>
      </w:r>
      <w:r>
        <w:rPr>
          <w:b/>
          <w:bCs/>
          <w:u w:val="single"/>
        </w:rPr>
        <w:t xml:space="preserve"> MAY PROCEED IN YOUR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ABSENCE AND WITHOUT FURTHER NOTICE TO YOU, AN ORDER MAY BE </w:t>
      </w:r>
      <w:r w:rsidR="006A3408">
        <w:rPr>
          <w:b/>
          <w:bCs/>
          <w:u w:val="single"/>
        </w:rPr>
        <w:t xml:space="preserve">MADE AUTHORIZING THE REGISTRAR OF THE COURT OF KING’S BENCH TO REQUEST </w:t>
      </w:r>
      <w:r w:rsidR="00E72DE3">
        <w:rPr>
          <w:b/>
          <w:bCs/>
          <w:u w:val="single"/>
        </w:rPr>
        <w:t xml:space="preserve">THE SPECIFIED </w:t>
      </w:r>
      <w:r w:rsidR="006A3408">
        <w:rPr>
          <w:b/>
          <w:bCs/>
          <w:u w:val="single"/>
        </w:rPr>
        <w:t>INFORMATION FROM THE FEDERAL GOVERNMENT</w:t>
      </w:r>
      <w:r w:rsidR="003E7C4F">
        <w:rPr>
          <w:b/>
          <w:bCs/>
          <w:u w:val="single"/>
        </w:rPr>
        <w:t xml:space="preserve"> FOR THE PURPOSE OF THE ESTABLISHMENT OR VARIATION OF A SUPPORT ORDER.</w:t>
      </w:r>
      <w:r w:rsidR="00D84BF4">
        <w:rPr>
          <w:b/>
          <w:bCs/>
          <w:u w:val="single"/>
        </w:rPr>
        <w:t xml:space="preserve"> A FURTHER ORDER MAY BE MADE DISCLOSING THE SPECIFIED INFORMATION TO THE APPLICANT.</w:t>
      </w:r>
    </w:p>
    <w:p w14:paraId="7A3820B9" w14:textId="77777777" w:rsidR="00E24C4C" w:rsidRDefault="00E24C4C" w:rsidP="00AB573D">
      <w:pPr>
        <w:pStyle w:val="BodyText"/>
        <w:kinsoku w:val="0"/>
        <w:overflowPunct w:val="0"/>
        <w:spacing w:before="1"/>
        <w:ind w:left="107" w:right="183"/>
        <w:jc w:val="both"/>
        <w:rPr>
          <w:b/>
          <w:bCs/>
          <w:sz w:val="20"/>
          <w:szCs w:val="20"/>
        </w:rPr>
      </w:pPr>
    </w:p>
    <w:p w14:paraId="77CC878B" w14:textId="77777777" w:rsidR="00DD5304" w:rsidRDefault="00DD5304" w:rsidP="00AB573D">
      <w:pPr>
        <w:pStyle w:val="BodyText"/>
        <w:kinsoku w:val="0"/>
        <w:overflowPunct w:val="0"/>
        <w:spacing w:before="1"/>
        <w:ind w:left="107" w:right="183"/>
        <w:jc w:val="both"/>
        <w:rPr>
          <w:b/>
          <w:bCs/>
          <w:sz w:val="20"/>
          <w:szCs w:val="20"/>
        </w:rPr>
      </w:pPr>
    </w:p>
    <w:p w14:paraId="4E822DB3" w14:textId="77777777" w:rsidR="00DD5304" w:rsidRPr="00DD5304" w:rsidRDefault="00DD5304" w:rsidP="00DD5304">
      <w:pPr>
        <w:tabs>
          <w:tab w:val="left" w:pos="1080"/>
          <w:tab w:val="right" w:pos="2520"/>
          <w:tab w:val="left" w:pos="2700"/>
          <w:tab w:val="right" w:pos="3420"/>
          <w:tab w:val="left" w:pos="3600"/>
          <w:tab w:val="right" w:pos="4680"/>
          <w:tab w:val="left" w:pos="4860"/>
          <w:tab w:val="right" w:pos="9360"/>
        </w:tabs>
        <w:jc w:val="both"/>
        <w:rPr>
          <w:szCs w:val="20"/>
          <w:lang w:val="en-GB"/>
        </w:rPr>
      </w:pPr>
    </w:p>
    <w:p w14:paraId="406486E6" w14:textId="77777777" w:rsidR="004167B6" w:rsidRPr="00DD5304" w:rsidRDefault="004167B6" w:rsidP="004167B6">
      <w:pPr>
        <w:tabs>
          <w:tab w:val="center" w:pos="2340"/>
          <w:tab w:val="left" w:pos="4253"/>
          <w:tab w:val="right" w:pos="9360"/>
        </w:tabs>
        <w:rPr>
          <w:rFonts w:cstheme="minorBidi"/>
          <w:sz w:val="20"/>
          <w:szCs w:val="24"/>
        </w:rPr>
      </w:pPr>
      <w:r>
        <w:rPr>
          <w:rFonts w:cstheme="minorBidi"/>
          <w:sz w:val="24"/>
          <w:szCs w:val="24"/>
          <w:u w:val="single"/>
          <w:lang w:val="en-US"/>
        </w:rPr>
        <w:tab/>
      </w:r>
      <w:r>
        <w:rPr>
          <w:rFonts w:cstheme="minorBidi"/>
          <w:sz w:val="24"/>
          <w:szCs w:val="24"/>
          <w:u w:val="single"/>
          <w:lang w:val="en-US"/>
        </w:rPr>
        <w:tab/>
      </w:r>
      <w:r>
        <w:rPr>
          <w:rFonts w:cstheme="minorBidi"/>
          <w:sz w:val="24"/>
          <w:szCs w:val="24"/>
          <w:lang w:val="en-US"/>
        </w:rPr>
        <w:t xml:space="preserve">     </w:t>
      </w:r>
      <w:r w:rsidRPr="00DD5304">
        <w:rPr>
          <w:rFonts w:cstheme="minorBidi"/>
          <w:lang w:val="en-US"/>
        </w:rPr>
        <w:t>Issued by ________________________________</w:t>
      </w:r>
    </w:p>
    <w:p w14:paraId="6B98096F" w14:textId="77777777" w:rsidR="004167B6" w:rsidRPr="00DD5304" w:rsidRDefault="004167B6" w:rsidP="004167B6">
      <w:pPr>
        <w:tabs>
          <w:tab w:val="center" w:pos="6096"/>
        </w:tabs>
        <w:rPr>
          <w:rFonts w:cstheme="minorBidi"/>
          <w:sz w:val="24"/>
          <w:szCs w:val="24"/>
          <w:lang w:val="en-US"/>
        </w:rPr>
      </w:pPr>
      <w:r w:rsidRPr="00DD5304">
        <w:rPr>
          <w:rFonts w:cstheme="minorBidi"/>
          <w:szCs w:val="24"/>
          <w:lang w:val="en-US"/>
        </w:rPr>
        <w:t>Date</w:t>
      </w:r>
      <w:r w:rsidRPr="00DD5304">
        <w:rPr>
          <w:rFonts w:cstheme="minorBidi"/>
          <w:sz w:val="24"/>
          <w:szCs w:val="24"/>
          <w:lang w:val="en-US"/>
        </w:rPr>
        <w:tab/>
      </w:r>
      <w:r>
        <w:rPr>
          <w:rFonts w:cstheme="minorBidi"/>
          <w:sz w:val="24"/>
          <w:szCs w:val="24"/>
          <w:lang w:val="en-US"/>
        </w:rPr>
        <w:t xml:space="preserve">                                             Deputy Registrar</w:t>
      </w:r>
    </w:p>
    <w:p w14:paraId="42AEC609" w14:textId="77777777" w:rsidR="004167B6" w:rsidRPr="00DD5304" w:rsidRDefault="004167B6" w:rsidP="004167B6">
      <w:pPr>
        <w:tabs>
          <w:tab w:val="left" w:pos="4680"/>
          <w:tab w:val="center" w:pos="7470"/>
          <w:tab w:val="right" w:pos="9360"/>
        </w:tabs>
        <w:rPr>
          <w:rFonts w:cstheme="minorBidi"/>
          <w:sz w:val="24"/>
          <w:szCs w:val="24"/>
          <w:lang w:val="en-US"/>
        </w:rPr>
      </w:pPr>
    </w:p>
    <w:p w14:paraId="45F01186" w14:textId="77777777" w:rsidR="004167B6" w:rsidRPr="00DD5304" w:rsidRDefault="004167B6" w:rsidP="004167B6">
      <w:pPr>
        <w:tabs>
          <w:tab w:val="left" w:pos="4680"/>
          <w:tab w:val="center" w:pos="7470"/>
          <w:tab w:val="right" w:pos="9360"/>
        </w:tabs>
        <w:rPr>
          <w:rFonts w:cstheme="minorBidi"/>
          <w:sz w:val="24"/>
          <w:szCs w:val="24"/>
          <w:lang w:val="en-US"/>
        </w:rPr>
      </w:pPr>
    </w:p>
    <w:p w14:paraId="25DD1BBF" w14:textId="77777777" w:rsidR="004167B6" w:rsidRPr="00DD5304" w:rsidRDefault="004167B6" w:rsidP="004167B6">
      <w:pPr>
        <w:tabs>
          <w:tab w:val="left" w:pos="360"/>
          <w:tab w:val="left" w:pos="4678"/>
          <w:tab w:val="center" w:pos="7470"/>
          <w:tab w:val="right" w:pos="9360"/>
        </w:tabs>
        <w:spacing w:line="360" w:lineRule="auto"/>
        <w:ind w:right="-69" w:firstLine="360"/>
        <w:rPr>
          <w:rFonts w:cstheme="minorBidi"/>
          <w:lang w:val="en-US"/>
        </w:rPr>
      </w:pPr>
      <w:r w:rsidRPr="00DD5304">
        <w:rPr>
          <w:rFonts w:cstheme="minorBidi"/>
          <w:sz w:val="24"/>
          <w:szCs w:val="24"/>
          <w:lang w:val="en-US"/>
        </w:rPr>
        <w:tab/>
      </w:r>
      <w:r w:rsidRPr="00DD5304">
        <w:rPr>
          <w:rFonts w:cstheme="minorBidi"/>
          <w:lang w:val="en-US"/>
        </w:rPr>
        <w:t>Court of King’s Bench - _______________ Centre</w:t>
      </w:r>
    </w:p>
    <w:p w14:paraId="2E7E2E9A" w14:textId="77777777" w:rsidR="004167B6" w:rsidRPr="00DD5304" w:rsidRDefault="004167B6" w:rsidP="004167B6">
      <w:pPr>
        <w:tabs>
          <w:tab w:val="left" w:pos="360"/>
          <w:tab w:val="left" w:pos="4678"/>
          <w:tab w:val="center" w:pos="7470"/>
          <w:tab w:val="right" w:pos="9360"/>
        </w:tabs>
        <w:spacing w:line="360" w:lineRule="auto"/>
        <w:ind w:firstLine="360"/>
        <w:rPr>
          <w:rFonts w:cstheme="minorBidi"/>
          <w:lang w:val="en-US"/>
        </w:rPr>
      </w:pPr>
      <w:r w:rsidRPr="00DD5304">
        <w:rPr>
          <w:rFonts w:cstheme="minorBidi"/>
          <w:lang w:val="en-US"/>
        </w:rPr>
        <w:tab/>
        <w:t>_________________________________________</w:t>
      </w:r>
    </w:p>
    <w:p w14:paraId="39CE96F9" w14:textId="77777777" w:rsidR="004167B6" w:rsidRPr="00DD5304" w:rsidRDefault="004167B6" w:rsidP="004167B6">
      <w:pPr>
        <w:tabs>
          <w:tab w:val="left" w:pos="4678"/>
          <w:tab w:val="center" w:pos="4962"/>
        </w:tabs>
        <w:rPr>
          <w:rFonts w:cstheme="minorBidi"/>
          <w:lang w:val="en-US"/>
        </w:rPr>
      </w:pPr>
      <w:r w:rsidRPr="00DD5304">
        <w:rPr>
          <w:rFonts w:cstheme="minorBidi"/>
          <w:lang w:val="en-US"/>
        </w:rPr>
        <w:tab/>
        <w:t>_________________________________________</w:t>
      </w:r>
    </w:p>
    <w:p w14:paraId="45829DCE" w14:textId="77777777" w:rsidR="004167B6" w:rsidRPr="00DD5304" w:rsidRDefault="004167B6" w:rsidP="004167B6">
      <w:pPr>
        <w:tabs>
          <w:tab w:val="left" w:pos="6663"/>
          <w:tab w:val="center" w:pos="7088"/>
        </w:tabs>
        <w:rPr>
          <w:lang w:val="en-US"/>
        </w:rPr>
      </w:pPr>
      <w:r w:rsidRPr="00DD5304">
        <w:rPr>
          <w:rFonts w:cstheme="minorBidi"/>
          <w:sz w:val="24"/>
          <w:szCs w:val="24"/>
          <w:lang w:val="en-US"/>
        </w:rPr>
        <w:tab/>
      </w:r>
      <w:r w:rsidRPr="00DD5304">
        <w:rPr>
          <w:i/>
          <w:sz w:val="16"/>
          <w:szCs w:val="16"/>
          <w:lang w:val="en-US"/>
        </w:rPr>
        <w:t>(court address)</w:t>
      </w:r>
    </w:p>
    <w:p w14:paraId="3F3E7027" w14:textId="77777777" w:rsidR="00DD5304" w:rsidRPr="00DD5304" w:rsidRDefault="00DD5304" w:rsidP="00DD5304">
      <w:pPr>
        <w:widowControl/>
        <w:tabs>
          <w:tab w:val="left" w:pos="1260"/>
        </w:tabs>
        <w:rPr>
          <w:lang w:val="en-US"/>
        </w:rPr>
      </w:pPr>
    </w:p>
    <w:p w14:paraId="7922FC83" w14:textId="77777777" w:rsidR="00606A47" w:rsidRDefault="00606A47">
      <w:pPr>
        <w:pStyle w:val="BodyText"/>
        <w:kinsoku w:val="0"/>
        <w:overflowPunct w:val="0"/>
        <w:spacing w:before="3"/>
        <w:ind w:right="2008"/>
        <w:jc w:val="right"/>
        <w:rPr>
          <w:i/>
          <w:iCs/>
          <w:spacing w:val="-2"/>
          <w:sz w:val="16"/>
          <w:szCs w:val="16"/>
        </w:rPr>
      </w:pPr>
    </w:p>
    <w:p w14:paraId="36C25A84" w14:textId="77777777" w:rsidR="009F2717" w:rsidRDefault="009F2717">
      <w:pPr>
        <w:pStyle w:val="BodyText"/>
        <w:kinsoku w:val="0"/>
        <w:overflowPunct w:val="0"/>
        <w:spacing w:before="3"/>
        <w:ind w:right="2008"/>
        <w:jc w:val="right"/>
        <w:rPr>
          <w:i/>
          <w:iCs/>
          <w:spacing w:val="-2"/>
          <w:sz w:val="16"/>
          <w:szCs w:val="16"/>
        </w:rPr>
        <w:sectPr w:rsidR="009F2717">
          <w:headerReference w:type="default" r:id="rId8"/>
          <w:pgSz w:w="12240" w:h="15840"/>
          <w:pgMar w:top="980" w:right="1080" w:bottom="280" w:left="1160" w:header="482" w:footer="0" w:gutter="0"/>
          <w:cols w:space="720"/>
          <w:noEndnote/>
        </w:sectPr>
      </w:pPr>
    </w:p>
    <w:p w14:paraId="59173EE3" w14:textId="30BA0C5A" w:rsidR="00606A47" w:rsidRDefault="00606A47">
      <w:pPr>
        <w:pStyle w:val="BodyText"/>
        <w:kinsoku w:val="0"/>
        <w:overflowPunct w:val="0"/>
        <w:spacing w:before="83"/>
        <w:ind w:right="78"/>
        <w:jc w:val="center"/>
        <w:rPr>
          <w:spacing w:val="-4"/>
        </w:rPr>
      </w:pPr>
      <w:r>
        <w:lastRenderedPageBreak/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900506">
        <w:rPr>
          <w:spacing w:val="-1"/>
        </w:rPr>
        <w:t>APPLICATION</w:t>
      </w:r>
    </w:p>
    <w:p w14:paraId="6BD4687F" w14:textId="77777777" w:rsidR="00606A47" w:rsidRDefault="00606A47">
      <w:pPr>
        <w:pStyle w:val="BodyText"/>
        <w:kinsoku w:val="0"/>
        <w:overflowPunct w:val="0"/>
        <w:spacing w:before="2"/>
        <w:rPr>
          <w:sz w:val="20"/>
          <w:szCs w:val="20"/>
        </w:rPr>
      </w:pPr>
    </w:p>
    <w:p w14:paraId="4369DDDA" w14:textId="77777777" w:rsidR="009121E1" w:rsidRPr="009121E1" w:rsidRDefault="00606A47" w:rsidP="00D92087">
      <w:pPr>
        <w:pStyle w:val="ListParagraph"/>
        <w:numPr>
          <w:ilvl w:val="0"/>
          <w:numId w:val="26"/>
        </w:numPr>
        <w:tabs>
          <w:tab w:val="left" w:pos="709"/>
        </w:tabs>
        <w:kinsoku w:val="0"/>
        <w:overflowPunct w:val="0"/>
        <w:spacing w:before="93"/>
        <w:ind w:hanging="436"/>
        <w:jc w:val="both"/>
        <w:rPr>
          <w:u w:val="single"/>
        </w:rPr>
      </w:pPr>
      <w:r w:rsidRPr="0055275C">
        <w:t>The</w:t>
      </w:r>
      <w:r w:rsidRPr="0055275C">
        <w:rPr>
          <w:spacing w:val="-9"/>
        </w:rPr>
        <w:t xml:space="preserve"> </w:t>
      </w:r>
      <w:r w:rsidR="00E061CB" w:rsidRPr="0055275C">
        <w:t>applicant</w:t>
      </w:r>
      <w:r w:rsidRPr="0055275C">
        <w:rPr>
          <w:spacing w:val="-5"/>
        </w:rPr>
        <w:t xml:space="preserve"> </w:t>
      </w:r>
      <w:r w:rsidR="002F4BBC" w:rsidRPr="0055275C">
        <w:rPr>
          <w:spacing w:val="-5"/>
        </w:rPr>
        <w:t xml:space="preserve">makes this application under section 7 </w:t>
      </w:r>
      <w:r w:rsidR="00E40859" w:rsidRPr="0055275C">
        <w:rPr>
          <w:spacing w:val="-7"/>
        </w:rPr>
        <w:t xml:space="preserve">of the </w:t>
      </w:r>
      <w:r w:rsidR="00E40859" w:rsidRPr="0055275C">
        <w:rPr>
          <w:i/>
          <w:iCs/>
          <w:spacing w:val="-7"/>
        </w:rPr>
        <w:t>Family Orders and Agreements</w:t>
      </w:r>
      <w:r w:rsidR="00CD5DCF" w:rsidRPr="0055275C">
        <w:rPr>
          <w:i/>
          <w:iCs/>
          <w:spacing w:val="-7"/>
        </w:rPr>
        <w:t xml:space="preserve"> </w:t>
      </w:r>
      <w:r w:rsidR="00E40859" w:rsidRPr="0055275C">
        <w:rPr>
          <w:i/>
          <w:iCs/>
          <w:spacing w:val="-7"/>
        </w:rPr>
        <w:t xml:space="preserve">Enforcement Assistance Act </w:t>
      </w:r>
      <w:r w:rsidR="00E40859" w:rsidRPr="0055275C">
        <w:rPr>
          <w:spacing w:val="-7"/>
        </w:rPr>
        <w:t xml:space="preserve">(Canada) </w:t>
      </w:r>
      <w:r w:rsidR="002F4BBC" w:rsidRPr="0055275C">
        <w:rPr>
          <w:spacing w:val="-7"/>
        </w:rPr>
        <w:t xml:space="preserve">for an order under section 10 of that Act </w:t>
      </w:r>
      <w:r w:rsidR="00E40859" w:rsidRPr="0055275C">
        <w:rPr>
          <w:spacing w:val="-7"/>
        </w:rPr>
        <w:t>to authorize an official of the court to apply for the release of the following information under section 12 of that Act</w:t>
      </w:r>
      <w:r w:rsidR="009121E1">
        <w:rPr>
          <w:spacing w:val="-7"/>
        </w:rPr>
        <w:t>:</w:t>
      </w:r>
    </w:p>
    <w:p w14:paraId="017E62E8" w14:textId="77777777" w:rsidR="00D60242" w:rsidRDefault="00D60242" w:rsidP="004167B6">
      <w:pPr>
        <w:pStyle w:val="BodyText"/>
        <w:kinsoku w:val="0"/>
        <w:overflowPunct w:val="0"/>
        <w:ind w:left="720"/>
        <w:jc w:val="both"/>
        <w:rPr>
          <w:i/>
          <w:iCs/>
          <w:sz w:val="18"/>
          <w:szCs w:val="18"/>
        </w:rPr>
      </w:pPr>
    </w:p>
    <w:p w14:paraId="7838FCF1" w14:textId="15FC4198" w:rsidR="00D60242" w:rsidRPr="00C07E00" w:rsidRDefault="00D60242" w:rsidP="004167B6">
      <w:pPr>
        <w:pStyle w:val="BodyText"/>
        <w:kinsoku w:val="0"/>
        <w:overflowPunct w:val="0"/>
        <w:spacing w:line="360" w:lineRule="auto"/>
        <w:ind w:left="720"/>
        <w:jc w:val="both"/>
        <w:rPr>
          <w:i/>
          <w:iCs/>
          <w:sz w:val="20"/>
          <w:szCs w:val="20"/>
        </w:rPr>
      </w:pPr>
      <w:r w:rsidRPr="00C07E00">
        <w:rPr>
          <w:i/>
          <w:iCs/>
          <w:sz w:val="20"/>
          <w:szCs w:val="20"/>
        </w:rPr>
        <w:t xml:space="preserve">(Strike out paragraph </w:t>
      </w:r>
      <w:r w:rsidR="0022678C" w:rsidRPr="00C07E00">
        <w:rPr>
          <w:i/>
          <w:iCs/>
          <w:sz w:val="20"/>
          <w:szCs w:val="20"/>
        </w:rPr>
        <w:t>(</w:t>
      </w:r>
      <w:r w:rsidRPr="00C07E00">
        <w:rPr>
          <w:i/>
          <w:iCs/>
          <w:sz w:val="20"/>
          <w:szCs w:val="20"/>
        </w:rPr>
        <w:t>a</w:t>
      </w:r>
      <w:r w:rsidR="0022678C" w:rsidRPr="00C07E00">
        <w:rPr>
          <w:i/>
          <w:iCs/>
          <w:sz w:val="20"/>
          <w:szCs w:val="20"/>
        </w:rPr>
        <w:t>)</w:t>
      </w:r>
      <w:r w:rsidRPr="00C07E00">
        <w:rPr>
          <w:i/>
          <w:iCs/>
          <w:sz w:val="20"/>
          <w:szCs w:val="20"/>
        </w:rPr>
        <w:t xml:space="preserve"> if not applicable)</w:t>
      </w:r>
    </w:p>
    <w:p w14:paraId="4D036D97" w14:textId="77777777" w:rsidR="004167B6" w:rsidRPr="004167B6" w:rsidRDefault="009121E1" w:rsidP="004167B6">
      <w:pPr>
        <w:pStyle w:val="ListParagraph"/>
        <w:numPr>
          <w:ilvl w:val="0"/>
          <w:numId w:val="27"/>
        </w:numPr>
        <w:tabs>
          <w:tab w:val="left" w:pos="709"/>
        </w:tabs>
        <w:kinsoku w:val="0"/>
        <w:overflowPunct w:val="0"/>
        <w:spacing w:line="360" w:lineRule="auto"/>
        <w:ind w:left="1077"/>
        <w:jc w:val="both"/>
        <w:rPr>
          <w:u w:val="single"/>
        </w:rPr>
      </w:pPr>
      <w:r>
        <w:t>T</w:t>
      </w:r>
      <w:r w:rsidR="004440CC">
        <w:t xml:space="preserve">he information </w:t>
      </w:r>
      <w:r w:rsidR="000A09A8">
        <w:t>that is set out in the federal tax form(s) checked below related to</w:t>
      </w:r>
    </w:p>
    <w:p w14:paraId="619CADC0" w14:textId="0BFEE77D" w:rsidR="00674059" w:rsidRDefault="00674059" w:rsidP="004167B6">
      <w:pPr>
        <w:pStyle w:val="ListParagraph"/>
        <w:tabs>
          <w:tab w:val="left" w:pos="709"/>
        </w:tabs>
        <w:kinsoku w:val="0"/>
        <w:overflowPunct w:val="0"/>
        <w:ind w:left="1077" w:firstLine="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11C519" w14:textId="7444B17E" w:rsidR="00674059" w:rsidRPr="00674059" w:rsidRDefault="00674059" w:rsidP="004167B6">
      <w:pPr>
        <w:pStyle w:val="ListParagraph"/>
        <w:tabs>
          <w:tab w:val="left" w:pos="709"/>
        </w:tabs>
        <w:kinsoku w:val="0"/>
        <w:overflowPunct w:val="0"/>
        <w:ind w:left="1077" w:firstLine="0"/>
        <w:jc w:val="both"/>
        <w:rPr>
          <w:i/>
          <w:iCs/>
          <w:sz w:val="16"/>
          <w:szCs w:val="16"/>
          <w:u w:val="single"/>
        </w:rPr>
      </w:pPr>
      <w:r>
        <w:rPr>
          <w:i/>
          <w:iCs/>
          <w:sz w:val="16"/>
          <w:szCs w:val="16"/>
        </w:rPr>
        <w:t xml:space="preserve">                                    </w:t>
      </w:r>
      <w:r w:rsidRPr="00674059">
        <w:rPr>
          <w:i/>
          <w:iCs/>
          <w:sz w:val="16"/>
          <w:szCs w:val="16"/>
        </w:rPr>
        <w:t>(full name of party whose financial information is required)</w:t>
      </w:r>
    </w:p>
    <w:p w14:paraId="29D955A6" w14:textId="52C27BBC" w:rsidR="000A09A8" w:rsidRPr="0055275C" w:rsidRDefault="000A09A8" w:rsidP="004167B6">
      <w:pPr>
        <w:pStyle w:val="ListParagraph"/>
        <w:tabs>
          <w:tab w:val="left" w:pos="709"/>
        </w:tabs>
        <w:kinsoku w:val="0"/>
        <w:overflowPunct w:val="0"/>
        <w:spacing w:before="93"/>
        <w:ind w:left="1080" w:firstLine="0"/>
        <w:jc w:val="both"/>
        <w:rPr>
          <w:u w:val="single"/>
        </w:rPr>
      </w:pPr>
      <w:r>
        <w:t>for the following taxation year(s) unless otherwise specified beside the specific form listed:</w:t>
      </w:r>
    </w:p>
    <w:p w14:paraId="361B08C8" w14:textId="301A5DA2" w:rsidR="000A09A8" w:rsidRPr="000A09A8" w:rsidRDefault="000A09A8" w:rsidP="004167B6">
      <w:pPr>
        <w:pStyle w:val="BodyText"/>
        <w:kinsoku w:val="0"/>
        <w:overflowPunct w:val="0"/>
        <w:ind w:left="1240"/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</w:t>
      </w:r>
    </w:p>
    <w:p w14:paraId="3CD8ED5C" w14:textId="6CAFE60D" w:rsidR="000A09A8" w:rsidRPr="004167B6" w:rsidRDefault="000A09A8" w:rsidP="004167B6">
      <w:pPr>
        <w:pStyle w:val="BodyText"/>
        <w:kinsoku w:val="0"/>
        <w:overflowPunct w:val="0"/>
        <w:ind w:left="1440"/>
        <w:jc w:val="both"/>
        <w:rPr>
          <w:i/>
          <w:iCs/>
          <w:sz w:val="16"/>
          <w:szCs w:val="16"/>
        </w:rPr>
      </w:pPr>
      <w:r w:rsidRPr="004167B6">
        <w:rPr>
          <w:i/>
          <w:iCs/>
          <w:sz w:val="16"/>
          <w:szCs w:val="16"/>
        </w:rPr>
        <w:t xml:space="preserve"> </w:t>
      </w:r>
      <w:r w:rsidR="004167B6">
        <w:rPr>
          <w:i/>
          <w:iCs/>
          <w:sz w:val="16"/>
          <w:szCs w:val="16"/>
        </w:rPr>
        <w:tab/>
      </w:r>
      <w:r w:rsidRPr="004167B6">
        <w:rPr>
          <w:i/>
          <w:iCs/>
          <w:sz w:val="16"/>
          <w:szCs w:val="16"/>
        </w:rPr>
        <w:t xml:space="preserve">    (insert for which specific taxation year(s) the information is requested)</w:t>
      </w:r>
    </w:p>
    <w:p w14:paraId="125C3AE7" w14:textId="77777777" w:rsidR="005B0B20" w:rsidRPr="00360923" w:rsidRDefault="005B0B20" w:rsidP="004167B6">
      <w:pPr>
        <w:pStyle w:val="BodyText"/>
        <w:kinsoku w:val="0"/>
        <w:overflowPunct w:val="0"/>
        <w:jc w:val="both"/>
      </w:pPr>
    </w:p>
    <w:p w14:paraId="10AEC5D8" w14:textId="77777777" w:rsidR="0022221C" w:rsidRPr="00833250" w:rsidRDefault="0022221C" w:rsidP="0022221C">
      <w:pPr>
        <w:ind w:left="2880"/>
        <w:rPr>
          <w:sz w:val="18"/>
          <w:szCs w:val="18"/>
        </w:rPr>
      </w:pPr>
    </w:p>
    <w:tbl>
      <w:tblPr>
        <w:tblStyle w:val="TableGrid"/>
        <w:tblW w:w="8895" w:type="dxa"/>
        <w:tblInd w:w="1165" w:type="dxa"/>
        <w:tblLook w:val="04A0" w:firstRow="1" w:lastRow="0" w:firstColumn="1" w:lastColumn="0" w:noHBand="0" w:noVBand="1"/>
      </w:tblPr>
      <w:tblGrid>
        <w:gridCol w:w="6768"/>
        <w:gridCol w:w="2127"/>
      </w:tblGrid>
      <w:tr w:rsidR="0022221C" w:rsidRPr="00833250" w14:paraId="0D0C5EB4" w14:textId="77777777" w:rsidTr="004167B6">
        <w:tc>
          <w:tcPr>
            <w:tcW w:w="6768" w:type="dxa"/>
            <w:shd w:val="clear" w:color="auto" w:fill="auto"/>
          </w:tcPr>
          <w:p w14:paraId="1BE8AE09" w14:textId="77777777" w:rsidR="0022221C" w:rsidRPr="00833250" w:rsidRDefault="0022221C" w:rsidP="00391C5A">
            <w:pPr>
              <w:jc w:val="both"/>
              <w:rPr>
                <w:b/>
                <w:szCs w:val="18"/>
              </w:rPr>
            </w:pPr>
            <w:r w:rsidRPr="00833250">
              <w:rPr>
                <w:b/>
                <w:szCs w:val="18"/>
              </w:rPr>
              <w:t>Federal Tax Form(s)</w:t>
            </w:r>
          </w:p>
        </w:tc>
        <w:tc>
          <w:tcPr>
            <w:tcW w:w="2127" w:type="dxa"/>
            <w:shd w:val="clear" w:color="auto" w:fill="auto"/>
          </w:tcPr>
          <w:p w14:paraId="5C7387ED" w14:textId="77777777" w:rsidR="004167B6" w:rsidRDefault="0022221C" w:rsidP="00391C5A">
            <w:pPr>
              <w:rPr>
                <w:b/>
                <w:szCs w:val="18"/>
              </w:rPr>
            </w:pPr>
            <w:r w:rsidRPr="00833250">
              <w:rPr>
                <w:b/>
                <w:szCs w:val="18"/>
              </w:rPr>
              <w:t xml:space="preserve">Year(s) </w:t>
            </w:r>
            <w:proofErr w:type="gramStart"/>
            <w:r w:rsidRPr="00833250">
              <w:rPr>
                <w:b/>
                <w:szCs w:val="18"/>
              </w:rPr>
              <w:t>requested</w:t>
            </w:r>
            <w:proofErr w:type="gramEnd"/>
            <w:r w:rsidRPr="00833250">
              <w:rPr>
                <w:b/>
                <w:szCs w:val="18"/>
              </w:rPr>
              <w:t xml:space="preserve"> </w:t>
            </w:r>
          </w:p>
          <w:p w14:paraId="48695C72" w14:textId="03512E8D" w:rsidR="0022221C" w:rsidRPr="00833250" w:rsidRDefault="0022221C" w:rsidP="00391C5A">
            <w:pPr>
              <w:rPr>
                <w:b/>
                <w:szCs w:val="18"/>
              </w:rPr>
            </w:pPr>
            <w:r w:rsidRPr="004167B6">
              <w:rPr>
                <w:b/>
                <w:i/>
                <w:iCs/>
                <w:sz w:val="16"/>
                <w:szCs w:val="14"/>
              </w:rPr>
              <w:t>(if different than above)</w:t>
            </w:r>
            <w:r w:rsidRPr="004167B6">
              <w:rPr>
                <w:b/>
                <w:sz w:val="16"/>
                <w:szCs w:val="14"/>
              </w:rPr>
              <w:t xml:space="preserve"> </w:t>
            </w:r>
          </w:p>
        </w:tc>
      </w:tr>
      <w:tr w:rsidR="0022221C" w:rsidRPr="00833250" w14:paraId="5F0D36E1" w14:textId="77777777" w:rsidTr="004167B6">
        <w:trPr>
          <w:trHeight w:val="289"/>
        </w:trPr>
        <w:tc>
          <w:tcPr>
            <w:tcW w:w="8895" w:type="dxa"/>
            <w:gridSpan w:val="2"/>
          </w:tcPr>
          <w:p w14:paraId="2E99D856" w14:textId="77777777" w:rsidR="0022221C" w:rsidRPr="00833250" w:rsidRDefault="0022221C" w:rsidP="00391C5A">
            <w:pPr>
              <w:jc w:val="both"/>
              <w:rPr>
                <w:b/>
                <w:szCs w:val="18"/>
              </w:rPr>
            </w:pPr>
            <w:r w:rsidRPr="00833250">
              <w:rPr>
                <w:b/>
                <w:szCs w:val="18"/>
              </w:rPr>
              <w:t>Basic income information</w:t>
            </w:r>
          </w:p>
        </w:tc>
      </w:tr>
      <w:tr w:rsidR="0022221C" w:rsidRPr="00833250" w14:paraId="0E5E31E1" w14:textId="77777777" w:rsidTr="004167B6">
        <w:tc>
          <w:tcPr>
            <w:tcW w:w="6768" w:type="dxa"/>
          </w:tcPr>
          <w:p w14:paraId="18FF3533" w14:textId="26ACAB0D" w:rsidR="0022221C" w:rsidRPr="00833250" w:rsidRDefault="0017557D" w:rsidP="00391C5A">
            <w:pPr>
              <w:jc w:val="both"/>
              <w:rPr>
                <w:szCs w:val="18"/>
              </w:rPr>
            </w:pPr>
            <w:sdt>
              <w:sdtPr>
                <w:rPr>
                  <w:szCs w:val="18"/>
                </w:rPr>
                <w:id w:val="-175843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22221C" w:rsidRPr="00833250">
              <w:rPr>
                <w:szCs w:val="18"/>
              </w:rPr>
              <w:t>Income Tax and Benefits Return (T1)</w:t>
            </w:r>
          </w:p>
        </w:tc>
        <w:tc>
          <w:tcPr>
            <w:tcW w:w="2127" w:type="dxa"/>
          </w:tcPr>
          <w:p w14:paraId="11A8A8BE" w14:textId="77777777" w:rsidR="0022221C" w:rsidRPr="00833250" w:rsidRDefault="0022221C" w:rsidP="00391C5A">
            <w:pPr>
              <w:jc w:val="both"/>
              <w:rPr>
                <w:i/>
                <w:szCs w:val="18"/>
              </w:rPr>
            </w:pPr>
          </w:p>
        </w:tc>
      </w:tr>
      <w:tr w:rsidR="0022221C" w:rsidRPr="00833250" w14:paraId="09194B02" w14:textId="77777777" w:rsidTr="004167B6">
        <w:tc>
          <w:tcPr>
            <w:tcW w:w="6768" w:type="dxa"/>
          </w:tcPr>
          <w:p w14:paraId="4EAC48B3" w14:textId="32A5FD51" w:rsidR="0022221C" w:rsidRPr="00833250" w:rsidRDefault="0017557D" w:rsidP="005927A9">
            <w:pPr>
              <w:ind w:left="498" w:hanging="180"/>
              <w:rPr>
                <w:szCs w:val="18"/>
              </w:rPr>
            </w:pPr>
            <w:sdt>
              <w:sdtPr>
                <w:rPr>
                  <w:szCs w:val="18"/>
                </w:rPr>
                <w:id w:val="-141746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22221C" w:rsidRPr="00833250">
              <w:rPr>
                <w:szCs w:val="18"/>
              </w:rPr>
              <w:t xml:space="preserve">Schedule 1 – Federal Tax </w:t>
            </w:r>
          </w:p>
        </w:tc>
        <w:tc>
          <w:tcPr>
            <w:tcW w:w="2127" w:type="dxa"/>
          </w:tcPr>
          <w:p w14:paraId="426DCB33" w14:textId="77777777" w:rsidR="0022221C" w:rsidRPr="00833250" w:rsidRDefault="0022221C" w:rsidP="00391C5A">
            <w:pPr>
              <w:jc w:val="both"/>
              <w:rPr>
                <w:i/>
                <w:szCs w:val="18"/>
              </w:rPr>
            </w:pPr>
          </w:p>
        </w:tc>
      </w:tr>
      <w:tr w:rsidR="0022221C" w:rsidRPr="00833250" w14:paraId="1057E358" w14:textId="77777777" w:rsidTr="004167B6">
        <w:tc>
          <w:tcPr>
            <w:tcW w:w="6768" w:type="dxa"/>
          </w:tcPr>
          <w:p w14:paraId="2A5F3949" w14:textId="7C25CF15" w:rsidR="0022221C" w:rsidRPr="00833250" w:rsidRDefault="0017557D" w:rsidP="005927A9">
            <w:pPr>
              <w:ind w:left="565" w:hanging="247"/>
              <w:rPr>
                <w:i/>
                <w:szCs w:val="18"/>
              </w:rPr>
            </w:pPr>
            <w:sdt>
              <w:sdtPr>
                <w:rPr>
                  <w:szCs w:val="18"/>
                </w:rPr>
                <w:id w:val="46401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22221C" w:rsidRPr="00833250">
              <w:rPr>
                <w:szCs w:val="18"/>
              </w:rPr>
              <w:t xml:space="preserve">Schedule 2 – Federal Amounts Transferred from your spouse </w:t>
            </w:r>
            <w:proofErr w:type="gramStart"/>
            <w:r w:rsidR="0022221C" w:rsidRPr="00833250">
              <w:rPr>
                <w:szCs w:val="18"/>
              </w:rPr>
              <w:t xml:space="preserve">or </w:t>
            </w:r>
            <w:r w:rsidR="004167B6">
              <w:rPr>
                <w:szCs w:val="18"/>
              </w:rPr>
              <w:t xml:space="preserve"> </w:t>
            </w:r>
            <w:r w:rsidR="0022221C" w:rsidRPr="00833250">
              <w:rPr>
                <w:szCs w:val="18"/>
              </w:rPr>
              <w:t>Common</w:t>
            </w:r>
            <w:proofErr w:type="gramEnd"/>
            <w:r w:rsidR="0022221C" w:rsidRPr="00833250">
              <w:rPr>
                <w:szCs w:val="18"/>
              </w:rPr>
              <w:t>-Law Partner</w:t>
            </w:r>
          </w:p>
        </w:tc>
        <w:tc>
          <w:tcPr>
            <w:tcW w:w="2127" w:type="dxa"/>
          </w:tcPr>
          <w:p w14:paraId="222569C8" w14:textId="77777777" w:rsidR="0022221C" w:rsidRPr="00833250" w:rsidRDefault="0022221C" w:rsidP="00391C5A">
            <w:pPr>
              <w:jc w:val="both"/>
              <w:rPr>
                <w:i/>
                <w:szCs w:val="18"/>
              </w:rPr>
            </w:pPr>
          </w:p>
        </w:tc>
      </w:tr>
      <w:tr w:rsidR="0022221C" w:rsidRPr="00833250" w14:paraId="5BBD0289" w14:textId="77777777" w:rsidTr="004167B6">
        <w:tc>
          <w:tcPr>
            <w:tcW w:w="6768" w:type="dxa"/>
          </w:tcPr>
          <w:p w14:paraId="16B9579A" w14:textId="5CCD3C5F" w:rsidR="0022221C" w:rsidRPr="00833250" w:rsidRDefault="0017557D" w:rsidP="005927A9">
            <w:pPr>
              <w:ind w:left="498" w:hanging="180"/>
              <w:rPr>
                <w:i/>
                <w:szCs w:val="18"/>
              </w:rPr>
            </w:pPr>
            <w:sdt>
              <w:sdtPr>
                <w:rPr>
                  <w:szCs w:val="18"/>
                </w:rPr>
                <w:id w:val="-199263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22221C" w:rsidRPr="00833250">
              <w:rPr>
                <w:szCs w:val="18"/>
              </w:rPr>
              <w:t>Schedule 3 – Capital Gains (or Losses)</w:t>
            </w:r>
          </w:p>
        </w:tc>
        <w:tc>
          <w:tcPr>
            <w:tcW w:w="2127" w:type="dxa"/>
          </w:tcPr>
          <w:p w14:paraId="5F625E00" w14:textId="77777777" w:rsidR="0022221C" w:rsidRPr="00833250" w:rsidRDefault="0022221C" w:rsidP="00391C5A">
            <w:pPr>
              <w:jc w:val="both"/>
              <w:rPr>
                <w:i/>
                <w:szCs w:val="18"/>
              </w:rPr>
            </w:pPr>
          </w:p>
        </w:tc>
      </w:tr>
      <w:tr w:rsidR="0022221C" w:rsidRPr="00833250" w14:paraId="31AE7A2D" w14:textId="77777777" w:rsidTr="004167B6">
        <w:tc>
          <w:tcPr>
            <w:tcW w:w="6768" w:type="dxa"/>
          </w:tcPr>
          <w:p w14:paraId="7D17281E" w14:textId="2EF6EA62" w:rsidR="0022221C" w:rsidRPr="00833250" w:rsidRDefault="0017557D" w:rsidP="005927A9">
            <w:pPr>
              <w:ind w:left="498" w:hanging="180"/>
              <w:rPr>
                <w:i/>
                <w:szCs w:val="18"/>
              </w:rPr>
            </w:pPr>
            <w:sdt>
              <w:sdtPr>
                <w:rPr>
                  <w:szCs w:val="18"/>
                </w:rPr>
                <w:id w:val="103770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22221C" w:rsidRPr="00833250">
              <w:rPr>
                <w:szCs w:val="18"/>
              </w:rPr>
              <w:t xml:space="preserve">Schedule 4 – Statement of Investment Income </w:t>
            </w:r>
          </w:p>
        </w:tc>
        <w:tc>
          <w:tcPr>
            <w:tcW w:w="2127" w:type="dxa"/>
          </w:tcPr>
          <w:p w14:paraId="7C6B0BBE" w14:textId="77777777" w:rsidR="0022221C" w:rsidRPr="00833250" w:rsidRDefault="0022221C" w:rsidP="00391C5A">
            <w:pPr>
              <w:jc w:val="both"/>
              <w:rPr>
                <w:i/>
                <w:szCs w:val="18"/>
              </w:rPr>
            </w:pPr>
          </w:p>
        </w:tc>
      </w:tr>
      <w:tr w:rsidR="0022221C" w:rsidRPr="00833250" w14:paraId="305773E6" w14:textId="77777777" w:rsidTr="004167B6">
        <w:tc>
          <w:tcPr>
            <w:tcW w:w="6768" w:type="dxa"/>
          </w:tcPr>
          <w:p w14:paraId="0D91D775" w14:textId="25D649B6" w:rsidR="0022221C" w:rsidRPr="00833250" w:rsidRDefault="0017557D" w:rsidP="005927A9">
            <w:pPr>
              <w:ind w:left="565" w:hanging="247"/>
              <w:rPr>
                <w:i/>
                <w:szCs w:val="18"/>
              </w:rPr>
            </w:pPr>
            <w:sdt>
              <w:sdtPr>
                <w:rPr>
                  <w:szCs w:val="18"/>
                </w:rPr>
                <w:id w:val="-187068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22221C" w:rsidRPr="00833250">
              <w:rPr>
                <w:szCs w:val="18"/>
              </w:rPr>
              <w:t>Schedule 5 – Amounts for Spouse or Common-Law Partner and Dependents</w:t>
            </w:r>
          </w:p>
        </w:tc>
        <w:tc>
          <w:tcPr>
            <w:tcW w:w="2127" w:type="dxa"/>
          </w:tcPr>
          <w:p w14:paraId="2F036571" w14:textId="77777777" w:rsidR="0022221C" w:rsidRPr="00833250" w:rsidRDefault="0022221C" w:rsidP="00391C5A">
            <w:pPr>
              <w:jc w:val="both"/>
              <w:rPr>
                <w:i/>
                <w:szCs w:val="18"/>
              </w:rPr>
            </w:pPr>
          </w:p>
        </w:tc>
      </w:tr>
      <w:tr w:rsidR="0022221C" w:rsidRPr="00833250" w14:paraId="3E2FACD5" w14:textId="77777777" w:rsidTr="004167B6">
        <w:tc>
          <w:tcPr>
            <w:tcW w:w="6768" w:type="dxa"/>
          </w:tcPr>
          <w:p w14:paraId="2605FBD9" w14:textId="3967440E" w:rsidR="0022221C" w:rsidRPr="00833250" w:rsidRDefault="0017557D" w:rsidP="005927A9">
            <w:pPr>
              <w:ind w:left="498" w:hanging="180"/>
              <w:rPr>
                <w:i/>
                <w:szCs w:val="18"/>
              </w:rPr>
            </w:pPr>
            <w:sdt>
              <w:sdtPr>
                <w:rPr>
                  <w:szCs w:val="18"/>
                </w:rPr>
                <w:id w:val="-173938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22221C" w:rsidRPr="00833250">
              <w:rPr>
                <w:szCs w:val="18"/>
              </w:rPr>
              <w:t>Schedule 6 – Canada Workers Benefit</w:t>
            </w:r>
          </w:p>
        </w:tc>
        <w:tc>
          <w:tcPr>
            <w:tcW w:w="2127" w:type="dxa"/>
          </w:tcPr>
          <w:p w14:paraId="4E9B7DA3" w14:textId="77777777" w:rsidR="0022221C" w:rsidRPr="00833250" w:rsidRDefault="0022221C" w:rsidP="00391C5A">
            <w:pPr>
              <w:jc w:val="both"/>
              <w:rPr>
                <w:i/>
                <w:szCs w:val="18"/>
              </w:rPr>
            </w:pPr>
          </w:p>
        </w:tc>
      </w:tr>
      <w:tr w:rsidR="0022221C" w:rsidRPr="00833250" w14:paraId="045F2329" w14:textId="77777777" w:rsidTr="004167B6">
        <w:tc>
          <w:tcPr>
            <w:tcW w:w="6768" w:type="dxa"/>
          </w:tcPr>
          <w:p w14:paraId="46064052" w14:textId="50D882C4" w:rsidR="0022221C" w:rsidRPr="00833250" w:rsidRDefault="0017557D" w:rsidP="005927A9">
            <w:pPr>
              <w:ind w:left="565" w:hanging="247"/>
              <w:rPr>
                <w:szCs w:val="18"/>
              </w:rPr>
            </w:pPr>
            <w:sdt>
              <w:sdtPr>
                <w:rPr>
                  <w:szCs w:val="18"/>
                </w:rPr>
                <w:id w:val="163752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22221C" w:rsidRPr="00833250">
              <w:rPr>
                <w:szCs w:val="18"/>
              </w:rPr>
              <w:t xml:space="preserve">Schedule 7 – RRSP, PRPP, and SPP Unused Contributions, Transfers, and HBP or LLP Activities </w:t>
            </w:r>
          </w:p>
        </w:tc>
        <w:tc>
          <w:tcPr>
            <w:tcW w:w="2127" w:type="dxa"/>
          </w:tcPr>
          <w:p w14:paraId="78DE5490" w14:textId="77777777" w:rsidR="0022221C" w:rsidRPr="00833250" w:rsidRDefault="0022221C" w:rsidP="00391C5A">
            <w:pPr>
              <w:jc w:val="both"/>
              <w:rPr>
                <w:i/>
                <w:szCs w:val="18"/>
              </w:rPr>
            </w:pPr>
          </w:p>
        </w:tc>
      </w:tr>
      <w:tr w:rsidR="0022221C" w:rsidRPr="00833250" w14:paraId="5E96BCDC" w14:textId="77777777" w:rsidTr="004167B6">
        <w:tc>
          <w:tcPr>
            <w:tcW w:w="6768" w:type="dxa"/>
          </w:tcPr>
          <w:p w14:paraId="50D47F56" w14:textId="7B7932C8" w:rsidR="0022221C" w:rsidRPr="00833250" w:rsidRDefault="0017557D" w:rsidP="005927A9">
            <w:pPr>
              <w:ind w:left="565" w:hanging="247"/>
              <w:rPr>
                <w:szCs w:val="18"/>
              </w:rPr>
            </w:pPr>
            <w:sdt>
              <w:sdtPr>
                <w:rPr>
                  <w:szCs w:val="18"/>
                </w:rPr>
                <w:id w:val="46748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22221C" w:rsidRPr="00833250">
              <w:rPr>
                <w:szCs w:val="18"/>
              </w:rPr>
              <w:t>Schedule 8 – Canada Pension Plan Contributions and Overpayment</w:t>
            </w:r>
          </w:p>
        </w:tc>
        <w:tc>
          <w:tcPr>
            <w:tcW w:w="2127" w:type="dxa"/>
          </w:tcPr>
          <w:p w14:paraId="0325DCDD" w14:textId="77777777" w:rsidR="0022221C" w:rsidRPr="00833250" w:rsidRDefault="0022221C" w:rsidP="00391C5A">
            <w:pPr>
              <w:jc w:val="both"/>
              <w:rPr>
                <w:i/>
                <w:szCs w:val="18"/>
              </w:rPr>
            </w:pPr>
          </w:p>
        </w:tc>
      </w:tr>
      <w:tr w:rsidR="0022221C" w:rsidRPr="00833250" w14:paraId="5AF6FE45" w14:textId="77777777" w:rsidTr="004167B6">
        <w:tc>
          <w:tcPr>
            <w:tcW w:w="6768" w:type="dxa"/>
          </w:tcPr>
          <w:p w14:paraId="57D83511" w14:textId="0D3FBA8E" w:rsidR="0022221C" w:rsidRPr="00833250" w:rsidRDefault="0017557D" w:rsidP="005927A9">
            <w:pPr>
              <w:ind w:left="498" w:hanging="180"/>
              <w:rPr>
                <w:szCs w:val="18"/>
              </w:rPr>
            </w:pPr>
            <w:sdt>
              <w:sdtPr>
                <w:rPr>
                  <w:szCs w:val="18"/>
                </w:rPr>
                <w:id w:val="70645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22221C" w:rsidRPr="00833250">
              <w:rPr>
                <w:szCs w:val="18"/>
              </w:rPr>
              <w:t>Schedule 9 – Donations and Gifts</w:t>
            </w:r>
          </w:p>
        </w:tc>
        <w:tc>
          <w:tcPr>
            <w:tcW w:w="2127" w:type="dxa"/>
          </w:tcPr>
          <w:p w14:paraId="1C78A24C" w14:textId="77777777" w:rsidR="0022221C" w:rsidRPr="00833250" w:rsidRDefault="0022221C" w:rsidP="00391C5A">
            <w:pPr>
              <w:jc w:val="both"/>
              <w:rPr>
                <w:i/>
                <w:szCs w:val="18"/>
              </w:rPr>
            </w:pPr>
          </w:p>
        </w:tc>
      </w:tr>
      <w:tr w:rsidR="0022221C" w:rsidRPr="00833250" w14:paraId="0AF244B8" w14:textId="77777777" w:rsidTr="004167B6">
        <w:tc>
          <w:tcPr>
            <w:tcW w:w="6768" w:type="dxa"/>
          </w:tcPr>
          <w:p w14:paraId="508593E7" w14:textId="083AE7E7" w:rsidR="0022221C" w:rsidRPr="00833250" w:rsidRDefault="0017557D" w:rsidP="005927A9">
            <w:pPr>
              <w:ind w:left="588" w:hanging="270"/>
              <w:rPr>
                <w:szCs w:val="18"/>
              </w:rPr>
            </w:pPr>
            <w:sdt>
              <w:sdtPr>
                <w:rPr>
                  <w:szCs w:val="18"/>
                </w:rPr>
                <w:id w:val="206012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22221C" w:rsidRPr="00833250">
              <w:rPr>
                <w:szCs w:val="18"/>
              </w:rPr>
              <w:t xml:space="preserve">Schedule 10 – Employment Insurance (EI) and Provincial Parental Insurance Plan (PPIP) Premiums </w:t>
            </w:r>
          </w:p>
        </w:tc>
        <w:tc>
          <w:tcPr>
            <w:tcW w:w="2127" w:type="dxa"/>
          </w:tcPr>
          <w:p w14:paraId="2F87E1E8" w14:textId="77777777" w:rsidR="0022221C" w:rsidRPr="00833250" w:rsidRDefault="0022221C" w:rsidP="00391C5A">
            <w:pPr>
              <w:jc w:val="both"/>
              <w:rPr>
                <w:i/>
                <w:szCs w:val="18"/>
              </w:rPr>
            </w:pPr>
          </w:p>
        </w:tc>
      </w:tr>
      <w:tr w:rsidR="0022221C" w:rsidRPr="00833250" w14:paraId="18848E95" w14:textId="77777777" w:rsidTr="004167B6">
        <w:tc>
          <w:tcPr>
            <w:tcW w:w="6768" w:type="dxa"/>
          </w:tcPr>
          <w:p w14:paraId="0B430C9B" w14:textId="1532E36B" w:rsidR="0022221C" w:rsidRPr="00833250" w:rsidRDefault="0017557D" w:rsidP="005927A9">
            <w:pPr>
              <w:ind w:left="588" w:hanging="270"/>
              <w:rPr>
                <w:szCs w:val="18"/>
              </w:rPr>
            </w:pPr>
            <w:sdt>
              <w:sdtPr>
                <w:rPr>
                  <w:szCs w:val="18"/>
                </w:rPr>
                <w:id w:val="-167440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22221C" w:rsidRPr="00833250">
              <w:rPr>
                <w:szCs w:val="18"/>
              </w:rPr>
              <w:t xml:space="preserve">Schedule 11 – Federal Tuition, Education, and Textbook Amounts and Canada Training Credit </w:t>
            </w:r>
          </w:p>
        </w:tc>
        <w:tc>
          <w:tcPr>
            <w:tcW w:w="2127" w:type="dxa"/>
          </w:tcPr>
          <w:p w14:paraId="26474DE8" w14:textId="77777777" w:rsidR="0022221C" w:rsidRPr="00833250" w:rsidRDefault="0022221C" w:rsidP="00391C5A">
            <w:pPr>
              <w:jc w:val="both"/>
              <w:rPr>
                <w:i/>
                <w:szCs w:val="18"/>
              </w:rPr>
            </w:pPr>
          </w:p>
        </w:tc>
      </w:tr>
      <w:tr w:rsidR="0022221C" w:rsidRPr="00833250" w14:paraId="7165B016" w14:textId="77777777" w:rsidTr="004167B6">
        <w:tc>
          <w:tcPr>
            <w:tcW w:w="6768" w:type="dxa"/>
          </w:tcPr>
          <w:p w14:paraId="305EA0AE" w14:textId="0AC6BDED" w:rsidR="0022221C" w:rsidRPr="00833250" w:rsidRDefault="0017557D" w:rsidP="005927A9">
            <w:pPr>
              <w:ind w:left="498" w:hanging="180"/>
              <w:rPr>
                <w:szCs w:val="18"/>
              </w:rPr>
            </w:pPr>
            <w:sdt>
              <w:sdtPr>
                <w:rPr>
                  <w:szCs w:val="18"/>
                </w:rPr>
                <w:id w:val="-163817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22221C" w:rsidRPr="00833250">
              <w:rPr>
                <w:szCs w:val="18"/>
              </w:rPr>
              <w:t xml:space="preserve">Schedule 12 – Home Expense Accessibility </w:t>
            </w:r>
          </w:p>
        </w:tc>
        <w:tc>
          <w:tcPr>
            <w:tcW w:w="2127" w:type="dxa"/>
          </w:tcPr>
          <w:p w14:paraId="3946EFAE" w14:textId="77777777" w:rsidR="0022221C" w:rsidRPr="00833250" w:rsidRDefault="0022221C" w:rsidP="00391C5A">
            <w:pPr>
              <w:jc w:val="both"/>
              <w:rPr>
                <w:i/>
                <w:szCs w:val="18"/>
              </w:rPr>
            </w:pPr>
          </w:p>
        </w:tc>
      </w:tr>
      <w:tr w:rsidR="0022221C" w:rsidRPr="00833250" w14:paraId="336F4889" w14:textId="77777777" w:rsidTr="004167B6">
        <w:tc>
          <w:tcPr>
            <w:tcW w:w="6768" w:type="dxa"/>
          </w:tcPr>
          <w:p w14:paraId="65213FF0" w14:textId="491D17C5" w:rsidR="0022221C" w:rsidRPr="00833250" w:rsidRDefault="0017557D" w:rsidP="005927A9">
            <w:pPr>
              <w:ind w:left="588" w:hanging="270"/>
              <w:rPr>
                <w:szCs w:val="18"/>
              </w:rPr>
            </w:pPr>
            <w:sdt>
              <w:sdtPr>
                <w:rPr>
                  <w:szCs w:val="18"/>
                </w:rPr>
                <w:id w:val="37559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22221C" w:rsidRPr="00833250">
              <w:rPr>
                <w:szCs w:val="18"/>
              </w:rPr>
              <w:t>Schedule 13 – Employment Insurance Premiums on Self-Employment and Other Eligible Earnings</w:t>
            </w:r>
          </w:p>
        </w:tc>
        <w:tc>
          <w:tcPr>
            <w:tcW w:w="2127" w:type="dxa"/>
          </w:tcPr>
          <w:p w14:paraId="479ED572" w14:textId="77777777" w:rsidR="0022221C" w:rsidRPr="00833250" w:rsidRDefault="0022221C" w:rsidP="00391C5A">
            <w:pPr>
              <w:jc w:val="both"/>
              <w:rPr>
                <w:i/>
                <w:szCs w:val="18"/>
              </w:rPr>
            </w:pPr>
          </w:p>
        </w:tc>
      </w:tr>
      <w:tr w:rsidR="0022221C" w:rsidRPr="00833250" w14:paraId="2BEB4FFC" w14:textId="77777777" w:rsidTr="004167B6">
        <w:tc>
          <w:tcPr>
            <w:tcW w:w="6768" w:type="dxa"/>
          </w:tcPr>
          <w:p w14:paraId="4F3E8C9B" w14:textId="53D7B0DE" w:rsidR="0022221C" w:rsidRPr="00833250" w:rsidRDefault="0017557D" w:rsidP="005927A9">
            <w:pPr>
              <w:ind w:left="498" w:hanging="180"/>
              <w:rPr>
                <w:szCs w:val="18"/>
              </w:rPr>
            </w:pPr>
            <w:sdt>
              <w:sdtPr>
                <w:rPr>
                  <w:szCs w:val="18"/>
                </w:rPr>
                <w:id w:val="-128766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22221C" w:rsidRPr="00833250">
              <w:rPr>
                <w:szCs w:val="18"/>
              </w:rPr>
              <w:t>Schedule 14 – Climate Action Incentive</w:t>
            </w:r>
          </w:p>
        </w:tc>
        <w:tc>
          <w:tcPr>
            <w:tcW w:w="2127" w:type="dxa"/>
          </w:tcPr>
          <w:p w14:paraId="2DA4F22C" w14:textId="77777777" w:rsidR="0022221C" w:rsidRPr="00833250" w:rsidRDefault="0022221C" w:rsidP="00391C5A">
            <w:pPr>
              <w:jc w:val="both"/>
              <w:rPr>
                <w:i/>
                <w:szCs w:val="18"/>
              </w:rPr>
            </w:pPr>
          </w:p>
        </w:tc>
      </w:tr>
      <w:tr w:rsidR="0022221C" w:rsidRPr="00833250" w14:paraId="266211D2" w14:textId="77777777" w:rsidTr="004167B6">
        <w:tc>
          <w:tcPr>
            <w:tcW w:w="8895" w:type="dxa"/>
            <w:gridSpan w:val="2"/>
          </w:tcPr>
          <w:p w14:paraId="7D6853C1" w14:textId="77777777" w:rsidR="0022221C" w:rsidRPr="00833250" w:rsidRDefault="0022221C" w:rsidP="00391C5A">
            <w:pPr>
              <w:jc w:val="both"/>
              <w:rPr>
                <w:b/>
                <w:szCs w:val="18"/>
              </w:rPr>
            </w:pPr>
            <w:r w:rsidRPr="00833250">
              <w:rPr>
                <w:b/>
                <w:szCs w:val="18"/>
              </w:rPr>
              <w:t>For non-resident and deemed residents:</w:t>
            </w:r>
          </w:p>
        </w:tc>
      </w:tr>
      <w:tr w:rsidR="0022221C" w:rsidRPr="00833250" w14:paraId="19420A05" w14:textId="77777777" w:rsidTr="004167B6">
        <w:tc>
          <w:tcPr>
            <w:tcW w:w="6768" w:type="dxa"/>
          </w:tcPr>
          <w:p w14:paraId="1B525EC3" w14:textId="67A28051" w:rsidR="0022221C" w:rsidRPr="00833250" w:rsidRDefault="0017557D" w:rsidP="004167B6">
            <w:pPr>
              <w:ind w:left="282" w:hanging="282"/>
              <w:jc w:val="both"/>
              <w:rPr>
                <w:szCs w:val="18"/>
              </w:rPr>
            </w:pPr>
            <w:sdt>
              <w:sdtPr>
                <w:rPr>
                  <w:szCs w:val="18"/>
                </w:rPr>
                <w:id w:val="180311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22221C" w:rsidRPr="00833250">
              <w:rPr>
                <w:szCs w:val="18"/>
              </w:rPr>
              <w:t>Schedule A – Statement of World Income (for Non-Residents and Deemed Residents of Canada)</w:t>
            </w:r>
          </w:p>
        </w:tc>
        <w:tc>
          <w:tcPr>
            <w:tcW w:w="2127" w:type="dxa"/>
          </w:tcPr>
          <w:p w14:paraId="420A1E87" w14:textId="77777777" w:rsidR="0022221C" w:rsidRPr="00833250" w:rsidRDefault="0022221C" w:rsidP="00391C5A">
            <w:pPr>
              <w:jc w:val="both"/>
              <w:rPr>
                <w:i/>
                <w:szCs w:val="18"/>
              </w:rPr>
            </w:pPr>
          </w:p>
        </w:tc>
      </w:tr>
      <w:tr w:rsidR="0022221C" w:rsidRPr="00833250" w14:paraId="5AF4FAF9" w14:textId="77777777" w:rsidTr="004167B6">
        <w:tc>
          <w:tcPr>
            <w:tcW w:w="6768" w:type="dxa"/>
          </w:tcPr>
          <w:p w14:paraId="158727A7" w14:textId="4CE67CF9" w:rsidR="0022221C" w:rsidRPr="00833250" w:rsidRDefault="0017557D" w:rsidP="004167B6">
            <w:pPr>
              <w:ind w:left="282" w:hanging="282"/>
              <w:jc w:val="both"/>
              <w:rPr>
                <w:szCs w:val="18"/>
              </w:rPr>
            </w:pPr>
            <w:sdt>
              <w:sdtPr>
                <w:rPr>
                  <w:szCs w:val="18"/>
                </w:rPr>
                <w:id w:val="8103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22221C" w:rsidRPr="00833250">
              <w:rPr>
                <w:szCs w:val="18"/>
              </w:rPr>
              <w:t>Schedule B – Allowable Amount of Non-Refundable Tax Credits (for Non-Residents of Canada)</w:t>
            </w:r>
          </w:p>
        </w:tc>
        <w:tc>
          <w:tcPr>
            <w:tcW w:w="2127" w:type="dxa"/>
          </w:tcPr>
          <w:p w14:paraId="7D08F03B" w14:textId="77777777" w:rsidR="0022221C" w:rsidRPr="00833250" w:rsidRDefault="0022221C" w:rsidP="00391C5A">
            <w:pPr>
              <w:jc w:val="both"/>
              <w:rPr>
                <w:i/>
                <w:szCs w:val="18"/>
              </w:rPr>
            </w:pPr>
          </w:p>
        </w:tc>
      </w:tr>
      <w:tr w:rsidR="0022221C" w:rsidRPr="00833250" w14:paraId="29729B4D" w14:textId="77777777" w:rsidTr="004167B6">
        <w:tc>
          <w:tcPr>
            <w:tcW w:w="6768" w:type="dxa"/>
          </w:tcPr>
          <w:p w14:paraId="034CFFE6" w14:textId="13105465" w:rsidR="0022221C" w:rsidRPr="00833250" w:rsidRDefault="0017557D" w:rsidP="004167B6">
            <w:pPr>
              <w:ind w:left="282" w:hanging="282"/>
              <w:jc w:val="both"/>
              <w:rPr>
                <w:szCs w:val="18"/>
              </w:rPr>
            </w:pPr>
            <w:sdt>
              <w:sdtPr>
                <w:rPr>
                  <w:szCs w:val="18"/>
                </w:rPr>
                <w:id w:val="-11097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22221C" w:rsidRPr="00833250">
              <w:rPr>
                <w:szCs w:val="18"/>
              </w:rPr>
              <w:t>Schedule C – Electing Under Section 217 of the Income Tax Act (for Non-Residents of Canada)</w:t>
            </w:r>
          </w:p>
        </w:tc>
        <w:tc>
          <w:tcPr>
            <w:tcW w:w="2127" w:type="dxa"/>
          </w:tcPr>
          <w:p w14:paraId="3C01BB13" w14:textId="77777777" w:rsidR="0022221C" w:rsidRPr="00833250" w:rsidRDefault="0022221C" w:rsidP="00391C5A">
            <w:pPr>
              <w:jc w:val="both"/>
              <w:rPr>
                <w:i/>
                <w:szCs w:val="18"/>
              </w:rPr>
            </w:pPr>
          </w:p>
        </w:tc>
      </w:tr>
    </w:tbl>
    <w:p w14:paraId="2CBCA9D2" w14:textId="77777777" w:rsidR="0022221C" w:rsidRPr="00833250" w:rsidRDefault="0022221C" w:rsidP="0022221C">
      <w:pPr>
        <w:ind w:left="720"/>
        <w:rPr>
          <w:szCs w:val="18"/>
        </w:rPr>
      </w:pPr>
    </w:p>
    <w:p w14:paraId="5CCBB6C1" w14:textId="77777777" w:rsidR="0022221C" w:rsidRPr="00833250" w:rsidRDefault="0022221C" w:rsidP="0022221C">
      <w:pPr>
        <w:ind w:left="4014"/>
        <w:rPr>
          <w:i/>
          <w:sz w:val="18"/>
          <w:szCs w:val="18"/>
        </w:rPr>
      </w:pPr>
    </w:p>
    <w:p w14:paraId="501AFB1A" w14:textId="77777777" w:rsidR="008A5103" w:rsidRDefault="008A5103" w:rsidP="008A5103">
      <w:pPr>
        <w:pStyle w:val="ListParagraph"/>
        <w:widowControl/>
        <w:autoSpaceDE/>
        <w:autoSpaceDN/>
        <w:adjustRightInd/>
        <w:spacing w:line="360" w:lineRule="auto"/>
        <w:ind w:left="1080" w:firstLine="0"/>
        <w:contextualSpacing/>
        <w:jc w:val="both"/>
        <w:rPr>
          <w:i/>
        </w:rPr>
      </w:pPr>
    </w:p>
    <w:p w14:paraId="01AC1C34" w14:textId="77777777" w:rsidR="008A5103" w:rsidRDefault="008A5103" w:rsidP="008A5103">
      <w:pPr>
        <w:pStyle w:val="ListParagraph"/>
        <w:widowControl/>
        <w:autoSpaceDE/>
        <w:autoSpaceDN/>
        <w:adjustRightInd/>
        <w:spacing w:line="360" w:lineRule="auto"/>
        <w:ind w:left="1080" w:firstLine="0"/>
        <w:contextualSpacing/>
        <w:jc w:val="both"/>
        <w:rPr>
          <w:i/>
        </w:rPr>
      </w:pPr>
    </w:p>
    <w:p w14:paraId="42E334BE" w14:textId="77777777" w:rsidR="008A5103" w:rsidRDefault="008A5103" w:rsidP="008A5103">
      <w:pPr>
        <w:pStyle w:val="ListParagraph"/>
        <w:widowControl/>
        <w:autoSpaceDE/>
        <w:autoSpaceDN/>
        <w:adjustRightInd/>
        <w:spacing w:line="360" w:lineRule="auto"/>
        <w:ind w:left="1080" w:firstLine="0"/>
        <w:contextualSpacing/>
        <w:jc w:val="both"/>
        <w:rPr>
          <w:i/>
        </w:rPr>
      </w:pPr>
    </w:p>
    <w:p w14:paraId="299788C9" w14:textId="77777777" w:rsidR="008A5103" w:rsidRDefault="008A5103" w:rsidP="008A5103">
      <w:pPr>
        <w:pStyle w:val="ListParagraph"/>
        <w:widowControl/>
        <w:autoSpaceDE/>
        <w:autoSpaceDN/>
        <w:adjustRightInd/>
        <w:spacing w:line="360" w:lineRule="auto"/>
        <w:ind w:left="1080" w:firstLine="0"/>
        <w:contextualSpacing/>
        <w:jc w:val="both"/>
        <w:rPr>
          <w:i/>
        </w:rPr>
      </w:pPr>
    </w:p>
    <w:p w14:paraId="62CEA505" w14:textId="65A9D5C5" w:rsidR="00AE2EFD" w:rsidRPr="00C07E00" w:rsidRDefault="00AE2EFD" w:rsidP="00AE2EFD">
      <w:pPr>
        <w:pStyle w:val="BodyText"/>
        <w:kinsoku w:val="0"/>
        <w:overflowPunct w:val="0"/>
        <w:ind w:firstLine="720"/>
        <w:rPr>
          <w:i/>
          <w:iCs/>
          <w:sz w:val="20"/>
          <w:szCs w:val="20"/>
        </w:rPr>
      </w:pPr>
      <w:r w:rsidRPr="00C07E00">
        <w:rPr>
          <w:i/>
          <w:iCs/>
          <w:sz w:val="20"/>
          <w:szCs w:val="20"/>
        </w:rPr>
        <w:t>(Strike out paragraph (b) if not applicable)</w:t>
      </w:r>
    </w:p>
    <w:p w14:paraId="2C9D96CC" w14:textId="77777777" w:rsidR="00AE2EFD" w:rsidRDefault="00AE2EFD" w:rsidP="00AE2EFD">
      <w:pPr>
        <w:pStyle w:val="BodyText"/>
        <w:tabs>
          <w:tab w:val="left" w:pos="2516"/>
          <w:tab w:val="left" w:pos="3935"/>
        </w:tabs>
        <w:kinsoku w:val="0"/>
        <w:overflowPunct w:val="0"/>
        <w:rPr>
          <w:iCs/>
          <w:spacing w:val="-2"/>
        </w:rPr>
      </w:pPr>
    </w:p>
    <w:p w14:paraId="34AECBC1" w14:textId="77777777" w:rsidR="00AE2EFD" w:rsidRDefault="00AE2EFD" w:rsidP="00AE2EFD">
      <w:pPr>
        <w:pStyle w:val="BodyText"/>
        <w:numPr>
          <w:ilvl w:val="0"/>
          <w:numId w:val="27"/>
        </w:numPr>
        <w:tabs>
          <w:tab w:val="left" w:pos="2516"/>
          <w:tab w:val="left" w:pos="3935"/>
        </w:tabs>
        <w:kinsoku w:val="0"/>
        <w:overflowPunct w:val="0"/>
        <w:rPr>
          <w:iCs/>
          <w:spacing w:val="-2"/>
        </w:rPr>
      </w:pPr>
      <w:r>
        <w:rPr>
          <w:iCs/>
          <w:spacing w:val="-2"/>
        </w:rPr>
        <w:t>T</w:t>
      </w:r>
      <w:r w:rsidRPr="0055275C">
        <w:rPr>
          <w:iCs/>
          <w:spacing w:val="-2"/>
        </w:rPr>
        <w:t>he name and address of the employer</w:t>
      </w:r>
      <w:r>
        <w:rPr>
          <w:iCs/>
          <w:spacing w:val="-2"/>
        </w:rPr>
        <w:t xml:space="preserve"> of </w:t>
      </w:r>
      <w:r>
        <w:rPr>
          <w:iCs/>
          <w:spacing w:val="-2"/>
          <w:u w:val="single"/>
        </w:rPr>
        <w:tab/>
      </w:r>
      <w:r>
        <w:rPr>
          <w:iCs/>
          <w:spacing w:val="-2"/>
          <w:u w:val="single"/>
        </w:rPr>
        <w:tab/>
      </w:r>
      <w:r>
        <w:rPr>
          <w:iCs/>
          <w:spacing w:val="-2"/>
          <w:u w:val="single"/>
        </w:rPr>
        <w:tab/>
      </w:r>
      <w:r>
        <w:rPr>
          <w:iCs/>
          <w:spacing w:val="-2"/>
          <w:u w:val="single"/>
        </w:rPr>
        <w:tab/>
      </w:r>
      <w:r>
        <w:rPr>
          <w:iCs/>
          <w:spacing w:val="-2"/>
          <w:u w:val="single"/>
        </w:rPr>
        <w:tab/>
      </w:r>
      <w:r>
        <w:rPr>
          <w:iCs/>
          <w:spacing w:val="-2"/>
          <w:u w:val="single"/>
        </w:rPr>
        <w:tab/>
      </w:r>
      <w:r w:rsidRPr="0055275C">
        <w:rPr>
          <w:iCs/>
          <w:spacing w:val="-2"/>
        </w:rPr>
        <w:t>.</w:t>
      </w:r>
    </w:p>
    <w:p w14:paraId="30CB7512" w14:textId="77777777" w:rsidR="00AE2EFD" w:rsidRPr="00914725" w:rsidRDefault="00AE2EFD" w:rsidP="00AE2EFD">
      <w:pPr>
        <w:pStyle w:val="BodyText"/>
        <w:tabs>
          <w:tab w:val="left" w:pos="2516"/>
          <w:tab w:val="left" w:pos="3935"/>
        </w:tabs>
        <w:kinsoku w:val="0"/>
        <w:overflowPunct w:val="0"/>
        <w:ind w:left="827"/>
        <w:rPr>
          <w:i/>
          <w:spacing w:val="-2"/>
          <w:sz w:val="16"/>
          <w:szCs w:val="16"/>
        </w:rPr>
      </w:pPr>
      <w:r>
        <w:rPr>
          <w:i/>
          <w:spacing w:val="-2"/>
          <w:sz w:val="16"/>
          <w:szCs w:val="16"/>
        </w:rPr>
        <w:t xml:space="preserve">                                                                                                      </w:t>
      </w:r>
      <w:r w:rsidRPr="00914725">
        <w:rPr>
          <w:i/>
          <w:spacing w:val="-2"/>
          <w:sz w:val="16"/>
          <w:szCs w:val="16"/>
        </w:rPr>
        <w:t>(full name of the party whose income information is required)</w:t>
      </w:r>
    </w:p>
    <w:p w14:paraId="4101DCEA" w14:textId="77777777" w:rsidR="00AE2EFD" w:rsidRDefault="00AE2EFD" w:rsidP="008503CF">
      <w:pPr>
        <w:pStyle w:val="BodyText"/>
        <w:kinsoku w:val="0"/>
        <w:overflowPunct w:val="0"/>
        <w:ind w:firstLine="720"/>
        <w:rPr>
          <w:i/>
          <w:iCs/>
          <w:sz w:val="18"/>
          <w:szCs w:val="18"/>
        </w:rPr>
      </w:pPr>
    </w:p>
    <w:p w14:paraId="26C2CE0A" w14:textId="77777777" w:rsidR="00AE2EFD" w:rsidRDefault="00AE2EFD" w:rsidP="008503CF">
      <w:pPr>
        <w:pStyle w:val="BodyText"/>
        <w:kinsoku w:val="0"/>
        <w:overflowPunct w:val="0"/>
        <w:ind w:firstLine="720"/>
        <w:rPr>
          <w:i/>
          <w:iCs/>
          <w:sz w:val="18"/>
          <w:szCs w:val="18"/>
        </w:rPr>
      </w:pPr>
    </w:p>
    <w:p w14:paraId="2E8388C0" w14:textId="667B81B0" w:rsidR="008503CF" w:rsidRPr="00C07E00" w:rsidRDefault="008503CF" w:rsidP="008503CF">
      <w:pPr>
        <w:pStyle w:val="BodyText"/>
        <w:kinsoku w:val="0"/>
        <w:overflowPunct w:val="0"/>
        <w:ind w:firstLine="720"/>
        <w:rPr>
          <w:i/>
          <w:iCs/>
          <w:sz w:val="20"/>
          <w:szCs w:val="20"/>
        </w:rPr>
      </w:pPr>
      <w:r w:rsidRPr="00C07E00">
        <w:rPr>
          <w:i/>
          <w:iCs/>
          <w:sz w:val="20"/>
          <w:szCs w:val="20"/>
        </w:rPr>
        <w:t xml:space="preserve">(Strike out </w:t>
      </w:r>
      <w:r w:rsidR="00D60242" w:rsidRPr="00C07E00">
        <w:rPr>
          <w:i/>
          <w:iCs/>
          <w:sz w:val="20"/>
          <w:szCs w:val="20"/>
        </w:rPr>
        <w:t xml:space="preserve">paragraph </w:t>
      </w:r>
      <w:r w:rsidR="0022678C" w:rsidRPr="00C07E00">
        <w:rPr>
          <w:i/>
          <w:iCs/>
          <w:sz w:val="20"/>
          <w:szCs w:val="20"/>
        </w:rPr>
        <w:t>(</w:t>
      </w:r>
      <w:r w:rsidR="00AE2EFD" w:rsidRPr="00C07E00">
        <w:rPr>
          <w:i/>
          <w:iCs/>
          <w:sz w:val="20"/>
          <w:szCs w:val="20"/>
        </w:rPr>
        <w:t>c</w:t>
      </w:r>
      <w:r w:rsidR="0022678C" w:rsidRPr="00C07E00">
        <w:rPr>
          <w:i/>
          <w:iCs/>
          <w:sz w:val="20"/>
          <w:szCs w:val="20"/>
        </w:rPr>
        <w:t>)</w:t>
      </w:r>
      <w:r w:rsidRPr="00C07E00">
        <w:rPr>
          <w:i/>
          <w:iCs/>
          <w:sz w:val="20"/>
          <w:szCs w:val="20"/>
        </w:rPr>
        <w:t xml:space="preserve"> if not applicable)</w:t>
      </w:r>
    </w:p>
    <w:p w14:paraId="12A20818" w14:textId="77777777" w:rsidR="008503CF" w:rsidRPr="008A5103" w:rsidRDefault="008503CF" w:rsidP="00D60242">
      <w:pPr>
        <w:pStyle w:val="ListParagraph"/>
        <w:widowControl/>
        <w:autoSpaceDE/>
        <w:autoSpaceDN/>
        <w:adjustRightInd/>
        <w:spacing w:line="360" w:lineRule="auto"/>
        <w:ind w:left="720" w:firstLine="0"/>
        <w:contextualSpacing/>
        <w:jc w:val="both"/>
        <w:rPr>
          <w:i/>
        </w:rPr>
      </w:pPr>
    </w:p>
    <w:p w14:paraId="3739A155" w14:textId="24E714F0" w:rsidR="0022221C" w:rsidRPr="004167B6" w:rsidRDefault="0022221C" w:rsidP="009121E1">
      <w:pPr>
        <w:pStyle w:val="ListParagraph"/>
        <w:widowControl/>
        <w:numPr>
          <w:ilvl w:val="0"/>
          <w:numId w:val="27"/>
        </w:numPr>
        <w:autoSpaceDE/>
        <w:autoSpaceDN/>
        <w:adjustRightInd/>
        <w:spacing w:line="360" w:lineRule="auto"/>
        <w:contextualSpacing/>
        <w:jc w:val="both"/>
        <w:rPr>
          <w:i/>
        </w:rPr>
      </w:pPr>
      <w:r>
        <w:t xml:space="preserve">Where </w:t>
      </w:r>
      <w:r w:rsidRPr="00833250">
        <w:t xml:space="preserve">information is needed for the determination of a </w:t>
      </w:r>
      <w:r w:rsidR="002D2009">
        <w:t xml:space="preserve">party’s </w:t>
      </w:r>
      <w:r w:rsidRPr="00833250">
        <w:t>household’s income in accordance with the applicable legislation</w:t>
      </w:r>
      <w:r w:rsidR="007D23ED">
        <w:t>, the</w:t>
      </w:r>
      <w:r w:rsidRPr="00833250">
        <w:t xml:space="preserve"> information that is set out in the federal tax form(s) specified </w:t>
      </w:r>
      <w:r>
        <w:t xml:space="preserve">  </w:t>
      </w:r>
      <w:r w:rsidRPr="00833250">
        <w:t>in the</w:t>
      </w:r>
      <w:r w:rsidR="00B272B9">
        <w:t xml:space="preserve"> </w:t>
      </w:r>
      <w:r w:rsidRPr="00833250">
        <w:t>attached annex(es) A related to the person(s) identif</w:t>
      </w:r>
      <w:r>
        <w:t>ied below</w:t>
      </w:r>
      <w:r w:rsidRPr="00833250">
        <w:t xml:space="preserve">: </w:t>
      </w:r>
    </w:p>
    <w:p w14:paraId="78089301" w14:textId="77777777" w:rsidR="004167B6" w:rsidRPr="009121E1" w:rsidRDefault="004167B6" w:rsidP="004167B6">
      <w:pPr>
        <w:pStyle w:val="ListParagraph"/>
        <w:widowControl/>
        <w:autoSpaceDE/>
        <w:autoSpaceDN/>
        <w:adjustRightInd/>
        <w:spacing w:line="360" w:lineRule="auto"/>
        <w:ind w:left="1080" w:firstLine="0"/>
        <w:contextualSpacing/>
        <w:jc w:val="both"/>
        <w:rPr>
          <w:i/>
        </w:rPr>
      </w:pPr>
    </w:p>
    <w:p w14:paraId="38EF063B" w14:textId="77777777" w:rsidR="0022221C" w:rsidRPr="00D92087" w:rsidRDefault="0022221C" w:rsidP="00D92087">
      <w:pPr>
        <w:pStyle w:val="ListParagraph"/>
        <w:ind w:left="2160" w:hanging="363"/>
        <w:jc w:val="both"/>
        <w:rPr>
          <w:sz w:val="22"/>
          <w:szCs w:val="22"/>
        </w:rPr>
      </w:pPr>
      <w:r w:rsidRPr="00D92087">
        <w:rPr>
          <w:sz w:val="22"/>
          <w:szCs w:val="22"/>
        </w:rPr>
        <w:t xml:space="preserve">___________________________________ </w:t>
      </w:r>
    </w:p>
    <w:p w14:paraId="44CEE2CB" w14:textId="6C9CF0FC" w:rsidR="0022221C" w:rsidRPr="00D92087" w:rsidRDefault="0022221C" w:rsidP="00D92087">
      <w:pPr>
        <w:pStyle w:val="ListParagraph"/>
        <w:ind w:left="2160" w:hanging="363"/>
        <w:jc w:val="both"/>
        <w:rPr>
          <w:sz w:val="18"/>
          <w:szCs w:val="18"/>
        </w:rPr>
      </w:pPr>
      <w:r w:rsidRPr="00D92087">
        <w:rPr>
          <w:sz w:val="18"/>
          <w:szCs w:val="18"/>
        </w:rPr>
        <w:t>(Name of the perso</w:t>
      </w:r>
      <w:r w:rsidR="00A379A0" w:rsidRPr="00D92087">
        <w:rPr>
          <w:sz w:val="18"/>
          <w:szCs w:val="18"/>
        </w:rPr>
        <w:t>n)</w:t>
      </w:r>
    </w:p>
    <w:p w14:paraId="768A7B76" w14:textId="77777777" w:rsidR="00D92087" w:rsidRPr="00D92087" w:rsidRDefault="00D92087" w:rsidP="00D92087">
      <w:pPr>
        <w:pStyle w:val="ListParagraph"/>
        <w:ind w:left="2160" w:hanging="363"/>
        <w:jc w:val="both"/>
        <w:rPr>
          <w:sz w:val="22"/>
          <w:szCs w:val="22"/>
        </w:rPr>
      </w:pPr>
    </w:p>
    <w:p w14:paraId="1C508BF2" w14:textId="4162635B" w:rsidR="004167B6" w:rsidRPr="00D92087" w:rsidRDefault="004167B6" w:rsidP="00D92087">
      <w:pPr>
        <w:pStyle w:val="ListParagraph"/>
        <w:ind w:left="2160" w:hanging="363"/>
        <w:jc w:val="both"/>
        <w:rPr>
          <w:sz w:val="22"/>
          <w:szCs w:val="22"/>
        </w:rPr>
      </w:pPr>
      <w:r w:rsidRPr="00D92087">
        <w:rPr>
          <w:sz w:val="22"/>
          <w:szCs w:val="22"/>
        </w:rPr>
        <w:t xml:space="preserve">___________________________________ </w:t>
      </w:r>
    </w:p>
    <w:p w14:paraId="493FF9B2" w14:textId="3748BD47" w:rsidR="0022221C" w:rsidRPr="00D92087" w:rsidRDefault="0022221C" w:rsidP="00D92087">
      <w:pPr>
        <w:pStyle w:val="ListParagraph"/>
        <w:ind w:left="2160" w:hanging="363"/>
        <w:jc w:val="both"/>
        <w:rPr>
          <w:sz w:val="18"/>
          <w:szCs w:val="18"/>
        </w:rPr>
      </w:pPr>
      <w:r w:rsidRPr="00D92087">
        <w:rPr>
          <w:sz w:val="18"/>
          <w:szCs w:val="18"/>
        </w:rPr>
        <w:t>(Name of the perso</w:t>
      </w:r>
      <w:r w:rsidR="00A379A0" w:rsidRPr="00D92087">
        <w:rPr>
          <w:sz w:val="18"/>
          <w:szCs w:val="18"/>
        </w:rPr>
        <w:t>n)</w:t>
      </w:r>
    </w:p>
    <w:p w14:paraId="187C217F" w14:textId="77777777" w:rsidR="00D92087" w:rsidRPr="00D92087" w:rsidRDefault="00D92087" w:rsidP="00D92087">
      <w:pPr>
        <w:pStyle w:val="ListParagraph"/>
        <w:ind w:left="2160" w:hanging="363"/>
        <w:jc w:val="both"/>
        <w:rPr>
          <w:sz w:val="22"/>
          <w:szCs w:val="22"/>
        </w:rPr>
      </w:pPr>
    </w:p>
    <w:p w14:paraId="59158719" w14:textId="39AF632A" w:rsidR="004167B6" w:rsidRPr="00D92087" w:rsidRDefault="004167B6" w:rsidP="00D92087">
      <w:pPr>
        <w:pStyle w:val="ListParagraph"/>
        <w:ind w:left="2160" w:hanging="363"/>
        <w:jc w:val="both"/>
        <w:rPr>
          <w:sz w:val="22"/>
          <w:szCs w:val="22"/>
        </w:rPr>
      </w:pPr>
      <w:r w:rsidRPr="00D92087">
        <w:rPr>
          <w:sz w:val="22"/>
          <w:szCs w:val="22"/>
        </w:rPr>
        <w:t xml:space="preserve">___________________________________ </w:t>
      </w:r>
    </w:p>
    <w:p w14:paraId="5C554B30" w14:textId="77777777" w:rsidR="0022221C" w:rsidRPr="00D92087" w:rsidRDefault="0022221C" w:rsidP="00D92087">
      <w:pPr>
        <w:pStyle w:val="ListParagraph"/>
        <w:ind w:left="2160" w:hanging="363"/>
        <w:jc w:val="both"/>
        <w:rPr>
          <w:sz w:val="18"/>
          <w:szCs w:val="18"/>
        </w:rPr>
      </w:pPr>
      <w:r w:rsidRPr="00D92087">
        <w:rPr>
          <w:sz w:val="18"/>
          <w:szCs w:val="18"/>
        </w:rPr>
        <w:t>(Name of the person)</w:t>
      </w:r>
    </w:p>
    <w:p w14:paraId="2779D9A2" w14:textId="77777777" w:rsidR="00D92087" w:rsidRPr="00D92087" w:rsidRDefault="00D92087" w:rsidP="00D92087">
      <w:pPr>
        <w:pStyle w:val="ListParagraph"/>
        <w:ind w:left="2160" w:hanging="363"/>
        <w:jc w:val="both"/>
        <w:rPr>
          <w:sz w:val="22"/>
          <w:szCs w:val="22"/>
        </w:rPr>
      </w:pPr>
    </w:p>
    <w:p w14:paraId="4F325969" w14:textId="6D1DB371" w:rsidR="0022221C" w:rsidRPr="00D92087" w:rsidRDefault="0022221C" w:rsidP="00D92087">
      <w:pPr>
        <w:pStyle w:val="ListParagraph"/>
        <w:ind w:left="2160" w:hanging="363"/>
        <w:jc w:val="both"/>
        <w:rPr>
          <w:sz w:val="22"/>
          <w:szCs w:val="22"/>
        </w:rPr>
      </w:pPr>
      <w:r w:rsidRPr="00D92087">
        <w:rPr>
          <w:sz w:val="22"/>
          <w:szCs w:val="22"/>
        </w:rPr>
        <w:t>___________________________________</w:t>
      </w:r>
    </w:p>
    <w:p w14:paraId="599CFD57" w14:textId="77777777" w:rsidR="0022221C" w:rsidRPr="00D92087" w:rsidRDefault="0022221C" w:rsidP="00D92087">
      <w:pPr>
        <w:pStyle w:val="ListParagraph"/>
        <w:ind w:left="2160" w:hanging="363"/>
        <w:jc w:val="both"/>
        <w:rPr>
          <w:sz w:val="18"/>
          <w:szCs w:val="18"/>
        </w:rPr>
      </w:pPr>
      <w:r w:rsidRPr="00D92087">
        <w:rPr>
          <w:sz w:val="18"/>
          <w:szCs w:val="18"/>
        </w:rPr>
        <w:t>(Name of the person)</w:t>
      </w:r>
    </w:p>
    <w:p w14:paraId="5FE76440" w14:textId="77777777" w:rsidR="0022221C" w:rsidRDefault="0022221C" w:rsidP="00360923">
      <w:pPr>
        <w:pStyle w:val="BodyText"/>
        <w:tabs>
          <w:tab w:val="left" w:pos="2516"/>
          <w:tab w:val="left" w:pos="3935"/>
        </w:tabs>
        <w:kinsoku w:val="0"/>
        <w:overflowPunct w:val="0"/>
        <w:rPr>
          <w:iCs/>
          <w:spacing w:val="-2"/>
        </w:rPr>
      </w:pPr>
    </w:p>
    <w:p w14:paraId="002AE0C2" w14:textId="77777777" w:rsidR="00621042" w:rsidRDefault="00621042" w:rsidP="00D60242">
      <w:pPr>
        <w:pStyle w:val="BodyText"/>
        <w:kinsoku w:val="0"/>
        <w:overflowPunct w:val="0"/>
        <w:ind w:firstLine="720"/>
        <w:rPr>
          <w:i/>
          <w:iCs/>
          <w:sz w:val="18"/>
          <w:szCs w:val="18"/>
        </w:rPr>
      </w:pPr>
    </w:p>
    <w:p w14:paraId="5CC3D4C8" w14:textId="77777777" w:rsidR="0055275C" w:rsidRDefault="0055275C" w:rsidP="0055275C">
      <w:pPr>
        <w:pStyle w:val="BodyText"/>
        <w:tabs>
          <w:tab w:val="left" w:pos="2516"/>
          <w:tab w:val="left" w:pos="3935"/>
        </w:tabs>
        <w:kinsoku w:val="0"/>
        <w:overflowPunct w:val="0"/>
        <w:ind w:left="827"/>
        <w:rPr>
          <w:iCs/>
          <w:spacing w:val="-2"/>
        </w:rPr>
      </w:pPr>
    </w:p>
    <w:p w14:paraId="097EB931" w14:textId="76FFBECB" w:rsidR="00082467" w:rsidRDefault="0073603F" w:rsidP="00D92087">
      <w:pPr>
        <w:pStyle w:val="BodyText"/>
        <w:numPr>
          <w:ilvl w:val="0"/>
          <w:numId w:val="20"/>
        </w:numPr>
        <w:tabs>
          <w:tab w:val="left" w:pos="2516"/>
          <w:tab w:val="left" w:pos="3935"/>
        </w:tabs>
        <w:kinsoku w:val="0"/>
        <w:overflowPunct w:val="0"/>
        <w:spacing w:line="360" w:lineRule="auto"/>
        <w:ind w:left="828" w:hanging="544"/>
        <w:jc w:val="both"/>
        <w:rPr>
          <w:iCs/>
          <w:spacing w:val="-2"/>
        </w:rPr>
      </w:pPr>
      <w:r>
        <w:rPr>
          <w:iCs/>
          <w:spacing w:val="-2"/>
        </w:rPr>
        <w:t xml:space="preserve">The applicant also makes an application for an order under subsection 13(3) of the </w:t>
      </w:r>
      <w:r w:rsidRPr="0073603F">
        <w:rPr>
          <w:i/>
          <w:spacing w:val="-2"/>
        </w:rPr>
        <w:t>Family Orders and Agreements Enforcement Assistance Act</w:t>
      </w:r>
      <w:r>
        <w:rPr>
          <w:iCs/>
          <w:spacing w:val="-2"/>
        </w:rPr>
        <w:t xml:space="preserve"> (Canada) that upon receipt of the information by the court, that the information is to be disclosed to </w:t>
      </w:r>
      <w:r w:rsidR="007D23ED">
        <w:rPr>
          <w:iCs/>
          <w:spacing w:val="-2"/>
        </w:rPr>
        <w:t>(</w:t>
      </w:r>
      <w:r>
        <w:rPr>
          <w:iCs/>
          <w:spacing w:val="-2"/>
        </w:rPr>
        <w:t>the applicant/the applicant’s lawyer</w:t>
      </w:r>
      <w:r w:rsidR="007D23ED">
        <w:rPr>
          <w:iCs/>
          <w:spacing w:val="-2"/>
        </w:rPr>
        <w:t>)</w:t>
      </w:r>
      <w:r>
        <w:rPr>
          <w:iCs/>
          <w:spacing w:val="-2"/>
        </w:rPr>
        <w:t xml:space="preserve"> for the purpose of the application to establish/vary support.</w:t>
      </w:r>
    </w:p>
    <w:p w14:paraId="0C57D39B" w14:textId="77777777" w:rsidR="00082467" w:rsidRDefault="00082467" w:rsidP="004167B6">
      <w:pPr>
        <w:pStyle w:val="BodyText"/>
        <w:tabs>
          <w:tab w:val="left" w:pos="2516"/>
          <w:tab w:val="left" w:pos="3935"/>
        </w:tabs>
        <w:kinsoku w:val="0"/>
        <w:overflowPunct w:val="0"/>
        <w:spacing w:line="360" w:lineRule="auto"/>
        <w:ind w:left="828"/>
        <w:jc w:val="both"/>
        <w:rPr>
          <w:iCs/>
          <w:spacing w:val="-2"/>
        </w:rPr>
      </w:pPr>
    </w:p>
    <w:p w14:paraId="145CBD4E" w14:textId="77777777" w:rsidR="00082467" w:rsidRDefault="00082467" w:rsidP="004167B6">
      <w:pPr>
        <w:pStyle w:val="BodyText"/>
        <w:tabs>
          <w:tab w:val="left" w:pos="2516"/>
          <w:tab w:val="left" w:pos="3935"/>
        </w:tabs>
        <w:kinsoku w:val="0"/>
        <w:overflowPunct w:val="0"/>
        <w:spacing w:line="360" w:lineRule="auto"/>
        <w:ind w:left="828"/>
        <w:jc w:val="both"/>
        <w:rPr>
          <w:iCs/>
          <w:spacing w:val="-2"/>
        </w:rPr>
      </w:pPr>
    </w:p>
    <w:p w14:paraId="645720E5" w14:textId="0C5CD7FC" w:rsidR="00A236B6" w:rsidRDefault="00082467" w:rsidP="00D92087">
      <w:pPr>
        <w:pStyle w:val="BodyText"/>
        <w:numPr>
          <w:ilvl w:val="0"/>
          <w:numId w:val="20"/>
        </w:numPr>
        <w:tabs>
          <w:tab w:val="left" w:pos="2516"/>
          <w:tab w:val="left" w:pos="3935"/>
        </w:tabs>
        <w:kinsoku w:val="0"/>
        <w:overflowPunct w:val="0"/>
        <w:spacing w:line="360" w:lineRule="auto"/>
        <w:ind w:left="828" w:hanging="544"/>
        <w:jc w:val="both"/>
        <w:rPr>
          <w:iCs/>
          <w:spacing w:val="-2"/>
        </w:rPr>
      </w:pPr>
      <w:r>
        <w:rPr>
          <w:iCs/>
          <w:spacing w:val="-2"/>
        </w:rPr>
        <w:t>The Affidavit of the applicant is attached to this application.</w:t>
      </w:r>
    </w:p>
    <w:p w14:paraId="4BD24134" w14:textId="77777777" w:rsidR="00082467" w:rsidRDefault="00082467" w:rsidP="00082467">
      <w:pPr>
        <w:pStyle w:val="BodyText"/>
        <w:tabs>
          <w:tab w:val="left" w:pos="2516"/>
          <w:tab w:val="left" w:pos="3935"/>
        </w:tabs>
        <w:kinsoku w:val="0"/>
        <w:overflowPunct w:val="0"/>
        <w:ind w:left="827"/>
        <w:rPr>
          <w:iCs/>
          <w:spacing w:val="-2"/>
        </w:rPr>
      </w:pPr>
    </w:p>
    <w:p w14:paraId="3EF106ED" w14:textId="56FFF2C0" w:rsidR="00082467" w:rsidRDefault="00082467" w:rsidP="00082467">
      <w:pPr>
        <w:pStyle w:val="BodyText"/>
        <w:tabs>
          <w:tab w:val="left" w:pos="2516"/>
          <w:tab w:val="left" w:pos="3935"/>
        </w:tabs>
        <w:kinsoku w:val="0"/>
        <w:overflowPunct w:val="0"/>
        <w:ind w:left="827"/>
        <w:rPr>
          <w:iCs/>
          <w:spacing w:val="-2"/>
        </w:rPr>
      </w:pPr>
    </w:p>
    <w:p w14:paraId="63F07F17" w14:textId="77777777" w:rsidR="00082467" w:rsidRDefault="00082467" w:rsidP="00082467">
      <w:pPr>
        <w:pStyle w:val="ListParagraph"/>
        <w:ind w:firstLine="0"/>
        <w:rPr>
          <w:iCs/>
          <w:spacing w:val="-2"/>
          <w:sz w:val="22"/>
          <w:szCs w:val="22"/>
        </w:rPr>
      </w:pPr>
    </w:p>
    <w:p w14:paraId="3DB56BD6" w14:textId="3958DCDC" w:rsidR="00082467" w:rsidRPr="00082467" w:rsidRDefault="00082467" w:rsidP="00082467">
      <w:pPr>
        <w:pStyle w:val="ListParagraph"/>
        <w:ind w:left="1240" w:firstLine="0"/>
        <w:rPr>
          <w:iCs/>
          <w:spacing w:val="-2"/>
          <w:sz w:val="22"/>
          <w:szCs w:val="22"/>
        </w:rPr>
      </w:pPr>
    </w:p>
    <w:p w14:paraId="06554DA2" w14:textId="73F6BE97" w:rsidR="00082467" w:rsidRDefault="00082467" w:rsidP="00082467">
      <w:pPr>
        <w:pStyle w:val="BodyText"/>
        <w:tabs>
          <w:tab w:val="left" w:pos="2516"/>
          <w:tab w:val="left" w:pos="3935"/>
        </w:tabs>
        <w:kinsoku w:val="0"/>
        <w:overflowPunct w:val="0"/>
        <w:rPr>
          <w:iCs/>
          <w:spacing w:val="-2"/>
        </w:rPr>
      </w:pPr>
    </w:p>
    <w:p w14:paraId="7C158477" w14:textId="6069A1BD" w:rsidR="00A236B6" w:rsidRDefault="00A236B6" w:rsidP="00360923">
      <w:pPr>
        <w:pStyle w:val="BodyText"/>
        <w:tabs>
          <w:tab w:val="left" w:pos="2516"/>
          <w:tab w:val="left" w:pos="3935"/>
        </w:tabs>
        <w:kinsoku w:val="0"/>
        <w:overflowPunct w:val="0"/>
        <w:rPr>
          <w:iCs/>
          <w:spacing w:val="-2"/>
        </w:rPr>
      </w:pPr>
    </w:p>
    <w:p w14:paraId="51CF1586" w14:textId="77777777" w:rsidR="00A236B6" w:rsidRDefault="00A236B6" w:rsidP="00360923">
      <w:pPr>
        <w:pStyle w:val="BodyText"/>
        <w:tabs>
          <w:tab w:val="left" w:pos="2516"/>
          <w:tab w:val="left" w:pos="3935"/>
        </w:tabs>
        <w:kinsoku w:val="0"/>
        <w:overflowPunct w:val="0"/>
        <w:rPr>
          <w:iCs/>
          <w:spacing w:val="-2"/>
        </w:rPr>
      </w:pPr>
    </w:p>
    <w:p w14:paraId="2161600D" w14:textId="77777777" w:rsidR="00A236B6" w:rsidRDefault="00A236B6" w:rsidP="00360923">
      <w:pPr>
        <w:pStyle w:val="BodyText"/>
        <w:tabs>
          <w:tab w:val="left" w:pos="2516"/>
          <w:tab w:val="left" w:pos="3935"/>
        </w:tabs>
        <w:kinsoku w:val="0"/>
        <w:overflowPunct w:val="0"/>
        <w:rPr>
          <w:iCs/>
          <w:spacing w:val="-2"/>
        </w:rPr>
      </w:pPr>
    </w:p>
    <w:p w14:paraId="5A304CB8" w14:textId="77777777" w:rsidR="00A236B6" w:rsidRDefault="00A236B6" w:rsidP="00360923">
      <w:pPr>
        <w:pStyle w:val="BodyText"/>
        <w:tabs>
          <w:tab w:val="left" w:pos="2516"/>
          <w:tab w:val="left" w:pos="3935"/>
        </w:tabs>
        <w:kinsoku w:val="0"/>
        <w:overflowPunct w:val="0"/>
        <w:rPr>
          <w:iCs/>
          <w:spacing w:val="-2"/>
        </w:rPr>
      </w:pPr>
    </w:p>
    <w:p w14:paraId="24591996" w14:textId="09374CA3" w:rsidR="00A236B6" w:rsidRDefault="00A236B6">
      <w:pPr>
        <w:widowControl/>
        <w:autoSpaceDE/>
        <w:autoSpaceDN/>
        <w:adjustRightInd/>
        <w:spacing w:after="160" w:line="259" w:lineRule="auto"/>
        <w:rPr>
          <w:iCs/>
          <w:spacing w:val="-2"/>
        </w:rPr>
      </w:pPr>
      <w:r>
        <w:rPr>
          <w:iCs/>
          <w:spacing w:val="-2"/>
        </w:rPr>
        <w:br w:type="page"/>
      </w:r>
    </w:p>
    <w:p w14:paraId="0E798371" w14:textId="77777777" w:rsidR="00A236B6" w:rsidRDefault="00A236B6" w:rsidP="00A236B6">
      <w:pPr>
        <w:jc w:val="center"/>
        <w:rPr>
          <w:b/>
        </w:rPr>
      </w:pPr>
      <w:r w:rsidRPr="00833250">
        <w:rPr>
          <w:b/>
        </w:rPr>
        <w:lastRenderedPageBreak/>
        <w:t>ANNEX A</w:t>
      </w:r>
    </w:p>
    <w:p w14:paraId="32D45D99" w14:textId="1AC8F338" w:rsidR="00AE2EFD" w:rsidRPr="00AE2EFD" w:rsidRDefault="00AE2EFD" w:rsidP="00A236B6">
      <w:pPr>
        <w:jc w:val="center"/>
        <w:rPr>
          <w:bCs/>
          <w:i/>
          <w:iCs/>
        </w:rPr>
      </w:pPr>
      <w:r>
        <w:rPr>
          <w:bCs/>
          <w:i/>
          <w:iCs/>
        </w:rPr>
        <w:t>(</w:t>
      </w:r>
      <w:r w:rsidRPr="00AE2EFD">
        <w:rPr>
          <w:bCs/>
          <w:i/>
          <w:iCs/>
        </w:rPr>
        <w:t>A separate Annex A is required for each person whose information is sought</w:t>
      </w:r>
      <w:r>
        <w:rPr>
          <w:bCs/>
          <w:i/>
          <w:iCs/>
        </w:rPr>
        <w:t>)</w:t>
      </w:r>
    </w:p>
    <w:p w14:paraId="66B44D01" w14:textId="77777777" w:rsidR="00A236B6" w:rsidRPr="00833250" w:rsidRDefault="00A236B6" w:rsidP="00A236B6">
      <w:pPr>
        <w:rPr>
          <w:b/>
        </w:rPr>
      </w:pPr>
    </w:p>
    <w:p w14:paraId="2DFB2017" w14:textId="6793C2CB" w:rsidR="00A236B6" w:rsidRPr="00833250" w:rsidRDefault="00A236B6" w:rsidP="00A236B6">
      <w:pPr>
        <w:jc w:val="both"/>
        <w:rPr>
          <w:b/>
        </w:rPr>
      </w:pPr>
      <w:r>
        <w:rPr>
          <w:bCs/>
        </w:rPr>
        <w:t xml:space="preserve">Application </w:t>
      </w:r>
      <w:r w:rsidRPr="00391C5A">
        <w:rPr>
          <w:bCs/>
        </w:rPr>
        <w:t xml:space="preserve">made under section </w:t>
      </w:r>
      <w:r>
        <w:rPr>
          <w:bCs/>
        </w:rPr>
        <w:t xml:space="preserve">7 </w:t>
      </w:r>
      <w:r w:rsidRPr="00391C5A">
        <w:rPr>
          <w:bCs/>
        </w:rPr>
        <w:t>of the</w:t>
      </w:r>
      <w:r w:rsidRPr="00391C5A">
        <w:rPr>
          <w:bCs/>
          <w:i/>
        </w:rPr>
        <w:t xml:space="preserve"> Family Orders and Agreements Enforcement Assistance Act</w:t>
      </w:r>
      <w:r w:rsidRPr="00391C5A">
        <w:rPr>
          <w:bCs/>
        </w:rPr>
        <w:t xml:space="preserve"> </w:t>
      </w:r>
      <w:r>
        <w:rPr>
          <w:bCs/>
        </w:rPr>
        <w:t xml:space="preserve">for an order </w:t>
      </w:r>
      <w:r w:rsidRPr="00A6103F">
        <w:rPr>
          <w:bCs/>
        </w:rPr>
        <w:t>authorizing a court official to request information for the establishment or variation of a support order</w:t>
      </w:r>
      <w:r w:rsidR="00381DC3">
        <w:rPr>
          <w:bCs/>
        </w:rPr>
        <w:t>:</w:t>
      </w:r>
    </w:p>
    <w:p w14:paraId="160AEE72" w14:textId="77777777" w:rsidR="00A236B6" w:rsidRPr="00833250" w:rsidRDefault="00A236B6" w:rsidP="00A236B6">
      <w:pPr>
        <w:jc w:val="center"/>
        <w:rPr>
          <w:b/>
        </w:rPr>
      </w:pPr>
    </w:p>
    <w:p w14:paraId="3C6A47F5" w14:textId="4172E240" w:rsidR="00A236B6" w:rsidRPr="00381DC3" w:rsidRDefault="00381DC3" w:rsidP="00381DC3">
      <w:pPr>
        <w:rPr>
          <w:bCs/>
        </w:rPr>
      </w:pPr>
      <w:r>
        <w:rPr>
          <w:b/>
        </w:rPr>
        <w:t>The i</w:t>
      </w:r>
      <w:r w:rsidR="00A236B6" w:rsidRPr="00833250">
        <w:rPr>
          <w:b/>
        </w:rPr>
        <w:t>nformation requested to determine household income in accordance with</w:t>
      </w:r>
      <w:r>
        <w:rPr>
          <w:b/>
        </w:rPr>
        <w:t xml:space="preserve"> </w:t>
      </w:r>
      <w:r w:rsidR="00A236B6">
        <w:rPr>
          <w:b/>
        </w:rPr>
        <w:t>the applicable Child Support Guidelines</w:t>
      </w:r>
      <w:r>
        <w:rPr>
          <w:b/>
        </w:rPr>
        <w:t xml:space="preserve"> is information related to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45752DA" w14:textId="40049B04" w:rsidR="00A236B6" w:rsidRPr="004167B6" w:rsidRDefault="00381DC3" w:rsidP="00381DC3">
      <w:pPr>
        <w:rPr>
          <w:i/>
          <w:iCs/>
          <w:sz w:val="16"/>
          <w:szCs w:val="16"/>
        </w:rPr>
      </w:pPr>
      <w:r w:rsidRPr="004167B6">
        <w:rPr>
          <w:i/>
          <w:iCs/>
          <w:sz w:val="16"/>
          <w:szCs w:val="16"/>
        </w:rPr>
        <w:tab/>
      </w:r>
      <w:r w:rsidRPr="004167B6">
        <w:rPr>
          <w:i/>
          <w:iCs/>
          <w:sz w:val="16"/>
          <w:szCs w:val="16"/>
        </w:rPr>
        <w:tab/>
      </w:r>
      <w:r w:rsidRPr="004167B6">
        <w:rPr>
          <w:i/>
          <w:iCs/>
          <w:sz w:val="16"/>
          <w:szCs w:val="16"/>
        </w:rPr>
        <w:tab/>
      </w:r>
      <w:r w:rsidRPr="004167B6">
        <w:rPr>
          <w:i/>
          <w:iCs/>
          <w:sz w:val="16"/>
          <w:szCs w:val="16"/>
        </w:rPr>
        <w:tab/>
      </w:r>
      <w:r w:rsidRPr="004167B6">
        <w:rPr>
          <w:i/>
          <w:iCs/>
          <w:sz w:val="16"/>
          <w:szCs w:val="16"/>
        </w:rPr>
        <w:tab/>
      </w:r>
      <w:r w:rsidRPr="004167B6">
        <w:rPr>
          <w:i/>
          <w:iCs/>
          <w:sz w:val="16"/>
          <w:szCs w:val="16"/>
        </w:rPr>
        <w:tab/>
      </w:r>
      <w:r w:rsidRPr="004167B6">
        <w:rPr>
          <w:i/>
          <w:iCs/>
          <w:sz w:val="16"/>
          <w:szCs w:val="16"/>
        </w:rPr>
        <w:tab/>
        <w:t xml:space="preserve">         (Name of person whose information is sought)</w:t>
      </w:r>
    </w:p>
    <w:p w14:paraId="35124EA9" w14:textId="77777777" w:rsidR="00A236B6" w:rsidRPr="00833250" w:rsidRDefault="00A236B6" w:rsidP="00A236B6"/>
    <w:p w14:paraId="1ED2ACE6" w14:textId="3DEB5F7A" w:rsidR="00A236B6" w:rsidRPr="00833250" w:rsidRDefault="00A236B6" w:rsidP="00381DC3">
      <w:pPr>
        <w:jc w:val="both"/>
      </w:pPr>
      <w:r w:rsidRPr="00833250">
        <w:t>that is set out in in the</w:t>
      </w:r>
      <w:r>
        <w:t xml:space="preserve"> following</w:t>
      </w:r>
      <w:r w:rsidRPr="00833250">
        <w:t xml:space="preserve"> federal tax forms and that can be found in federal information banks prescribed in section 3 of the </w:t>
      </w:r>
      <w:r w:rsidRPr="00833250">
        <w:rPr>
          <w:i/>
        </w:rPr>
        <w:t>Release of Information for Family Orders and Agreements Enforcement Assistance Regulations</w:t>
      </w:r>
      <w:r w:rsidRPr="00833250">
        <w:t xml:space="preserve">, SOR/2023-125. </w:t>
      </w:r>
    </w:p>
    <w:p w14:paraId="133FA6A9" w14:textId="77777777" w:rsidR="00A236B6" w:rsidRPr="00833250" w:rsidRDefault="00A236B6" w:rsidP="00A236B6">
      <w:pPr>
        <w:pStyle w:val="ListParagraph"/>
        <w:ind w:left="1491"/>
      </w:pPr>
    </w:p>
    <w:p w14:paraId="59367DDE" w14:textId="3076EFEE" w:rsidR="00381DC3" w:rsidRDefault="0017557D" w:rsidP="00D92087">
      <w:pPr>
        <w:widowControl/>
        <w:autoSpaceDE/>
        <w:autoSpaceDN/>
        <w:adjustRightInd/>
        <w:ind w:left="720" w:hanging="436"/>
        <w:contextualSpacing/>
        <w:jc w:val="both"/>
      </w:pPr>
      <w:sdt>
        <w:sdtPr>
          <w:rPr>
            <w:b/>
            <w:bCs/>
          </w:rPr>
          <w:id w:val="182786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087" w:rsidRPr="00D9208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167B6">
        <w:tab/>
      </w:r>
      <w:r w:rsidR="00A236B6" w:rsidRPr="00833250">
        <w:t>The information that is set out in the federal tax form(s) checked below is requested for the following taxation year(s) unless otherwis</w:t>
      </w:r>
      <w:r w:rsidR="00A236B6">
        <w:t xml:space="preserve">e specified beside the specific </w:t>
      </w:r>
      <w:r w:rsidR="00A236B6" w:rsidRPr="00833250">
        <w:t xml:space="preserve">form: </w:t>
      </w:r>
    </w:p>
    <w:p w14:paraId="3023B656" w14:textId="77777777" w:rsidR="004167B6" w:rsidRDefault="004167B6" w:rsidP="004167B6">
      <w:pPr>
        <w:widowControl/>
        <w:autoSpaceDE/>
        <w:autoSpaceDN/>
        <w:adjustRightInd/>
        <w:ind w:left="720" w:hanging="720"/>
        <w:contextualSpacing/>
        <w:jc w:val="both"/>
      </w:pPr>
    </w:p>
    <w:p w14:paraId="0BE9503A" w14:textId="3A7F8D10" w:rsidR="00A236B6" w:rsidRPr="00833250" w:rsidRDefault="00A236B6" w:rsidP="004167B6">
      <w:pPr>
        <w:widowControl/>
        <w:autoSpaceDE/>
        <w:autoSpaceDN/>
        <w:adjustRightInd/>
        <w:ind w:firstLine="720"/>
        <w:contextualSpacing/>
        <w:jc w:val="both"/>
      </w:pPr>
      <w:r w:rsidRPr="00833250">
        <w:t>________________________________</w:t>
      </w:r>
      <w:r>
        <w:t>____________________________</w:t>
      </w:r>
    </w:p>
    <w:p w14:paraId="10B788B4" w14:textId="77777777" w:rsidR="00A236B6" w:rsidRPr="004167B6" w:rsidRDefault="00A236B6" w:rsidP="00A236B6">
      <w:pPr>
        <w:rPr>
          <w:i/>
          <w:iCs/>
          <w:sz w:val="16"/>
          <w:szCs w:val="16"/>
        </w:rPr>
      </w:pPr>
      <w:r w:rsidRPr="004167B6">
        <w:rPr>
          <w:i/>
          <w:iCs/>
          <w:sz w:val="16"/>
          <w:szCs w:val="16"/>
        </w:rPr>
        <w:t xml:space="preserve">  </w:t>
      </w:r>
      <w:r w:rsidRPr="004167B6">
        <w:rPr>
          <w:i/>
          <w:iCs/>
          <w:sz w:val="16"/>
          <w:szCs w:val="16"/>
        </w:rPr>
        <w:tab/>
      </w:r>
      <w:r w:rsidRPr="004167B6">
        <w:rPr>
          <w:i/>
          <w:iCs/>
          <w:sz w:val="16"/>
          <w:szCs w:val="16"/>
        </w:rPr>
        <w:tab/>
      </w:r>
      <w:r w:rsidRPr="004167B6">
        <w:rPr>
          <w:i/>
          <w:iCs/>
          <w:sz w:val="16"/>
          <w:szCs w:val="16"/>
        </w:rPr>
        <w:tab/>
        <w:t>(Insert for which specific taxation year(s) the information is requested)</w:t>
      </w:r>
    </w:p>
    <w:p w14:paraId="6C042DBD" w14:textId="77777777" w:rsidR="00A236B6" w:rsidRPr="00833250" w:rsidRDefault="00A236B6" w:rsidP="00A236B6">
      <w:pPr>
        <w:ind w:left="2880" w:firstLine="720"/>
        <w:rPr>
          <w:sz w:val="18"/>
          <w:szCs w:val="18"/>
        </w:rPr>
      </w:pPr>
    </w:p>
    <w:tbl>
      <w:tblPr>
        <w:tblStyle w:val="TableGrid"/>
        <w:tblW w:w="9498" w:type="dxa"/>
        <w:tblInd w:w="562" w:type="dxa"/>
        <w:tblLook w:val="04A0" w:firstRow="1" w:lastRow="0" w:firstColumn="1" w:lastColumn="0" w:noHBand="0" w:noVBand="1"/>
      </w:tblPr>
      <w:tblGrid>
        <w:gridCol w:w="7371"/>
        <w:gridCol w:w="2127"/>
      </w:tblGrid>
      <w:tr w:rsidR="00A236B6" w:rsidRPr="00833250" w14:paraId="0486D713" w14:textId="77777777" w:rsidTr="00D92087">
        <w:tc>
          <w:tcPr>
            <w:tcW w:w="7371" w:type="dxa"/>
            <w:shd w:val="clear" w:color="auto" w:fill="auto"/>
          </w:tcPr>
          <w:p w14:paraId="775BAF62" w14:textId="77777777" w:rsidR="00A236B6" w:rsidRPr="00833250" w:rsidRDefault="00A236B6" w:rsidP="00391C5A">
            <w:pPr>
              <w:jc w:val="both"/>
              <w:rPr>
                <w:b/>
                <w:szCs w:val="18"/>
              </w:rPr>
            </w:pPr>
            <w:r w:rsidRPr="00833250">
              <w:rPr>
                <w:b/>
                <w:szCs w:val="18"/>
              </w:rPr>
              <w:t>Federal Tax Form(s)</w:t>
            </w:r>
          </w:p>
        </w:tc>
        <w:tc>
          <w:tcPr>
            <w:tcW w:w="2127" w:type="dxa"/>
            <w:shd w:val="clear" w:color="auto" w:fill="auto"/>
          </w:tcPr>
          <w:p w14:paraId="47C3606E" w14:textId="77777777" w:rsidR="00D92087" w:rsidRDefault="00A236B6" w:rsidP="00391C5A">
            <w:pPr>
              <w:rPr>
                <w:b/>
                <w:szCs w:val="18"/>
              </w:rPr>
            </w:pPr>
            <w:r w:rsidRPr="00833250">
              <w:rPr>
                <w:b/>
                <w:szCs w:val="18"/>
              </w:rPr>
              <w:t xml:space="preserve">Year(s) </w:t>
            </w:r>
            <w:proofErr w:type="gramStart"/>
            <w:r w:rsidRPr="00833250">
              <w:rPr>
                <w:b/>
                <w:szCs w:val="18"/>
              </w:rPr>
              <w:t>requested</w:t>
            </w:r>
            <w:proofErr w:type="gramEnd"/>
          </w:p>
          <w:p w14:paraId="13642908" w14:textId="7F1E482A" w:rsidR="00A236B6" w:rsidRPr="00833250" w:rsidRDefault="00A236B6" w:rsidP="00391C5A">
            <w:pPr>
              <w:rPr>
                <w:b/>
                <w:szCs w:val="18"/>
              </w:rPr>
            </w:pPr>
            <w:r w:rsidRPr="00D92087">
              <w:rPr>
                <w:b/>
                <w:i/>
                <w:iCs/>
                <w:sz w:val="16"/>
                <w:szCs w:val="14"/>
              </w:rPr>
              <w:t>(if different than above)</w:t>
            </w:r>
            <w:r w:rsidRPr="00D92087">
              <w:rPr>
                <w:b/>
                <w:sz w:val="16"/>
                <w:szCs w:val="14"/>
              </w:rPr>
              <w:t xml:space="preserve"> </w:t>
            </w:r>
          </w:p>
        </w:tc>
      </w:tr>
      <w:tr w:rsidR="00A236B6" w:rsidRPr="00833250" w14:paraId="42D81DC3" w14:textId="77777777" w:rsidTr="00D92087">
        <w:trPr>
          <w:trHeight w:val="289"/>
        </w:trPr>
        <w:tc>
          <w:tcPr>
            <w:tcW w:w="9498" w:type="dxa"/>
            <w:gridSpan w:val="2"/>
          </w:tcPr>
          <w:p w14:paraId="43F5AC19" w14:textId="77777777" w:rsidR="00A236B6" w:rsidRPr="00833250" w:rsidRDefault="00A236B6" w:rsidP="00391C5A">
            <w:pPr>
              <w:jc w:val="both"/>
              <w:rPr>
                <w:b/>
                <w:szCs w:val="18"/>
              </w:rPr>
            </w:pPr>
            <w:r w:rsidRPr="00833250">
              <w:rPr>
                <w:b/>
                <w:szCs w:val="18"/>
              </w:rPr>
              <w:t>Basic income information</w:t>
            </w:r>
          </w:p>
        </w:tc>
      </w:tr>
      <w:tr w:rsidR="00A236B6" w:rsidRPr="00833250" w14:paraId="486EFC36" w14:textId="77777777" w:rsidTr="00D92087">
        <w:tc>
          <w:tcPr>
            <w:tcW w:w="7371" w:type="dxa"/>
          </w:tcPr>
          <w:p w14:paraId="77FAA425" w14:textId="712E81FF" w:rsidR="00A236B6" w:rsidRPr="00833250" w:rsidRDefault="0017557D" w:rsidP="00391C5A">
            <w:pPr>
              <w:jc w:val="both"/>
              <w:rPr>
                <w:szCs w:val="18"/>
              </w:rPr>
            </w:pPr>
            <w:sdt>
              <w:sdtPr>
                <w:rPr>
                  <w:szCs w:val="18"/>
                </w:rPr>
                <w:id w:val="69782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A236B6" w:rsidRPr="00833250">
              <w:rPr>
                <w:szCs w:val="18"/>
              </w:rPr>
              <w:t>Income Tax and Benefits Return (T1)</w:t>
            </w:r>
          </w:p>
        </w:tc>
        <w:tc>
          <w:tcPr>
            <w:tcW w:w="2127" w:type="dxa"/>
          </w:tcPr>
          <w:p w14:paraId="65780544" w14:textId="77777777" w:rsidR="00A236B6" w:rsidRPr="00833250" w:rsidRDefault="00A236B6" w:rsidP="00391C5A">
            <w:pPr>
              <w:jc w:val="both"/>
              <w:rPr>
                <w:i/>
                <w:szCs w:val="18"/>
              </w:rPr>
            </w:pPr>
          </w:p>
        </w:tc>
      </w:tr>
      <w:tr w:rsidR="00A236B6" w:rsidRPr="00833250" w14:paraId="7165B5B8" w14:textId="77777777" w:rsidTr="00D92087">
        <w:tc>
          <w:tcPr>
            <w:tcW w:w="7371" w:type="dxa"/>
          </w:tcPr>
          <w:p w14:paraId="64CE7CC8" w14:textId="212424BC" w:rsidR="00A236B6" w:rsidRPr="00833250" w:rsidRDefault="0017557D" w:rsidP="005927A9">
            <w:pPr>
              <w:ind w:left="794" w:hanging="227"/>
              <w:rPr>
                <w:szCs w:val="18"/>
              </w:rPr>
            </w:pPr>
            <w:sdt>
              <w:sdtPr>
                <w:rPr>
                  <w:szCs w:val="18"/>
                </w:rPr>
                <w:id w:val="-142186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A236B6" w:rsidRPr="00833250">
              <w:rPr>
                <w:szCs w:val="18"/>
              </w:rPr>
              <w:t xml:space="preserve">Schedule 1 – Federal Tax </w:t>
            </w:r>
          </w:p>
        </w:tc>
        <w:tc>
          <w:tcPr>
            <w:tcW w:w="2127" w:type="dxa"/>
          </w:tcPr>
          <w:p w14:paraId="6095E457" w14:textId="77777777" w:rsidR="00A236B6" w:rsidRPr="00833250" w:rsidRDefault="00A236B6" w:rsidP="00391C5A">
            <w:pPr>
              <w:jc w:val="both"/>
              <w:rPr>
                <w:i/>
                <w:szCs w:val="18"/>
              </w:rPr>
            </w:pPr>
          </w:p>
        </w:tc>
      </w:tr>
      <w:tr w:rsidR="00A236B6" w:rsidRPr="00833250" w14:paraId="43988C09" w14:textId="77777777" w:rsidTr="00D92087">
        <w:tc>
          <w:tcPr>
            <w:tcW w:w="7371" w:type="dxa"/>
          </w:tcPr>
          <w:p w14:paraId="65F9450F" w14:textId="5181D976" w:rsidR="00A236B6" w:rsidRPr="00833250" w:rsidRDefault="0017557D" w:rsidP="005927A9">
            <w:pPr>
              <w:ind w:left="794" w:hanging="227"/>
              <w:rPr>
                <w:i/>
                <w:szCs w:val="18"/>
              </w:rPr>
            </w:pPr>
            <w:sdt>
              <w:sdtPr>
                <w:rPr>
                  <w:szCs w:val="18"/>
                </w:rPr>
                <w:id w:val="24000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5927A9">
              <w:rPr>
                <w:szCs w:val="18"/>
              </w:rPr>
              <w:t xml:space="preserve"> </w:t>
            </w:r>
            <w:r w:rsidR="00A236B6" w:rsidRPr="00833250">
              <w:rPr>
                <w:szCs w:val="18"/>
              </w:rPr>
              <w:t>Schedule 2 – Federal Amounts Transferred from your spouse or Common-Law Partner</w:t>
            </w:r>
          </w:p>
        </w:tc>
        <w:tc>
          <w:tcPr>
            <w:tcW w:w="2127" w:type="dxa"/>
          </w:tcPr>
          <w:p w14:paraId="26DB3BF9" w14:textId="77777777" w:rsidR="00A236B6" w:rsidRPr="00833250" w:rsidRDefault="00A236B6" w:rsidP="00391C5A">
            <w:pPr>
              <w:jc w:val="both"/>
              <w:rPr>
                <w:i/>
                <w:szCs w:val="18"/>
              </w:rPr>
            </w:pPr>
          </w:p>
        </w:tc>
      </w:tr>
      <w:tr w:rsidR="00A236B6" w:rsidRPr="00833250" w14:paraId="01CC2633" w14:textId="77777777" w:rsidTr="00D92087">
        <w:tc>
          <w:tcPr>
            <w:tcW w:w="7371" w:type="dxa"/>
          </w:tcPr>
          <w:p w14:paraId="4E41012C" w14:textId="040E4319" w:rsidR="00A236B6" w:rsidRPr="00833250" w:rsidRDefault="0017557D" w:rsidP="005927A9">
            <w:pPr>
              <w:ind w:left="794" w:hanging="227"/>
              <w:rPr>
                <w:i/>
                <w:szCs w:val="18"/>
              </w:rPr>
            </w:pPr>
            <w:sdt>
              <w:sdtPr>
                <w:rPr>
                  <w:szCs w:val="18"/>
                </w:rPr>
                <w:id w:val="95946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A236B6" w:rsidRPr="00833250">
              <w:rPr>
                <w:szCs w:val="18"/>
              </w:rPr>
              <w:t>Schedule 3 – Capital Gains (or Losses)</w:t>
            </w:r>
          </w:p>
        </w:tc>
        <w:tc>
          <w:tcPr>
            <w:tcW w:w="2127" w:type="dxa"/>
          </w:tcPr>
          <w:p w14:paraId="2ED6CEE6" w14:textId="77777777" w:rsidR="00A236B6" w:rsidRPr="00833250" w:rsidRDefault="00A236B6" w:rsidP="00391C5A">
            <w:pPr>
              <w:jc w:val="both"/>
              <w:rPr>
                <w:i/>
                <w:szCs w:val="18"/>
              </w:rPr>
            </w:pPr>
          </w:p>
        </w:tc>
      </w:tr>
      <w:tr w:rsidR="00A236B6" w:rsidRPr="00833250" w14:paraId="5D6AFC54" w14:textId="77777777" w:rsidTr="00D92087">
        <w:tc>
          <w:tcPr>
            <w:tcW w:w="7371" w:type="dxa"/>
          </w:tcPr>
          <w:p w14:paraId="0FE22170" w14:textId="101C88A2" w:rsidR="00A236B6" w:rsidRPr="00833250" w:rsidRDefault="0017557D" w:rsidP="005927A9">
            <w:pPr>
              <w:ind w:left="794" w:hanging="227"/>
              <w:rPr>
                <w:i/>
                <w:szCs w:val="18"/>
              </w:rPr>
            </w:pPr>
            <w:sdt>
              <w:sdtPr>
                <w:rPr>
                  <w:szCs w:val="18"/>
                </w:rPr>
                <w:id w:val="64455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A236B6" w:rsidRPr="00833250">
              <w:rPr>
                <w:szCs w:val="18"/>
              </w:rPr>
              <w:t xml:space="preserve">Schedule 4 – Statement of Investment Income </w:t>
            </w:r>
          </w:p>
        </w:tc>
        <w:tc>
          <w:tcPr>
            <w:tcW w:w="2127" w:type="dxa"/>
          </w:tcPr>
          <w:p w14:paraId="71296DEC" w14:textId="77777777" w:rsidR="00A236B6" w:rsidRPr="00833250" w:rsidRDefault="00A236B6" w:rsidP="00391C5A">
            <w:pPr>
              <w:jc w:val="both"/>
              <w:rPr>
                <w:i/>
                <w:szCs w:val="18"/>
              </w:rPr>
            </w:pPr>
          </w:p>
        </w:tc>
      </w:tr>
      <w:tr w:rsidR="00A236B6" w:rsidRPr="00833250" w14:paraId="5DBC86ED" w14:textId="77777777" w:rsidTr="00D92087">
        <w:tc>
          <w:tcPr>
            <w:tcW w:w="7371" w:type="dxa"/>
          </w:tcPr>
          <w:p w14:paraId="6C5F1D9F" w14:textId="0FE14E34" w:rsidR="00A236B6" w:rsidRPr="00833250" w:rsidRDefault="0017557D" w:rsidP="005927A9">
            <w:pPr>
              <w:ind w:left="794" w:hanging="227"/>
              <w:rPr>
                <w:i/>
                <w:szCs w:val="18"/>
              </w:rPr>
            </w:pPr>
            <w:sdt>
              <w:sdtPr>
                <w:rPr>
                  <w:szCs w:val="18"/>
                </w:rPr>
                <w:id w:val="114123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5927A9">
              <w:rPr>
                <w:szCs w:val="18"/>
              </w:rPr>
              <w:t xml:space="preserve"> </w:t>
            </w:r>
            <w:r w:rsidR="00A236B6" w:rsidRPr="00833250">
              <w:rPr>
                <w:szCs w:val="18"/>
              </w:rPr>
              <w:t xml:space="preserve">Schedule 5 – Amounts for Spouse or Common-Law Partner </w:t>
            </w:r>
            <w:r w:rsidR="00A236B6">
              <w:rPr>
                <w:szCs w:val="18"/>
              </w:rPr>
              <w:t>and Depende</w:t>
            </w:r>
            <w:r w:rsidR="00A236B6" w:rsidRPr="00833250">
              <w:rPr>
                <w:szCs w:val="18"/>
              </w:rPr>
              <w:t>nts</w:t>
            </w:r>
          </w:p>
        </w:tc>
        <w:tc>
          <w:tcPr>
            <w:tcW w:w="2127" w:type="dxa"/>
          </w:tcPr>
          <w:p w14:paraId="18004750" w14:textId="77777777" w:rsidR="00A236B6" w:rsidRPr="00833250" w:rsidRDefault="00A236B6" w:rsidP="00391C5A">
            <w:pPr>
              <w:jc w:val="both"/>
              <w:rPr>
                <w:i/>
                <w:szCs w:val="18"/>
              </w:rPr>
            </w:pPr>
          </w:p>
        </w:tc>
      </w:tr>
      <w:tr w:rsidR="00A236B6" w:rsidRPr="00833250" w14:paraId="2B6D141E" w14:textId="77777777" w:rsidTr="00D92087">
        <w:tc>
          <w:tcPr>
            <w:tcW w:w="7371" w:type="dxa"/>
          </w:tcPr>
          <w:p w14:paraId="24911B26" w14:textId="11CE603A" w:rsidR="00A236B6" w:rsidRPr="00833250" w:rsidRDefault="0017557D" w:rsidP="005927A9">
            <w:pPr>
              <w:ind w:left="794" w:hanging="227"/>
              <w:rPr>
                <w:i/>
                <w:szCs w:val="18"/>
              </w:rPr>
            </w:pPr>
            <w:sdt>
              <w:sdtPr>
                <w:rPr>
                  <w:szCs w:val="18"/>
                </w:rPr>
                <w:id w:val="-142017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A236B6" w:rsidRPr="00833250">
              <w:rPr>
                <w:szCs w:val="18"/>
              </w:rPr>
              <w:t>Schedule 6 – Canada Workers Benefit</w:t>
            </w:r>
          </w:p>
        </w:tc>
        <w:tc>
          <w:tcPr>
            <w:tcW w:w="2127" w:type="dxa"/>
          </w:tcPr>
          <w:p w14:paraId="6DCB4D9B" w14:textId="77777777" w:rsidR="00A236B6" w:rsidRPr="00833250" w:rsidRDefault="00A236B6" w:rsidP="00391C5A">
            <w:pPr>
              <w:jc w:val="both"/>
              <w:rPr>
                <w:i/>
                <w:szCs w:val="18"/>
              </w:rPr>
            </w:pPr>
          </w:p>
        </w:tc>
      </w:tr>
      <w:tr w:rsidR="00A236B6" w:rsidRPr="00833250" w14:paraId="329F5033" w14:textId="77777777" w:rsidTr="00D92087">
        <w:tc>
          <w:tcPr>
            <w:tcW w:w="7371" w:type="dxa"/>
          </w:tcPr>
          <w:p w14:paraId="12A99074" w14:textId="41263CE1" w:rsidR="00A236B6" w:rsidRPr="00833250" w:rsidRDefault="0017557D" w:rsidP="005927A9">
            <w:pPr>
              <w:ind w:left="794" w:hanging="227"/>
              <w:rPr>
                <w:szCs w:val="18"/>
              </w:rPr>
            </w:pPr>
            <w:sdt>
              <w:sdtPr>
                <w:rPr>
                  <w:szCs w:val="18"/>
                </w:rPr>
                <w:id w:val="77984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A236B6" w:rsidRPr="00833250">
              <w:rPr>
                <w:szCs w:val="18"/>
              </w:rPr>
              <w:t xml:space="preserve">Schedule 7 – RRSP, PRPP, and SPP Unused Contributions, Transfers, and HBP or LLP Activities </w:t>
            </w:r>
          </w:p>
        </w:tc>
        <w:tc>
          <w:tcPr>
            <w:tcW w:w="2127" w:type="dxa"/>
          </w:tcPr>
          <w:p w14:paraId="0E17658B" w14:textId="77777777" w:rsidR="00A236B6" w:rsidRPr="00833250" w:rsidRDefault="00A236B6" w:rsidP="00391C5A">
            <w:pPr>
              <w:jc w:val="both"/>
              <w:rPr>
                <w:i/>
                <w:szCs w:val="18"/>
              </w:rPr>
            </w:pPr>
          </w:p>
        </w:tc>
      </w:tr>
      <w:tr w:rsidR="00A236B6" w:rsidRPr="00833250" w14:paraId="576FFF52" w14:textId="77777777" w:rsidTr="00D92087">
        <w:tc>
          <w:tcPr>
            <w:tcW w:w="7371" w:type="dxa"/>
          </w:tcPr>
          <w:p w14:paraId="24D4920A" w14:textId="51B7E0A2" w:rsidR="00A236B6" w:rsidRPr="00833250" w:rsidRDefault="0017557D" w:rsidP="005927A9">
            <w:pPr>
              <w:ind w:left="794" w:hanging="227"/>
              <w:rPr>
                <w:szCs w:val="18"/>
              </w:rPr>
            </w:pPr>
            <w:sdt>
              <w:sdtPr>
                <w:rPr>
                  <w:szCs w:val="18"/>
                </w:rPr>
                <w:id w:val="30482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A236B6" w:rsidRPr="00833250">
              <w:rPr>
                <w:szCs w:val="18"/>
              </w:rPr>
              <w:t>Schedule 8 – Canada Pension Plan Contributions and Overpayment</w:t>
            </w:r>
          </w:p>
        </w:tc>
        <w:tc>
          <w:tcPr>
            <w:tcW w:w="2127" w:type="dxa"/>
          </w:tcPr>
          <w:p w14:paraId="09F3577D" w14:textId="77777777" w:rsidR="00A236B6" w:rsidRPr="00833250" w:rsidRDefault="00A236B6" w:rsidP="00391C5A">
            <w:pPr>
              <w:jc w:val="both"/>
              <w:rPr>
                <w:i/>
                <w:szCs w:val="18"/>
              </w:rPr>
            </w:pPr>
          </w:p>
        </w:tc>
      </w:tr>
      <w:tr w:rsidR="00A236B6" w:rsidRPr="00833250" w14:paraId="0C279872" w14:textId="77777777" w:rsidTr="00D92087">
        <w:tc>
          <w:tcPr>
            <w:tcW w:w="7371" w:type="dxa"/>
          </w:tcPr>
          <w:p w14:paraId="7EA2CD5E" w14:textId="7DBE69E4" w:rsidR="00A236B6" w:rsidRPr="00833250" w:rsidRDefault="0017557D" w:rsidP="005927A9">
            <w:pPr>
              <w:ind w:left="794" w:hanging="227"/>
              <w:rPr>
                <w:szCs w:val="18"/>
              </w:rPr>
            </w:pPr>
            <w:sdt>
              <w:sdtPr>
                <w:rPr>
                  <w:szCs w:val="18"/>
                </w:rPr>
                <w:id w:val="14408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A236B6" w:rsidRPr="00833250">
              <w:rPr>
                <w:szCs w:val="18"/>
              </w:rPr>
              <w:t>Schedule 9 – Donations and Gifts</w:t>
            </w:r>
          </w:p>
        </w:tc>
        <w:tc>
          <w:tcPr>
            <w:tcW w:w="2127" w:type="dxa"/>
          </w:tcPr>
          <w:p w14:paraId="46AD9485" w14:textId="77777777" w:rsidR="00A236B6" w:rsidRPr="00833250" w:rsidRDefault="00A236B6" w:rsidP="00391C5A">
            <w:pPr>
              <w:jc w:val="both"/>
              <w:rPr>
                <w:i/>
                <w:szCs w:val="18"/>
              </w:rPr>
            </w:pPr>
          </w:p>
        </w:tc>
      </w:tr>
      <w:tr w:rsidR="00A236B6" w:rsidRPr="00833250" w14:paraId="7A4D99A2" w14:textId="77777777" w:rsidTr="00D92087">
        <w:tc>
          <w:tcPr>
            <w:tcW w:w="7371" w:type="dxa"/>
          </w:tcPr>
          <w:p w14:paraId="661016FE" w14:textId="20A25D48" w:rsidR="00A236B6" w:rsidRPr="00833250" w:rsidRDefault="0017557D" w:rsidP="005927A9">
            <w:pPr>
              <w:ind w:left="794" w:hanging="227"/>
              <w:rPr>
                <w:szCs w:val="18"/>
              </w:rPr>
            </w:pPr>
            <w:sdt>
              <w:sdtPr>
                <w:rPr>
                  <w:szCs w:val="18"/>
                </w:rPr>
                <w:id w:val="116073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5927A9">
              <w:rPr>
                <w:szCs w:val="18"/>
              </w:rPr>
              <w:t xml:space="preserve"> </w:t>
            </w:r>
            <w:r w:rsidR="00A236B6" w:rsidRPr="00833250">
              <w:rPr>
                <w:szCs w:val="18"/>
              </w:rPr>
              <w:t xml:space="preserve">Schedule 10 – Employment Insurance (EI) and Provincial Parental Insurance Plan (PPIP) Premiums </w:t>
            </w:r>
          </w:p>
        </w:tc>
        <w:tc>
          <w:tcPr>
            <w:tcW w:w="2127" w:type="dxa"/>
          </w:tcPr>
          <w:p w14:paraId="124EF65A" w14:textId="77777777" w:rsidR="00A236B6" w:rsidRPr="00833250" w:rsidRDefault="00A236B6" w:rsidP="00391C5A">
            <w:pPr>
              <w:jc w:val="both"/>
              <w:rPr>
                <w:i/>
                <w:szCs w:val="18"/>
              </w:rPr>
            </w:pPr>
          </w:p>
        </w:tc>
      </w:tr>
      <w:tr w:rsidR="00A236B6" w:rsidRPr="00833250" w14:paraId="07A6315B" w14:textId="77777777" w:rsidTr="00D92087">
        <w:tc>
          <w:tcPr>
            <w:tcW w:w="7371" w:type="dxa"/>
          </w:tcPr>
          <w:p w14:paraId="0E0BCBDF" w14:textId="59693287" w:rsidR="00A236B6" w:rsidRPr="00833250" w:rsidRDefault="0017557D" w:rsidP="005927A9">
            <w:pPr>
              <w:ind w:left="794" w:hanging="227"/>
              <w:rPr>
                <w:szCs w:val="18"/>
              </w:rPr>
            </w:pPr>
            <w:sdt>
              <w:sdtPr>
                <w:rPr>
                  <w:szCs w:val="18"/>
                </w:rPr>
                <w:id w:val="-125149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A236B6" w:rsidRPr="00833250">
              <w:rPr>
                <w:szCs w:val="18"/>
              </w:rPr>
              <w:t>Schedule 11 – Federal Tuition, Education, and Textbook Amounts and Canada Training Credit</w:t>
            </w:r>
          </w:p>
        </w:tc>
        <w:tc>
          <w:tcPr>
            <w:tcW w:w="2127" w:type="dxa"/>
          </w:tcPr>
          <w:p w14:paraId="7598F2C4" w14:textId="77777777" w:rsidR="00A236B6" w:rsidRPr="00833250" w:rsidRDefault="00A236B6" w:rsidP="00391C5A">
            <w:pPr>
              <w:jc w:val="both"/>
              <w:rPr>
                <w:i/>
                <w:szCs w:val="18"/>
              </w:rPr>
            </w:pPr>
          </w:p>
        </w:tc>
      </w:tr>
      <w:tr w:rsidR="00A236B6" w:rsidRPr="00833250" w14:paraId="005A2D54" w14:textId="77777777" w:rsidTr="00D92087">
        <w:tc>
          <w:tcPr>
            <w:tcW w:w="7371" w:type="dxa"/>
          </w:tcPr>
          <w:p w14:paraId="0DC0361F" w14:textId="411DDFFD" w:rsidR="00A236B6" w:rsidRPr="00833250" w:rsidRDefault="0017557D" w:rsidP="005927A9">
            <w:pPr>
              <w:ind w:left="794" w:hanging="227"/>
              <w:rPr>
                <w:szCs w:val="18"/>
              </w:rPr>
            </w:pPr>
            <w:sdt>
              <w:sdtPr>
                <w:rPr>
                  <w:szCs w:val="18"/>
                </w:rPr>
                <w:id w:val="43625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A236B6" w:rsidRPr="00833250">
              <w:rPr>
                <w:szCs w:val="18"/>
              </w:rPr>
              <w:t xml:space="preserve">Schedule 12 – Home Expense Accessibility </w:t>
            </w:r>
          </w:p>
        </w:tc>
        <w:tc>
          <w:tcPr>
            <w:tcW w:w="2127" w:type="dxa"/>
          </w:tcPr>
          <w:p w14:paraId="21E8F05F" w14:textId="77777777" w:rsidR="00A236B6" w:rsidRPr="00833250" w:rsidRDefault="00A236B6" w:rsidP="00391C5A">
            <w:pPr>
              <w:jc w:val="both"/>
              <w:rPr>
                <w:i/>
                <w:szCs w:val="18"/>
              </w:rPr>
            </w:pPr>
          </w:p>
        </w:tc>
      </w:tr>
      <w:tr w:rsidR="00A236B6" w:rsidRPr="00833250" w14:paraId="45845605" w14:textId="77777777" w:rsidTr="00D92087">
        <w:tc>
          <w:tcPr>
            <w:tcW w:w="7371" w:type="dxa"/>
          </w:tcPr>
          <w:p w14:paraId="1E89A790" w14:textId="7D1DE706" w:rsidR="00A236B6" w:rsidRPr="00833250" w:rsidRDefault="0017557D" w:rsidP="005927A9">
            <w:pPr>
              <w:ind w:left="794" w:hanging="227"/>
              <w:rPr>
                <w:szCs w:val="18"/>
              </w:rPr>
            </w:pPr>
            <w:sdt>
              <w:sdtPr>
                <w:rPr>
                  <w:szCs w:val="18"/>
                </w:rPr>
                <w:id w:val="62134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A236B6" w:rsidRPr="00833250">
              <w:rPr>
                <w:szCs w:val="18"/>
              </w:rPr>
              <w:t>Schedule 13 – Employment Insurance Premiums on Self-Employment and Other Eligible Earnings</w:t>
            </w:r>
          </w:p>
        </w:tc>
        <w:tc>
          <w:tcPr>
            <w:tcW w:w="2127" w:type="dxa"/>
          </w:tcPr>
          <w:p w14:paraId="21EE140F" w14:textId="77777777" w:rsidR="00A236B6" w:rsidRPr="00833250" w:rsidRDefault="00A236B6" w:rsidP="00391C5A">
            <w:pPr>
              <w:jc w:val="both"/>
              <w:rPr>
                <w:i/>
                <w:szCs w:val="18"/>
              </w:rPr>
            </w:pPr>
          </w:p>
        </w:tc>
      </w:tr>
      <w:tr w:rsidR="00A236B6" w:rsidRPr="00833250" w14:paraId="36B87A61" w14:textId="77777777" w:rsidTr="00D92087">
        <w:tc>
          <w:tcPr>
            <w:tcW w:w="7371" w:type="dxa"/>
          </w:tcPr>
          <w:p w14:paraId="00E4DE1A" w14:textId="1576AAA8" w:rsidR="00A236B6" w:rsidRPr="00833250" w:rsidRDefault="0017557D" w:rsidP="005927A9">
            <w:pPr>
              <w:ind w:left="794" w:hanging="227"/>
              <w:rPr>
                <w:szCs w:val="18"/>
              </w:rPr>
            </w:pPr>
            <w:sdt>
              <w:sdtPr>
                <w:rPr>
                  <w:szCs w:val="18"/>
                </w:rPr>
                <w:id w:val="134983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A236B6" w:rsidRPr="00833250">
              <w:rPr>
                <w:szCs w:val="18"/>
              </w:rPr>
              <w:t>Schedule 14 – Climate Action Incentive</w:t>
            </w:r>
          </w:p>
        </w:tc>
        <w:tc>
          <w:tcPr>
            <w:tcW w:w="2127" w:type="dxa"/>
          </w:tcPr>
          <w:p w14:paraId="67294E94" w14:textId="77777777" w:rsidR="00A236B6" w:rsidRPr="00833250" w:rsidRDefault="00A236B6" w:rsidP="00391C5A">
            <w:pPr>
              <w:jc w:val="both"/>
              <w:rPr>
                <w:i/>
                <w:szCs w:val="18"/>
              </w:rPr>
            </w:pPr>
          </w:p>
        </w:tc>
      </w:tr>
      <w:tr w:rsidR="00A236B6" w:rsidRPr="00833250" w14:paraId="32AD1CCD" w14:textId="77777777" w:rsidTr="00D92087">
        <w:tc>
          <w:tcPr>
            <w:tcW w:w="9498" w:type="dxa"/>
            <w:gridSpan w:val="2"/>
          </w:tcPr>
          <w:p w14:paraId="5E3BAEC8" w14:textId="77777777" w:rsidR="00A236B6" w:rsidRPr="00833250" w:rsidRDefault="00A236B6" w:rsidP="00391C5A">
            <w:pPr>
              <w:jc w:val="both"/>
              <w:rPr>
                <w:b/>
                <w:szCs w:val="18"/>
              </w:rPr>
            </w:pPr>
            <w:r w:rsidRPr="00833250">
              <w:rPr>
                <w:b/>
                <w:szCs w:val="18"/>
              </w:rPr>
              <w:t>For non-resident and deemed residents:</w:t>
            </w:r>
          </w:p>
        </w:tc>
      </w:tr>
      <w:tr w:rsidR="00A236B6" w:rsidRPr="00833250" w14:paraId="74A78507" w14:textId="77777777" w:rsidTr="00D92087">
        <w:tc>
          <w:tcPr>
            <w:tcW w:w="7371" w:type="dxa"/>
          </w:tcPr>
          <w:p w14:paraId="3636BEC3" w14:textId="63E0341E" w:rsidR="00A236B6" w:rsidRPr="00833250" w:rsidRDefault="0017557D" w:rsidP="00D92087">
            <w:pPr>
              <w:ind w:left="317" w:hanging="317"/>
              <w:jc w:val="both"/>
              <w:rPr>
                <w:szCs w:val="18"/>
              </w:rPr>
            </w:pPr>
            <w:sdt>
              <w:sdtPr>
                <w:rPr>
                  <w:szCs w:val="18"/>
                </w:rPr>
                <w:id w:val="-92742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A236B6" w:rsidRPr="00833250">
              <w:rPr>
                <w:szCs w:val="18"/>
              </w:rPr>
              <w:t>Schedule A – Statement of World Income (for Non-Residents and Deemed Residents of Canada)</w:t>
            </w:r>
          </w:p>
        </w:tc>
        <w:tc>
          <w:tcPr>
            <w:tcW w:w="2127" w:type="dxa"/>
          </w:tcPr>
          <w:p w14:paraId="6D4113F5" w14:textId="77777777" w:rsidR="00A236B6" w:rsidRPr="00833250" w:rsidRDefault="00A236B6" w:rsidP="00391C5A">
            <w:pPr>
              <w:jc w:val="both"/>
              <w:rPr>
                <w:i/>
                <w:szCs w:val="18"/>
              </w:rPr>
            </w:pPr>
          </w:p>
        </w:tc>
      </w:tr>
      <w:tr w:rsidR="00A236B6" w:rsidRPr="00833250" w14:paraId="0CDBC045" w14:textId="77777777" w:rsidTr="00D92087">
        <w:tc>
          <w:tcPr>
            <w:tcW w:w="7371" w:type="dxa"/>
          </w:tcPr>
          <w:p w14:paraId="59A75474" w14:textId="7624DF6A" w:rsidR="00A236B6" w:rsidRPr="00833250" w:rsidRDefault="0017557D" w:rsidP="00D92087">
            <w:pPr>
              <w:ind w:left="317" w:hanging="317"/>
              <w:jc w:val="both"/>
              <w:rPr>
                <w:szCs w:val="18"/>
              </w:rPr>
            </w:pPr>
            <w:sdt>
              <w:sdtPr>
                <w:rPr>
                  <w:szCs w:val="18"/>
                </w:rPr>
                <w:id w:val="7686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A236B6" w:rsidRPr="00833250">
              <w:rPr>
                <w:szCs w:val="18"/>
              </w:rPr>
              <w:t>Schedule B – Allowable Amount of Non-Refundable Tax Credits (for Non-Residents of Canada)</w:t>
            </w:r>
          </w:p>
        </w:tc>
        <w:tc>
          <w:tcPr>
            <w:tcW w:w="2127" w:type="dxa"/>
          </w:tcPr>
          <w:p w14:paraId="035FCA2D" w14:textId="77777777" w:rsidR="00A236B6" w:rsidRPr="00833250" w:rsidRDefault="00A236B6" w:rsidP="00391C5A">
            <w:pPr>
              <w:jc w:val="both"/>
              <w:rPr>
                <w:i/>
                <w:szCs w:val="18"/>
              </w:rPr>
            </w:pPr>
          </w:p>
        </w:tc>
      </w:tr>
      <w:tr w:rsidR="00A236B6" w:rsidRPr="00833250" w14:paraId="721071CC" w14:textId="77777777" w:rsidTr="00D92087">
        <w:tc>
          <w:tcPr>
            <w:tcW w:w="7371" w:type="dxa"/>
          </w:tcPr>
          <w:p w14:paraId="656BD914" w14:textId="06D7D776" w:rsidR="00A236B6" w:rsidRPr="00833250" w:rsidRDefault="0017557D" w:rsidP="00D92087">
            <w:pPr>
              <w:ind w:left="317" w:hanging="317"/>
              <w:jc w:val="both"/>
              <w:rPr>
                <w:szCs w:val="18"/>
              </w:rPr>
            </w:pPr>
            <w:sdt>
              <w:sdtPr>
                <w:rPr>
                  <w:szCs w:val="18"/>
                </w:rPr>
                <w:id w:val="-192956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167B6">
              <w:rPr>
                <w:szCs w:val="18"/>
              </w:rPr>
              <w:t xml:space="preserve"> </w:t>
            </w:r>
            <w:r w:rsidR="00A236B6" w:rsidRPr="00833250">
              <w:rPr>
                <w:szCs w:val="18"/>
              </w:rPr>
              <w:t>Schedule C – Electing Under Section 217 of the Income Tax Act (for Non-Residents of Canada)</w:t>
            </w:r>
          </w:p>
        </w:tc>
        <w:tc>
          <w:tcPr>
            <w:tcW w:w="2127" w:type="dxa"/>
          </w:tcPr>
          <w:p w14:paraId="7573AF13" w14:textId="77777777" w:rsidR="00A236B6" w:rsidRPr="00833250" w:rsidRDefault="00A236B6" w:rsidP="00391C5A">
            <w:pPr>
              <w:jc w:val="both"/>
              <w:rPr>
                <w:i/>
                <w:szCs w:val="18"/>
              </w:rPr>
            </w:pPr>
          </w:p>
        </w:tc>
      </w:tr>
    </w:tbl>
    <w:p w14:paraId="2983C516" w14:textId="77777777" w:rsidR="00A236B6" w:rsidRPr="00360923" w:rsidRDefault="00A236B6" w:rsidP="00360923">
      <w:pPr>
        <w:pStyle w:val="BodyText"/>
        <w:tabs>
          <w:tab w:val="left" w:pos="2516"/>
          <w:tab w:val="left" w:pos="3935"/>
        </w:tabs>
        <w:kinsoku w:val="0"/>
        <w:overflowPunct w:val="0"/>
        <w:rPr>
          <w:iCs/>
          <w:spacing w:val="-2"/>
        </w:rPr>
      </w:pPr>
    </w:p>
    <w:sectPr w:rsidR="00A236B6" w:rsidRPr="00360923">
      <w:pgSz w:w="12240" w:h="15840"/>
      <w:pgMar w:top="980" w:right="1080" w:bottom="280" w:left="1160" w:header="482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811A9" w14:textId="77777777" w:rsidR="00CD4652" w:rsidRDefault="00CD4652">
      <w:r>
        <w:separator/>
      </w:r>
    </w:p>
  </w:endnote>
  <w:endnote w:type="continuationSeparator" w:id="0">
    <w:p w14:paraId="2741762A" w14:textId="77777777" w:rsidR="00CD4652" w:rsidRDefault="00CD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F948" w14:textId="77777777" w:rsidR="00CD4652" w:rsidRDefault="00CD4652">
      <w:r>
        <w:separator/>
      </w:r>
    </w:p>
  </w:footnote>
  <w:footnote w:type="continuationSeparator" w:id="0">
    <w:p w14:paraId="2808C8C6" w14:textId="77777777" w:rsidR="00CD4652" w:rsidRDefault="00CD4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2B60" w14:textId="25E50EE0" w:rsidR="004167B6" w:rsidRDefault="004167B6" w:rsidP="004167B6">
    <w:pPr>
      <w:pStyle w:val="Header"/>
      <w:rPr>
        <w:sz w:val="16"/>
        <w:szCs w:val="16"/>
      </w:rPr>
    </w:pPr>
    <w:r>
      <w:rPr>
        <w:sz w:val="16"/>
        <w:szCs w:val="16"/>
      </w:rPr>
      <w:t xml:space="preserve">Form 2A </w:t>
    </w:r>
    <w:r w:rsidR="00C07E00">
      <w:rPr>
        <w:sz w:val="16"/>
        <w:szCs w:val="16"/>
      </w:rPr>
      <w:t xml:space="preserve">- </w:t>
    </w:r>
    <w:r>
      <w:rPr>
        <w:sz w:val="16"/>
        <w:szCs w:val="16"/>
      </w:rPr>
      <w:t>FOAEAA</w:t>
    </w:r>
    <w:r w:rsidRPr="00702A0E">
      <w:rPr>
        <w:sz w:val="16"/>
        <w:szCs w:val="16"/>
      </w:rPr>
      <w:t xml:space="preserve"> – page </w:t>
    </w:r>
    <w:r w:rsidRPr="00702A0E">
      <w:rPr>
        <w:sz w:val="16"/>
        <w:szCs w:val="16"/>
      </w:rPr>
      <w:fldChar w:fldCharType="begin"/>
    </w:r>
    <w:r w:rsidRPr="00702A0E">
      <w:rPr>
        <w:sz w:val="16"/>
        <w:szCs w:val="16"/>
      </w:rPr>
      <w:instrText xml:space="preserve"> PAGE   \* MERGEFORMAT </w:instrText>
    </w:r>
    <w:r w:rsidRPr="00702A0E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702A0E">
      <w:rPr>
        <w:sz w:val="16"/>
        <w:szCs w:val="16"/>
      </w:rPr>
      <w:fldChar w:fldCharType="end"/>
    </w:r>
    <w:sdt>
      <w:sdtPr>
        <w:rPr>
          <w:sz w:val="16"/>
          <w:szCs w:val="16"/>
        </w:rPr>
        <w:id w:val="-183064206"/>
        <w:docPartObj>
          <w:docPartGallery w:val="Page Numbers (Top of Page)"/>
          <w:docPartUnique/>
        </w:docPartObj>
      </w:sdtPr>
      <w:sdtEndPr/>
      <w:sdtContent>
        <w:r w:rsidRPr="00702A0E">
          <w:rPr>
            <w:sz w:val="16"/>
            <w:szCs w:val="16"/>
          </w:rPr>
          <w:t>/</w:t>
        </w:r>
        <w:r w:rsidRPr="00702A0E">
          <w:rPr>
            <w:sz w:val="16"/>
            <w:szCs w:val="16"/>
          </w:rPr>
          <w:fldChar w:fldCharType="begin"/>
        </w:r>
        <w:r w:rsidRPr="00702A0E">
          <w:rPr>
            <w:sz w:val="16"/>
            <w:szCs w:val="16"/>
          </w:rPr>
          <w:instrText xml:space="preserve"> NUMPAGES  </w:instrText>
        </w:r>
        <w:r w:rsidRPr="00702A0E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 w:rsidRPr="00702A0E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20"/>
            <w:szCs w:val="20"/>
          </w:rPr>
          <w:t>File No. FD</w:t>
        </w:r>
        <w:r w:rsidRPr="00F15239">
          <w:rPr>
            <w:sz w:val="20"/>
            <w:szCs w:val="20"/>
          </w:rPr>
          <w:t>__</w:t>
        </w:r>
        <w:r>
          <w:rPr>
            <w:sz w:val="20"/>
            <w:szCs w:val="20"/>
          </w:rPr>
          <w:t>____________</w:t>
        </w:r>
        <w:r w:rsidRPr="00F15239">
          <w:rPr>
            <w:sz w:val="20"/>
            <w:szCs w:val="20"/>
          </w:rPr>
          <w:t>_____</w:t>
        </w:r>
      </w:sdtContent>
    </w:sdt>
  </w:p>
  <w:p w14:paraId="6760B5F7" w14:textId="2D65B868" w:rsidR="00606A47" w:rsidRPr="004167B6" w:rsidRDefault="00606A47" w:rsidP="00416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A58EDD78"/>
    <w:lvl w:ilvl="0">
      <w:start w:val="2"/>
      <w:numFmt w:val="decimal"/>
      <w:lvlText w:val="%1."/>
      <w:lvlJc w:val="left"/>
      <w:pPr>
        <w:ind w:left="827" w:hanging="721"/>
      </w:pPr>
      <w:rPr>
        <w:rFonts w:ascii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1"/>
      <w:numFmt w:val="lowerLetter"/>
      <w:lvlText w:val="(%2)"/>
      <w:lvlJc w:val="left"/>
      <w:pPr>
        <w:ind w:left="1240" w:hanging="413"/>
      </w:pPr>
      <w:rPr>
        <w:rFonts w:ascii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☐"/>
      <w:lvlJc w:val="left"/>
      <w:pPr>
        <w:ind w:left="2675" w:hanging="300"/>
      </w:pPr>
      <w:rPr>
        <w:rFonts w:ascii="MS Gothic" w:eastAsia="MS Gothic" w:hint="default"/>
        <w:b/>
        <w:i w:val="0"/>
        <w:w w:val="99"/>
        <w:sz w:val="20"/>
      </w:rPr>
    </w:lvl>
    <w:lvl w:ilvl="3">
      <w:numFmt w:val="bullet"/>
      <w:lvlText w:val="•"/>
      <w:lvlJc w:val="left"/>
      <w:pPr>
        <w:ind w:left="2680" w:hanging="300"/>
      </w:pPr>
      <w:rPr>
        <w:rFonts w:hint="default"/>
      </w:rPr>
    </w:lvl>
    <w:lvl w:ilvl="4">
      <w:numFmt w:val="bullet"/>
      <w:lvlText w:val="•"/>
      <w:lvlJc w:val="left"/>
      <w:pPr>
        <w:ind w:left="3725" w:hanging="300"/>
      </w:pPr>
      <w:rPr>
        <w:rFonts w:hint="default"/>
      </w:rPr>
    </w:lvl>
    <w:lvl w:ilvl="5">
      <w:numFmt w:val="bullet"/>
      <w:lvlText w:val="•"/>
      <w:lvlJc w:val="left"/>
      <w:pPr>
        <w:ind w:left="4771" w:hanging="300"/>
      </w:pPr>
      <w:rPr>
        <w:rFonts w:hint="default"/>
      </w:rPr>
    </w:lvl>
    <w:lvl w:ilvl="6">
      <w:numFmt w:val="bullet"/>
      <w:lvlText w:val="•"/>
      <w:lvlJc w:val="left"/>
      <w:pPr>
        <w:ind w:left="5817" w:hanging="300"/>
      </w:pPr>
      <w:rPr>
        <w:rFonts w:hint="default"/>
      </w:rPr>
    </w:lvl>
    <w:lvl w:ilvl="7">
      <w:numFmt w:val="bullet"/>
      <w:lvlText w:val="•"/>
      <w:lvlJc w:val="left"/>
      <w:pPr>
        <w:ind w:left="6862" w:hanging="300"/>
      </w:pPr>
      <w:rPr>
        <w:rFonts w:hint="default"/>
      </w:rPr>
    </w:lvl>
    <w:lvl w:ilvl="8">
      <w:numFmt w:val="bullet"/>
      <w:lvlText w:val="•"/>
      <w:lvlJc w:val="left"/>
      <w:pPr>
        <w:ind w:left="7908" w:hanging="300"/>
      </w:pPr>
      <w:rPr>
        <w:rFonts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numFmt w:val="bullet"/>
      <w:lvlText w:val="•"/>
      <w:lvlJc w:val="left"/>
      <w:pPr>
        <w:ind w:left="1196" w:hanging="300"/>
      </w:p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☐"/>
      <w:lvlJc w:val="left"/>
      <w:pPr>
        <w:ind w:left="67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069" w:hanging="300"/>
      </w:pPr>
    </w:lvl>
    <w:lvl w:ilvl="2">
      <w:numFmt w:val="bullet"/>
      <w:lvlText w:val="•"/>
      <w:lvlJc w:val="left"/>
      <w:pPr>
        <w:ind w:left="1459" w:hanging="300"/>
      </w:pPr>
    </w:lvl>
    <w:lvl w:ilvl="3">
      <w:numFmt w:val="bullet"/>
      <w:lvlText w:val="•"/>
      <w:lvlJc w:val="left"/>
      <w:pPr>
        <w:ind w:left="1849" w:hanging="300"/>
      </w:pPr>
    </w:lvl>
    <w:lvl w:ilvl="4">
      <w:numFmt w:val="bullet"/>
      <w:lvlText w:val="•"/>
      <w:lvlJc w:val="left"/>
      <w:pPr>
        <w:ind w:left="2239" w:hanging="300"/>
      </w:pPr>
    </w:lvl>
    <w:lvl w:ilvl="5">
      <w:numFmt w:val="bullet"/>
      <w:lvlText w:val="•"/>
      <w:lvlJc w:val="left"/>
      <w:pPr>
        <w:ind w:left="2629" w:hanging="300"/>
      </w:pPr>
    </w:lvl>
    <w:lvl w:ilvl="6">
      <w:numFmt w:val="bullet"/>
      <w:lvlText w:val="•"/>
      <w:lvlJc w:val="left"/>
      <w:pPr>
        <w:ind w:left="3018" w:hanging="300"/>
      </w:pPr>
    </w:lvl>
    <w:lvl w:ilvl="7">
      <w:numFmt w:val="bullet"/>
      <w:lvlText w:val="•"/>
      <w:lvlJc w:val="left"/>
      <w:pPr>
        <w:ind w:left="3408" w:hanging="300"/>
      </w:pPr>
    </w:lvl>
    <w:lvl w:ilvl="8">
      <w:numFmt w:val="bullet"/>
      <w:lvlText w:val="•"/>
      <w:lvlJc w:val="left"/>
      <w:pPr>
        <w:ind w:left="3798" w:hanging="300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numFmt w:val="bullet"/>
      <w:lvlText w:val="•"/>
      <w:lvlJc w:val="left"/>
      <w:pPr>
        <w:ind w:left="1196" w:hanging="300"/>
      </w:p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4" w15:restartNumberingAfterBreak="0">
    <w:nsid w:val="00000408"/>
    <w:multiLevelType w:val="multilevel"/>
    <w:tmpl w:val="0000088B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5" w15:restartNumberingAfterBreak="0">
    <w:nsid w:val="0000040A"/>
    <w:multiLevelType w:val="multilevel"/>
    <w:tmpl w:val="0000088D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6" w15:restartNumberingAfterBreak="0">
    <w:nsid w:val="0000040C"/>
    <w:multiLevelType w:val="multilevel"/>
    <w:tmpl w:val="0000088F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7" w15:restartNumberingAfterBreak="0">
    <w:nsid w:val="0000040D"/>
    <w:multiLevelType w:val="multilevel"/>
    <w:tmpl w:val="00000890"/>
    <w:lvl w:ilvl="0">
      <w:numFmt w:val="bullet"/>
      <w:lvlText w:val="☐"/>
      <w:lvlJc w:val="left"/>
      <w:pPr>
        <w:ind w:left="120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537" w:hanging="300"/>
      </w:pPr>
    </w:lvl>
    <w:lvl w:ilvl="2">
      <w:numFmt w:val="bullet"/>
      <w:lvlText w:val="•"/>
      <w:lvlJc w:val="left"/>
      <w:pPr>
        <w:ind w:left="1875" w:hanging="300"/>
      </w:pPr>
    </w:lvl>
    <w:lvl w:ilvl="3">
      <w:numFmt w:val="bullet"/>
      <w:lvlText w:val="•"/>
      <w:lvlJc w:val="left"/>
      <w:pPr>
        <w:ind w:left="2213" w:hanging="300"/>
      </w:pPr>
    </w:lvl>
    <w:lvl w:ilvl="4">
      <w:numFmt w:val="bullet"/>
      <w:lvlText w:val="•"/>
      <w:lvlJc w:val="left"/>
      <w:pPr>
        <w:ind w:left="2551" w:hanging="300"/>
      </w:pPr>
    </w:lvl>
    <w:lvl w:ilvl="5">
      <w:numFmt w:val="bullet"/>
      <w:lvlText w:val="•"/>
      <w:lvlJc w:val="left"/>
      <w:pPr>
        <w:ind w:left="2889" w:hanging="300"/>
      </w:pPr>
    </w:lvl>
    <w:lvl w:ilvl="6">
      <w:numFmt w:val="bullet"/>
      <w:lvlText w:val="•"/>
      <w:lvlJc w:val="left"/>
      <w:pPr>
        <w:ind w:left="3226" w:hanging="300"/>
      </w:pPr>
    </w:lvl>
    <w:lvl w:ilvl="7">
      <w:numFmt w:val="bullet"/>
      <w:lvlText w:val="•"/>
      <w:lvlJc w:val="left"/>
      <w:pPr>
        <w:ind w:left="3564" w:hanging="300"/>
      </w:pPr>
    </w:lvl>
    <w:lvl w:ilvl="8">
      <w:numFmt w:val="bullet"/>
      <w:lvlText w:val="•"/>
      <w:lvlJc w:val="left"/>
      <w:pPr>
        <w:ind w:left="3902" w:hanging="300"/>
      </w:pPr>
    </w:lvl>
  </w:abstractNum>
  <w:abstractNum w:abstractNumId="8" w15:restartNumberingAfterBreak="0">
    <w:nsid w:val="0000040E"/>
    <w:multiLevelType w:val="multilevel"/>
    <w:tmpl w:val="00000891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9" w15:restartNumberingAfterBreak="0">
    <w:nsid w:val="0000040F"/>
    <w:multiLevelType w:val="multilevel"/>
    <w:tmpl w:val="00000892"/>
    <w:lvl w:ilvl="0">
      <w:numFmt w:val="bullet"/>
      <w:lvlText w:val="☐"/>
      <w:lvlJc w:val="left"/>
      <w:pPr>
        <w:ind w:left="120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537" w:hanging="300"/>
      </w:pPr>
    </w:lvl>
    <w:lvl w:ilvl="2">
      <w:numFmt w:val="bullet"/>
      <w:lvlText w:val="•"/>
      <w:lvlJc w:val="left"/>
      <w:pPr>
        <w:ind w:left="1875" w:hanging="300"/>
      </w:pPr>
    </w:lvl>
    <w:lvl w:ilvl="3">
      <w:numFmt w:val="bullet"/>
      <w:lvlText w:val="•"/>
      <w:lvlJc w:val="left"/>
      <w:pPr>
        <w:ind w:left="2213" w:hanging="300"/>
      </w:pPr>
    </w:lvl>
    <w:lvl w:ilvl="4">
      <w:numFmt w:val="bullet"/>
      <w:lvlText w:val="•"/>
      <w:lvlJc w:val="left"/>
      <w:pPr>
        <w:ind w:left="2551" w:hanging="300"/>
      </w:pPr>
    </w:lvl>
    <w:lvl w:ilvl="5">
      <w:numFmt w:val="bullet"/>
      <w:lvlText w:val="•"/>
      <w:lvlJc w:val="left"/>
      <w:pPr>
        <w:ind w:left="2889" w:hanging="300"/>
      </w:pPr>
    </w:lvl>
    <w:lvl w:ilvl="6">
      <w:numFmt w:val="bullet"/>
      <w:lvlText w:val="•"/>
      <w:lvlJc w:val="left"/>
      <w:pPr>
        <w:ind w:left="3226" w:hanging="300"/>
      </w:pPr>
    </w:lvl>
    <w:lvl w:ilvl="7">
      <w:numFmt w:val="bullet"/>
      <w:lvlText w:val="•"/>
      <w:lvlJc w:val="left"/>
      <w:pPr>
        <w:ind w:left="3564" w:hanging="300"/>
      </w:pPr>
    </w:lvl>
    <w:lvl w:ilvl="8">
      <w:numFmt w:val="bullet"/>
      <w:lvlText w:val="•"/>
      <w:lvlJc w:val="left"/>
      <w:pPr>
        <w:ind w:left="3902" w:hanging="300"/>
      </w:pPr>
    </w:lvl>
  </w:abstractNum>
  <w:abstractNum w:abstractNumId="10" w15:restartNumberingAfterBreak="0">
    <w:nsid w:val="00000410"/>
    <w:multiLevelType w:val="multilevel"/>
    <w:tmpl w:val="00000893"/>
    <w:lvl w:ilvl="0">
      <w:numFmt w:val="bullet"/>
      <w:lvlText w:val="☐"/>
      <w:lvlJc w:val="left"/>
      <w:pPr>
        <w:ind w:left="120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537" w:hanging="300"/>
      </w:pPr>
    </w:lvl>
    <w:lvl w:ilvl="2">
      <w:numFmt w:val="bullet"/>
      <w:lvlText w:val="•"/>
      <w:lvlJc w:val="left"/>
      <w:pPr>
        <w:ind w:left="1875" w:hanging="300"/>
      </w:pPr>
    </w:lvl>
    <w:lvl w:ilvl="3">
      <w:numFmt w:val="bullet"/>
      <w:lvlText w:val="•"/>
      <w:lvlJc w:val="left"/>
      <w:pPr>
        <w:ind w:left="2213" w:hanging="300"/>
      </w:pPr>
    </w:lvl>
    <w:lvl w:ilvl="4">
      <w:numFmt w:val="bullet"/>
      <w:lvlText w:val="•"/>
      <w:lvlJc w:val="left"/>
      <w:pPr>
        <w:ind w:left="2551" w:hanging="300"/>
      </w:pPr>
    </w:lvl>
    <w:lvl w:ilvl="5">
      <w:numFmt w:val="bullet"/>
      <w:lvlText w:val="•"/>
      <w:lvlJc w:val="left"/>
      <w:pPr>
        <w:ind w:left="2889" w:hanging="300"/>
      </w:pPr>
    </w:lvl>
    <w:lvl w:ilvl="6">
      <w:numFmt w:val="bullet"/>
      <w:lvlText w:val="•"/>
      <w:lvlJc w:val="left"/>
      <w:pPr>
        <w:ind w:left="3226" w:hanging="300"/>
      </w:pPr>
    </w:lvl>
    <w:lvl w:ilvl="7">
      <w:numFmt w:val="bullet"/>
      <w:lvlText w:val="•"/>
      <w:lvlJc w:val="left"/>
      <w:pPr>
        <w:ind w:left="3564" w:hanging="300"/>
      </w:pPr>
    </w:lvl>
    <w:lvl w:ilvl="8">
      <w:numFmt w:val="bullet"/>
      <w:lvlText w:val="•"/>
      <w:lvlJc w:val="left"/>
      <w:pPr>
        <w:ind w:left="3902" w:hanging="300"/>
      </w:pPr>
    </w:lvl>
  </w:abstractNum>
  <w:abstractNum w:abstractNumId="11" w15:restartNumberingAfterBreak="0">
    <w:nsid w:val="00000411"/>
    <w:multiLevelType w:val="multilevel"/>
    <w:tmpl w:val="00000894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numFmt w:val="bullet"/>
      <w:lvlText w:val="•"/>
      <w:lvlJc w:val="left"/>
      <w:pPr>
        <w:ind w:left="1196" w:hanging="300"/>
      </w:p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12" w15:restartNumberingAfterBreak="0">
    <w:nsid w:val="00000413"/>
    <w:multiLevelType w:val="multilevel"/>
    <w:tmpl w:val="00000896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numFmt w:val="bullet"/>
      <w:lvlText w:val="•"/>
      <w:lvlJc w:val="left"/>
      <w:pPr>
        <w:ind w:left="1196" w:hanging="300"/>
      </w:p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13" w15:restartNumberingAfterBreak="0">
    <w:nsid w:val="00000414"/>
    <w:multiLevelType w:val="multilevel"/>
    <w:tmpl w:val="00000897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14" w15:restartNumberingAfterBreak="0">
    <w:nsid w:val="00000415"/>
    <w:multiLevelType w:val="multilevel"/>
    <w:tmpl w:val="00000898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15" w15:restartNumberingAfterBreak="0">
    <w:nsid w:val="00000417"/>
    <w:multiLevelType w:val="multilevel"/>
    <w:tmpl w:val="0000089A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16" w15:restartNumberingAfterBreak="0">
    <w:nsid w:val="00000419"/>
    <w:multiLevelType w:val="multilevel"/>
    <w:tmpl w:val="0000089C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numFmt w:val="bullet"/>
      <w:lvlText w:val="•"/>
      <w:lvlJc w:val="left"/>
      <w:pPr>
        <w:ind w:left="1196" w:hanging="300"/>
      </w:p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17" w15:restartNumberingAfterBreak="0">
    <w:nsid w:val="00000431"/>
    <w:multiLevelType w:val="multilevel"/>
    <w:tmpl w:val="000008B4"/>
    <w:lvl w:ilvl="0">
      <w:numFmt w:val="bullet"/>
      <w:lvlText w:val=""/>
      <w:lvlJc w:val="left"/>
      <w:pPr>
        <w:ind w:left="827" w:hanging="361"/>
      </w:pPr>
      <w:rPr>
        <w:rFonts w:ascii="Symbol" w:hAnsi="Symbol"/>
        <w:b w:val="0"/>
        <w:i w:val="0"/>
        <w:w w:val="100"/>
        <w:sz w:val="16"/>
      </w:rPr>
    </w:lvl>
    <w:lvl w:ilvl="1">
      <w:numFmt w:val="bullet"/>
      <w:lvlText w:val="•"/>
      <w:lvlJc w:val="left"/>
      <w:pPr>
        <w:ind w:left="1738" w:hanging="361"/>
      </w:pPr>
    </w:lvl>
    <w:lvl w:ilvl="2">
      <w:numFmt w:val="bullet"/>
      <w:lvlText w:val="•"/>
      <w:lvlJc w:val="left"/>
      <w:pPr>
        <w:ind w:left="2656" w:hanging="361"/>
      </w:pPr>
    </w:lvl>
    <w:lvl w:ilvl="3">
      <w:numFmt w:val="bullet"/>
      <w:lvlText w:val="•"/>
      <w:lvlJc w:val="left"/>
      <w:pPr>
        <w:ind w:left="3574" w:hanging="361"/>
      </w:pPr>
    </w:lvl>
    <w:lvl w:ilvl="4">
      <w:numFmt w:val="bullet"/>
      <w:lvlText w:val="•"/>
      <w:lvlJc w:val="left"/>
      <w:pPr>
        <w:ind w:left="4492" w:hanging="361"/>
      </w:pPr>
    </w:lvl>
    <w:lvl w:ilvl="5">
      <w:numFmt w:val="bullet"/>
      <w:lvlText w:val="•"/>
      <w:lvlJc w:val="left"/>
      <w:pPr>
        <w:ind w:left="5410" w:hanging="361"/>
      </w:pPr>
    </w:lvl>
    <w:lvl w:ilvl="6">
      <w:numFmt w:val="bullet"/>
      <w:lvlText w:val="•"/>
      <w:lvlJc w:val="left"/>
      <w:pPr>
        <w:ind w:left="6328" w:hanging="361"/>
      </w:pPr>
    </w:lvl>
    <w:lvl w:ilvl="7">
      <w:numFmt w:val="bullet"/>
      <w:lvlText w:val="•"/>
      <w:lvlJc w:val="left"/>
      <w:pPr>
        <w:ind w:left="7246" w:hanging="361"/>
      </w:pPr>
    </w:lvl>
    <w:lvl w:ilvl="8">
      <w:numFmt w:val="bullet"/>
      <w:lvlText w:val="•"/>
      <w:lvlJc w:val="left"/>
      <w:pPr>
        <w:ind w:left="8164" w:hanging="361"/>
      </w:pPr>
    </w:lvl>
  </w:abstractNum>
  <w:abstractNum w:abstractNumId="18" w15:restartNumberingAfterBreak="0">
    <w:nsid w:val="00000432"/>
    <w:multiLevelType w:val="multilevel"/>
    <w:tmpl w:val="000008B5"/>
    <w:lvl w:ilvl="0">
      <w:start w:val="1"/>
      <w:numFmt w:val="lowerRoman"/>
      <w:lvlText w:val="(%1)"/>
      <w:lvlJc w:val="left"/>
      <w:pPr>
        <w:ind w:left="1906" w:hanging="360"/>
      </w:pPr>
      <w:rPr>
        <w:rFonts w:ascii="Arial" w:hAnsi="Arial" w:cs="Arial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2710" w:hanging="360"/>
      </w:pPr>
    </w:lvl>
    <w:lvl w:ilvl="2">
      <w:numFmt w:val="bullet"/>
      <w:lvlText w:val="•"/>
      <w:lvlJc w:val="left"/>
      <w:pPr>
        <w:ind w:left="3520" w:hanging="360"/>
      </w:pPr>
    </w:lvl>
    <w:lvl w:ilvl="3">
      <w:numFmt w:val="bullet"/>
      <w:lvlText w:val="•"/>
      <w:lvlJc w:val="left"/>
      <w:pPr>
        <w:ind w:left="4330" w:hanging="360"/>
      </w:pPr>
    </w:lvl>
    <w:lvl w:ilvl="4">
      <w:numFmt w:val="bullet"/>
      <w:lvlText w:val="•"/>
      <w:lvlJc w:val="left"/>
      <w:pPr>
        <w:ind w:left="5140" w:hanging="360"/>
      </w:pPr>
    </w:lvl>
    <w:lvl w:ilvl="5">
      <w:numFmt w:val="bullet"/>
      <w:lvlText w:val="•"/>
      <w:lvlJc w:val="left"/>
      <w:pPr>
        <w:ind w:left="5950" w:hanging="360"/>
      </w:pPr>
    </w:lvl>
    <w:lvl w:ilvl="6">
      <w:numFmt w:val="bullet"/>
      <w:lvlText w:val="•"/>
      <w:lvlJc w:val="left"/>
      <w:pPr>
        <w:ind w:left="6760" w:hanging="360"/>
      </w:pPr>
    </w:lvl>
    <w:lvl w:ilvl="7">
      <w:numFmt w:val="bullet"/>
      <w:lvlText w:val="•"/>
      <w:lvlJc w:val="left"/>
      <w:pPr>
        <w:ind w:left="7570" w:hanging="360"/>
      </w:pPr>
    </w:lvl>
    <w:lvl w:ilvl="8">
      <w:numFmt w:val="bullet"/>
      <w:lvlText w:val="•"/>
      <w:lvlJc w:val="left"/>
      <w:pPr>
        <w:ind w:left="8380" w:hanging="360"/>
      </w:pPr>
    </w:lvl>
  </w:abstractNum>
  <w:abstractNum w:abstractNumId="19" w15:restartNumberingAfterBreak="0">
    <w:nsid w:val="00000433"/>
    <w:multiLevelType w:val="multilevel"/>
    <w:tmpl w:val="000008B6"/>
    <w:lvl w:ilvl="0">
      <w:start w:val="1"/>
      <w:numFmt w:val="lowerRoman"/>
      <w:lvlText w:val="(%1)"/>
      <w:lvlJc w:val="left"/>
      <w:pPr>
        <w:ind w:left="1907" w:hanging="360"/>
      </w:pPr>
      <w:rPr>
        <w:rFonts w:ascii="Arial" w:hAnsi="Arial" w:cs="Arial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start w:val="1"/>
      <w:numFmt w:val="decimal"/>
      <w:lvlText w:val="(%2)"/>
      <w:lvlJc w:val="left"/>
      <w:pPr>
        <w:ind w:left="2267" w:hanging="360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120" w:hanging="360"/>
      </w:pPr>
    </w:lvl>
    <w:lvl w:ilvl="3">
      <w:numFmt w:val="bullet"/>
      <w:lvlText w:val="•"/>
      <w:lvlJc w:val="left"/>
      <w:pPr>
        <w:ind w:left="3980" w:hanging="360"/>
      </w:pPr>
    </w:lvl>
    <w:lvl w:ilvl="4">
      <w:numFmt w:val="bullet"/>
      <w:lvlText w:val="•"/>
      <w:lvlJc w:val="left"/>
      <w:pPr>
        <w:ind w:left="4840" w:hanging="360"/>
      </w:pPr>
    </w:lvl>
    <w:lvl w:ilvl="5">
      <w:numFmt w:val="bullet"/>
      <w:lvlText w:val="•"/>
      <w:lvlJc w:val="left"/>
      <w:pPr>
        <w:ind w:left="5700" w:hanging="360"/>
      </w:pPr>
    </w:lvl>
    <w:lvl w:ilvl="6">
      <w:numFmt w:val="bullet"/>
      <w:lvlText w:val="•"/>
      <w:lvlJc w:val="left"/>
      <w:pPr>
        <w:ind w:left="6560" w:hanging="360"/>
      </w:pPr>
    </w:lvl>
    <w:lvl w:ilvl="7">
      <w:numFmt w:val="bullet"/>
      <w:lvlText w:val="•"/>
      <w:lvlJc w:val="left"/>
      <w:pPr>
        <w:ind w:left="7420" w:hanging="360"/>
      </w:pPr>
    </w:lvl>
    <w:lvl w:ilvl="8">
      <w:numFmt w:val="bullet"/>
      <w:lvlText w:val="•"/>
      <w:lvlJc w:val="left"/>
      <w:pPr>
        <w:ind w:left="8280" w:hanging="360"/>
      </w:pPr>
    </w:lvl>
  </w:abstractNum>
  <w:abstractNum w:abstractNumId="20" w15:restartNumberingAfterBreak="0">
    <w:nsid w:val="198365B2"/>
    <w:multiLevelType w:val="hybridMultilevel"/>
    <w:tmpl w:val="D21E81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67DD1"/>
    <w:multiLevelType w:val="multilevel"/>
    <w:tmpl w:val="F8684512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start w:val="1"/>
      <w:numFmt w:val="bullet"/>
      <w:lvlText w:val="□"/>
      <w:lvlJc w:val="left"/>
      <w:pPr>
        <w:ind w:left="1256" w:hanging="360"/>
      </w:pPr>
      <w:rPr>
        <w:rFonts w:ascii="Courier New" w:hAnsi="Courier New" w:hint="default"/>
        <w:color w:val="auto"/>
        <w:sz w:val="22"/>
        <w:szCs w:val="22"/>
      </w:r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22" w15:restartNumberingAfterBreak="0">
    <w:nsid w:val="47FD6693"/>
    <w:multiLevelType w:val="hybridMultilevel"/>
    <w:tmpl w:val="20F83ABE"/>
    <w:lvl w:ilvl="0" w:tplc="A24A87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41875"/>
    <w:multiLevelType w:val="hybridMultilevel"/>
    <w:tmpl w:val="F8CEA0F2"/>
    <w:lvl w:ilvl="0" w:tplc="1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 w15:restartNumberingAfterBreak="0">
    <w:nsid w:val="60C06597"/>
    <w:multiLevelType w:val="hybridMultilevel"/>
    <w:tmpl w:val="79C052C4"/>
    <w:lvl w:ilvl="0" w:tplc="79541A9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178D0"/>
    <w:multiLevelType w:val="hybridMultilevel"/>
    <w:tmpl w:val="963E4C76"/>
    <w:lvl w:ilvl="0" w:tplc="128E16D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B575B9"/>
    <w:multiLevelType w:val="multilevel"/>
    <w:tmpl w:val="B8AE6AFA"/>
    <w:lvl w:ilvl="0">
      <w:start w:val="1"/>
      <w:numFmt w:val="decimal"/>
      <w:lvlText w:val="%1.0"/>
      <w:lvlJc w:val="left"/>
      <w:pPr>
        <w:ind w:left="724" w:hanging="724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984" w:hanging="724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4" w:hanging="724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69632255">
    <w:abstractNumId w:val="19"/>
  </w:num>
  <w:num w:numId="2" w16cid:durableId="1584993523">
    <w:abstractNumId w:val="18"/>
  </w:num>
  <w:num w:numId="3" w16cid:durableId="1279289737">
    <w:abstractNumId w:val="17"/>
  </w:num>
  <w:num w:numId="4" w16cid:durableId="759107557">
    <w:abstractNumId w:val="16"/>
  </w:num>
  <w:num w:numId="5" w16cid:durableId="2134133957">
    <w:abstractNumId w:val="15"/>
  </w:num>
  <w:num w:numId="6" w16cid:durableId="59989126">
    <w:abstractNumId w:val="14"/>
  </w:num>
  <w:num w:numId="7" w16cid:durableId="1056009535">
    <w:abstractNumId w:val="13"/>
  </w:num>
  <w:num w:numId="8" w16cid:durableId="2123382648">
    <w:abstractNumId w:val="12"/>
  </w:num>
  <w:num w:numId="9" w16cid:durableId="1429109375">
    <w:abstractNumId w:val="11"/>
  </w:num>
  <w:num w:numId="10" w16cid:durableId="363672709">
    <w:abstractNumId w:val="10"/>
  </w:num>
  <w:num w:numId="11" w16cid:durableId="1548222951">
    <w:abstractNumId w:val="9"/>
  </w:num>
  <w:num w:numId="12" w16cid:durableId="2023314406">
    <w:abstractNumId w:val="8"/>
  </w:num>
  <w:num w:numId="13" w16cid:durableId="1897278789">
    <w:abstractNumId w:val="7"/>
  </w:num>
  <w:num w:numId="14" w16cid:durableId="1230307464">
    <w:abstractNumId w:val="6"/>
  </w:num>
  <w:num w:numId="15" w16cid:durableId="1700661641">
    <w:abstractNumId w:val="5"/>
  </w:num>
  <w:num w:numId="16" w16cid:durableId="1731616073">
    <w:abstractNumId w:val="4"/>
  </w:num>
  <w:num w:numId="17" w16cid:durableId="171382066">
    <w:abstractNumId w:val="3"/>
  </w:num>
  <w:num w:numId="18" w16cid:durableId="881938756">
    <w:abstractNumId w:val="2"/>
  </w:num>
  <w:num w:numId="19" w16cid:durableId="1527329167">
    <w:abstractNumId w:val="1"/>
  </w:num>
  <w:num w:numId="20" w16cid:durableId="1106851177">
    <w:abstractNumId w:val="0"/>
  </w:num>
  <w:num w:numId="21" w16cid:durableId="26024612">
    <w:abstractNumId w:val="23"/>
  </w:num>
  <w:num w:numId="22" w16cid:durableId="142622477">
    <w:abstractNumId w:val="24"/>
  </w:num>
  <w:num w:numId="23" w16cid:durableId="1724064772">
    <w:abstractNumId w:val="26"/>
  </w:num>
  <w:num w:numId="24" w16cid:durableId="2116752314">
    <w:abstractNumId w:val="22"/>
  </w:num>
  <w:num w:numId="25" w16cid:durableId="2131781603">
    <w:abstractNumId w:val="21"/>
  </w:num>
  <w:num w:numId="26" w16cid:durableId="1622999158">
    <w:abstractNumId w:val="20"/>
  </w:num>
  <w:num w:numId="27" w16cid:durableId="35397032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7B"/>
    <w:rsid w:val="00025A03"/>
    <w:rsid w:val="00052869"/>
    <w:rsid w:val="000607D9"/>
    <w:rsid w:val="00082467"/>
    <w:rsid w:val="00094CDB"/>
    <w:rsid w:val="000A09A8"/>
    <w:rsid w:val="000A402D"/>
    <w:rsid w:val="000A45E5"/>
    <w:rsid w:val="000C56AA"/>
    <w:rsid w:val="000E2E76"/>
    <w:rsid w:val="000E6416"/>
    <w:rsid w:val="00112474"/>
    <w:rsid w:val="001323D9"/>
    <w:rsid w:val="00134C50"/>
    <w:rsid w:val="00171FB9"/>
    <w:rsid w:val="001729A9"/>
    <w:rsid w:val="0017557D"/>
    <w:rsid w:val="00185440"/>
    <w:rsid w:val="0019236E"/>
    <w:rsid w:val="001A524A"/>
    <w:rsid w:val="001A7774"/>
    <w:rsid w:val="001B1841"/>
    <w:rsid w:val="001B7788"/>
    <w:rsid w:val="001B78A1"/>
    <w:rsid w:val="001D24F2"/>
    <w:rsid w:val="00213CCD"/>
    <w:rsid w:val="0022221C"/>
    <w:rsid w:val="002233A4"/>
    <w:rsid w:val="0022678C"/>
    <w:rsid w:val="002332C7"/>
    <w:rsid w:val="0023406F"/>
    <w:rsid w:val="00260DB2"/>
    <w:rsid w:val="00272D99"/>
    <w:rsid w:val="00276677"/>
    <w:rsid w:val="002D17DB"/>
    <w:rsid w:val="002D2009"/>
    <w:rsid w:val="002D52FC"/>
    <w:rsid w:val="002F4BBC"/>
    <w:rsid w:val="00305FD5"/>
    <w:rsid w:val="00322A7A"/>
    <w:rsid w:val="00326D78"/>
    <w:rsid w:val="00350361"/>
    <w:rsid w:val="00351E55"/>
    <w:rsid w:val="00360923"/>
    <w:rsid w:val="00362AC1"/>
    <w:rsid w:val="00381DC3"/>
    <w:rsid w:val="00390D9F"/>
    <w:rsid w:val="003A41D9"/>
    <w:rsid w:val="003B174C"/>
    <w:rsid w:val="003C31FC"/>
    <w:rsid w:val="003E7C4F"/>
    <w:rsid w:val="004167B6"/>
    <w:rsid w:val="0041776F"/>
    <w:rsid w:val="00421030"/>
    <w:rsid w:val="00423CA3"/>
    <w:rsid w:val="004324C2"/>
    <w:rsid w:val="004440CC"/>
    <w:rsid w:val="004937B9"/>
    <w:rsid w:val="004C51C8"/>
    <w:rsid w:val="00513C7B"/>
    <w:rsid w:val="00513E93"/>
    <w:rsid w:val="0052236C"/>
    <w:rsid w:val="00543757"/>
    <w:rsid w:val="0055275C"/>
    <w:rsid w:val="005821DF"/>
    <w:rsid w:val="005927A9"/>
    <w:rsid w:val="0059479B"/>
    <w:rsid w:val="005B0B20"/>
    <w:rsid w:val="005D0F77"/>
    <w:rsid w:val="00606A47"/>
    <w:rsid w:val="00621042"/>
    <w:rsid w:val="00625049"/>
    <w:rsid w:val="0066540E"/>
    <w:rsid w:val="00674059"/>
    <w:rsid w:val="00677122"/>
    <w:rsid w:val="0069557E"/>
    <w:rsid w:val="006A3408"/>
    <w:rsid w:val="006A5769"/>
    <w:rsid w:val="006C1292"/>
    <w:rsid w:val="006C1695"/>
    <w:rsid w:val="006D5A97"/>
    <w:rsid w:val="006E2F13"/>
    <w:rsid w:val="00721C5E"/>
    <w:rsid w:val="0073603F"/>
    <w:rsid w:val="00740505"/>
    <w:rsid w:val="007406A7"/>
    <w:rsid w:val="00743331"/>
    <w:rsid w:val="00757D60"/>
    <w:rsid w:val="00785EEC"/>
    <w:rsid w:val="007962E9"/>
    <w:rsid w:val="007B4F82"/>
    <w:rsid w:val="007C78D6"/>
    <w:rsid w:val="007D23ED"/>
    <w:rsid w:val="007E557F"/>
    <w:rsid w:val="007E5DA8"/>
    <w:rsid w:val="00811EEB"/>
    <w:rsid w:val="008503CF"/>
    <w:rsid w:val="008522FB"/>
    <w:rsid w:val="00872E9A"/>
    <w:rsid w:val="008A22C2"/>
    <w:rsid w:val="008A5103"/>
    <w:rsid w:val="008D1796"/>
    <w:rsid w:val="00900506"/>
    <w:rsid w:val="009121E1"/>
    <w:rsid w:val="0091444C"/>
    <w:rsid w:val="00914725"/>
    <w:rsid w:val="00940609"/>
    <w:rsid w:val="009460B6"/>
    <w:rsid w:val="009577AE"/>
    <w:rsid w:val="009605CF"/>
    <w:rsid w:val="00961836"/>
    <w:rsid w:val="009873D6"/>
    <w:rsid w:val="009D0F69"/>
    <w:rsid w:val="009D4B0A"/>
    <w:rsid w:val="009D639D"/>
    <w:rsid w:val="009F2717"/>
    <w:rsid w:val="00A236B6"/>
    <w:rsid w:val="00A257B7"/>
    <w:rsid w:val="00A27B53"/>
    <w:rsid w:val="00A379A0"/>
    <w:rsid w:val="00A547BC"/>
    <w:rsid w:val="00A55D36"/>
    <w:rsid w:val="00AB573D"/>
    <w:rsid w:val="00AC0277"/>
    <w:rsid w:val="00AD566A"/>
    <w:rsid w:val="00AE2A91"/>
    <w:rsid w:val="00AE2EFD"/>
    <w:rsid w:val="00B058FB"/>
    <w:rsid w:val="00B07F9F"/>
    <w:rsid w:val="00B272B9"/>
    <w:rsid w:val="00B36605"/>
    <w:rsid w:val="00B45DA6"/>
    <w:rsid w:val="00B5739B"/>
    <w:rsid w:val="00B709D2"/>
    <w:rsid w:val="00B716FF"/>
    <w:rsid w:val="00B754B7"/>
    <w:rsid w:val="00B802C5"/>
    <w:rsid w:val="00B87FEE"/>
    <w:rsid w:val="00BB3DE7"/>
    <w:rsid w:val="00C07E00"/>
    <w:rsid w:val="00C20187"/>
    <w:rsid w:val="00C20ED4"/>
    <w:rsid w:val="00C3542A"/>
    <w:rsid w:val="00C56D77"/>
    <w:rsid w:val="00C735C6"/>
    <w:rsid w:val="00C76A1A"/>
    <w:rsid w:val="00C96EAD"/>
    <w:rsid w:val="00CA157B"/>
    <w:rsid w:val="00CB3314"/>
    <w:rsid w:val="00CD2968"/>
    <w:rsid w:val="00CD4652"/>
    <w:rsid w:val="00CD5DCF"/>
    <w:rsid w:val="00CD6ABC"/>
    <w:rsid w:val="00CE1987"/>
    <w:rsid w:val="00CE1CC5"/>
    <w:rsid w:val="00D12D9C"/>
    <w:rsid w:val="00D2196F"/>
    <w:rsid w:val="00D31D33"/>
    <w:rsid w:val="00D33649"/>
    <w:rsid w:val="00D425CB"/>
    <w:rsid w:val="00D60242"/>
    <w:rsid w:val="00D84BF4"/>
    <w:rsid w:val="00D86C7B"/>
    <w:rsid w:val="00D92087"/>
    <w:rsid w:val="00D93B81"/>
    <w:rsid w:val="00DD105D"/>
    <w:rsid w:val="00DD31ED"/>
    <w:rsid w:val="00DD5304"/>
    <w:rsid w:val="00DD77D4"/>
    <w:rsid w:val="00E061CB"/>
    <w:rsid w:val="00E22D4F"/>
    <w:rsid w:val="00E24C4C"/>
    <w:rsid w:val="00E37296"/>
    <w:rsid w:val="00E40859"/>
    <w:rsid w:val="00E57BF5"/>
    <w:rsid w:val="00E61AF6"/>
    <w:rsid w:val="00E72DE3"/>
    <w:rsid w:val="00E9024E"/>
    <w:rsid w:val="00EA0833"/>
    <w:rsid w:val="00EA2683"/>
    <w:rsid w:val="00EB61EB"/>
    <w:rsid w:val="00EC2693"/>
    <w:rsid w:val="00EE200C"/>
    <w:rsid w:val="00EF6BBD"/>
    <w:rsid w:val="00EF6F23"/>
    <w:rsid w:val="00F26983"/>
    <w:rsid w:val="00F86BA8"/>
    <w:rsid w:val="00F96A56"/>
    <w:rsid w:val="00FA5988"/>
    <w:rsid w:val="00FC4DC3"/>
    <w:rsid w:val="00FD5489"/>
    <w:rsid w:val="00F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0132CA"/>
  <w14:defaultImageDpi w14:val="96"/>
  <w15:docId w15:val="{45F829B8-8C09-4979-B598-1781B8D6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92"/>
      <w:ind w:right="76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827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hanging="30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4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24C4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24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4C4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2D9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34C50"/>
    <w:pPr>
      <w:spacing w:after="0" w:line="240" w:lineRule="auto"/>
    </w:pPr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4F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B4F82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4F82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22221C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23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23E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3ED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FF366-613B-4E49-AD34-E57275A3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6893</Characters>
  <Application>Microsoft Office Word</Application>
  <DocSecurity>4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FOAEAA  APPLICATION Financial to ESTABLISH OR VARy SUPPORT</vt:lpstr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FOAEAA  APPLICATION Financial to ESTABLISH OR VARy SUPPORT</dc:title>
  <dc:subject/>
  <dc:creator>Roy, Nathaly (JUS)</dc:creator>
  <cp:keywords/>
  <dc:description/>
  <cp:lastModifiedBy>Fortier, Aimee</cp:lastModifiedBy>
  <cp:revision>2</cp:revision>
  <cp:lastPrinted>2023-12-18T14:19:00Z</cp:lastPrinted>
  <dcterms:created xsi:type="dcterms:W3CDTF">2024-02-01T15:45:00Z</dcterms:created>
  <dcterms:modified xsi:type="dcterms:W3CDTF">2024-02-01T15:45:00Z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23 for Word</vt:lpwstr>
  </property>
  <property fmtid="{D5CDD505-2E9C-101B-9397-08002B2CF9AE}" pid="3" name="Producer">
    <vt:lpwstr>Adobe PDF Library 23.1.206</vt:lpwstr>
  </property>
</Properties>
</file>