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0D6F2" w14:textId="77777777" w:rsidR="00BF3420" w:rsidRPr="008C7699" w:rsidRDefault="00BF3420" w:rsidP="00BF3420">
      <w:pPr>
        <w:pBdr>
          <w:top w:val="single" w:sz="36" w:space="1" w:color="auto" w:shadow="1"/>
          <w:left w:val="single" w:sz="36" w:space="4" w:color="auto" w:shadow="1"/>
          <w:bottom w:val="single" w:sz="36" w:space="31" w:color="auto" w:shadow="1"/>
          <w:right w:val="single" w:sz="36" w:space="4" w:color="auto" w:shadow="1"/>
        </w:pBdr>
        <w:spacing w:after="240" w:line="480" w:lineRule="exact"/>
        <w:ind w:left="1440" w:hanging="1440"/>
        <w:jc w:val="both"/>
        <w:rPr>
          <w:rFonts w:ascii="Arial" w:hAnsi="Arial" w:cs="Arial"/>
          <w:lang w:val="en-CA"/>
        </w:rPr>
      </w:pPr>
    </w:p>
    <w:p w14:paraId="7282B370" w14:textId="77777777" w:rsidR="00BF3420" w:rsidRPr="008C7699" w:rsidRDefault="00BF3420" w:rsidP="00BF3420">
      <w:pPr>
        <w:pBdr>
          <w:top w:val="single" w:sz="36" w:space="1" w:color="auto" w:shadow="1"/>
          <w:left w:val="single" w:sz="36" w:space="4" w:color="auto" w:shadow="1"/>
          <w:bottom w:val="single" w:sz="36" w:space="31" w:color="auto" w:shadow="1"/>
          <w:right w:val="single" w:sz="36" w:space="4" w:color="auto" w:shadow="1"/>
        </w:pBdr>
        <w:spacing w:after="240" w:line="480" w:lineRule="exact"/>
        <w:ind w:left="1440" w:hanging="1440"/>
        <w:jc w:val="both"/>
        <w:rPr>
          <w:rFonts w:ascii="Arial" w:hAnsi="Arial" w:cs="Arial"/>
          <w:lang w:val="en-CA"/>
        </w:rPr>
      </w:pPr>
    </w:p>
    <w:p w14:paraId="1B2AD25D" w14:textId="77777777" w:rsidR="00BF3420" w:rsidRPr="008C7699" w:rsidRDefault="00BF3420" w:rsidP="00BF3420">
      <w:pPr>
        <w:pBdr>
          <w:top w:val="single" w:sz="36" w:space="1" w:color="auto" w:shadow="1"/>
          <w:left w:val="single" w:sz="36" w:space="4" w:color="auto" w:shadow="1"/>
          <w:bottom w:val="single" w:sz="36" w:space="31" w:color="auto" w:shadow="1"/>
          <w:right w:val="single" w:sz="36" w:space="4" w:color="auto" w:shadow="1"/>
        </w:pBdr>
        <w:spacing w:after="240" w:line="480" w:lineRule="exact"/>
        <w:ind w:left="1440" w:hanging="1440"/>
        <w:jc w:val="both"/>
        <w:rPr>
          <w:rFonts w:ascii="Arial" w:hAnsi="Arial" w:cs="Arial"/>
          <w:lang w:val="en-CA"/>
        </w:rPr>
      </w:pPr>
    </w:p>
    <w:p w14:paraId="54D50B3B" w14:textId="77777777" w:rsidR="00BF3420" w:rsidRPr="008C7699" w:rsidRDefault="00BF3420" w:rsidP="00BF3420">
      <w:pPr>
        <w:pBdr>
          <w:top w:val="single" w:sz="36" w:space="1" w:color="auto" w:shadow="1"/>
          <w:left w:val="single" w:sz="36" w:space="4" w:color="auto" w:shadow="1"/>
          <w:bottom w:val="single" w:sz="36" w:space="31" w:color="auto" w:shadow="1"/>
          <w:right w:val="single" w:sz="36" w:space="4" w:color="auto" w:shadow="1"/>
        </w:pBdr>
        <w:spacing w:after="240" w:line="480" w:lineRule="exact"/>
        <w:ind w:left="1440" w:hanging="1440"/>
        <w:jc w:val="both"/>
        <w:rPr>
          <w:rFonts w:ascii="Arial" w:hAnsi="Arial" w:cs="Arial"/>
          <w:lang w:val="en-CA"/>
        </w:rPr>
      </w:pPr>
    </w:p>
    <w:p w14:paraId="0C1CC149" w14:textId="77777777" w:rsidR="00BF3420" w:rsidRPr="008C7699" w:rsidRDefault="00BF3420" w:rsidP="00BF3420">
      <w:pPr>
        <w:pStyle w:val="Title"/>
        <w:widowControl/>
        <w:rPr>
          <w:rFonts w:ascii="Arial" w:hAnsi="Arial" w:cs="Arial"/>
        </w:rPr>
      </w:pPr>
      <w:r>
        <w:rPr>
          <w:rFonts w:ascii="Arial" w:hAnsi="Arial"/>
        </w:rPr>
        <w:t xml:space="preserve">CLAUSES TYPES </w:t>
      </w:r>
      <w:r>
        <w:rPr>
          <w:rFonts w:ascii="Arial" w:hAnsi="Arial"/>
        </w:rPr>
        <w:br/>
      </w:r>
      <w:r>
        <w:rPr>
          <w:rFonts w:ascii="Arial" w:hAnsi="Arial"/>
        </w:rPr>
        <w:br/>
        <w:t xml:space="preserve">POUR LES ORDONNANCES DANS LES </w:t>
      </w:r>
      <w:r>
        <w:rPr>
          <w:rFonts w:ascii="Arial" w:hAnsi="Arial"/>
        </w:rPr>
        <w:br/>
      </w:r>
      <w:r>
        <w:rPr>
          <w:rFonts w:ascii="Arial" w:hAnsi="Arial"/>
        </w:rPr>
        <w:br/>
        <w:t>INSTANCES EN MATIÈRE FAMILIALE</w:t>
      </w:r>
    </w:p>
    <w:p w14:paraId="462FC1BF" w14:textId="77777777" w:rsidR="00BF3420" w:rsidRPr="00E8253A" w:rsidRDefault="00BF3420" w:rsidP="00BF3420">
      <w:pPr>
        <w:pBdr>
          <w:top w:val="single" w:sz="36" w:space="1" w:color="auto" w:shadow="1"/>
          <w:left w:val="single" w:sz="36" w:space="4" w:color="auto" w:shadow="1"/>
          <w:bottom w:val="single" w:sz="36" w:space="31" w:color="auto" w:shadow="1"/>
          <w:right w:val="single" w:sz="36" w:space="4" w:color="auto" w:shadow="1"/>
        </w:pBdr>
        <w:tabs>
          <w:tab w:val="left" w:pos="4062"/>
        </w:tabs>
        <w:spacing w:after="240" w:line="480" w:lineRule="exact"/>
        <w:ind w:left="1440" w:hanging="1440"/>
        <w:jc w:val="both"/>
        <w:rPr>
          <w:rFonts w:ascii="Arial" w:hAnsi="Arial" w:cs="Arial"/>
        </w:rPr>
      </w:pPr>
    </w:p>
    <w:p w14:paraId="31288704" w14:textId="77777777" w:rsidR="00BF3420" w:rsidRPr="00E8253A" w:rsidRDefault="00BF3420" w:rsidP="00BF3420">
      <w:pPr>
        <w:pBdr>
          <w:top w:val="single" w:sz="36" w:space="1" w:color="auto" w:shadow="1"/>
          <w:left w:val="single" w:sz="36" w:space="4" w:color="auto" w:shadow="1"/>
          <w:bottom w:val="single" w:sz="36" w:space="31" w:color="auto" w:shadow="1"/>
          <w:right w:val="single" w:sz="36" w:space="4" w:color="auto" w:shadow="1"/>
        </w:pBdr>
        <w:tabs>
          <w:tab w:val="left" w:pos="4062"/>
        </w:tabs>
        <w:spacing w:after="240" w:line="480" w:lineRule="exact"/>
        <w:ind w:left="1440" w:hanging="1440"/>
        <w:jc w:val="both"/>
        <w:rPr>
          <w:rFonts w:ascii="Arial" w:hAnsi="Arial" w:cs="Arial"/>
        </w:rPr>
      </w:pPr>
    </w:p>
    <w:p w14:paraId="7AD07AFE" w14:textId="77777777" w:rsidR="00BF3420" w:rsidRPr="00E8253A" w:rsidRDefault="00BF3420" w:rsidP="00BF3420">
      <w:pPr>
        <w:pBdr>
          <w:top w:val="single" w:sz="36" w:space="1" w:color="auto" w:shadow="1"/>
          <w:left w:val="single" w:sz="36" w:space="4" w:color="auto" w:shadow="1"/>
          <w:bottom w:val="single" w:sz="36" w:space="31" w:color="auto" w:shadow="1"/>
          <w:right w:val="single" w:sz="36" w:space="4" w:color="auto" w:shadow="1"/>
        </w:pBdr>
        <w:spacing w:after="240" w:line="480" w:lineRule="exact"/>
        <w:ind w:left="1440" w:hanging="1440"/>
        <w:jc w:val="both"/>
        <w:rPr>
          <w:rFonts w:ascii="Arial" w:hAnsi="Arial" w:cs="Arial"/>
        </w:rPr>
      </w:pPr>
    </w:p>
    <w:p w14:paraId="2B0B5A9C" w14:textId="77777777" w:rsidR="00BF3420" w:rsidRPr="00E8253A" w:rsidRDefault="00BF3420" w:rsidP="00BF3420">
      <w:pPr>
        <w:pBdr>
          <w:top w:val="single" w:sz="36" w:space="1" w:color="auto" w:shadow="1"/>
          <w:left w:val="single" w:sz="36" w:space="4" w:color="auto" w:shadow="1"/>
          <w:bottom w:val="single" w:sz="36" w:space="31" w:color="auto" w:shadow="1"/>
          <w:right w:val="single" w:sz="36" w:space="4" w:color="auto" w:shadow="1"/>
        </w:pBdr>
        <w:spacing w:after="240" w:line="480" w:lineRule="exact"/>
        <w:ind w:left="1440" w:hanging="1440"/>
        <w:jc w:val="both"/>
        <w:rPr>
          <w:rFonts w:ascii="Arial" w:hAnsi="Arial" w:cs="Arial"/>
        </w:rPr>
      </w:pPr>
    </w:p>
    <w:p w14:paraId="6D9FE1B8" w14:textId="2C515AC7" w:rsidR="00BF3420" w:rsidRDefault="00BF3420" w:rsidP="00BF3420">
      <w:pPr>
        <w:pBdr>
          <w:top w:val="single" w:sz="36" w:space="1" w:color="auto" w:shadow="1"/>
          <w:left w:val="single" w:sz="36" w:space="4" w:color="auto" w:shadow="1"/>
          <w:bottom w:val="single" w:sz="36" w:space="31" w:color="auto" w:shadow="1"/>
          <w:right w:val="single" w:sz="36" w:space="4" w:color="auto" w:shadow="1"/>
        </w:pBdr>
        <w:spacing w:after="240" w:line="480" w:lineRule="exact"/>
        <w:ind w:left="1440" w:hanging="1440"/>
        <w:jc w:val="center"/>
        <w:rPr>
          <w:rFonts w:ascii="Arial" w:hAnsi="Arial"/>
          <w:b/>
          <w:i/>
        </w:rPr>
      </w:pPr>
      <w:r>
        <w:rPr>
          <w:rFonts w:ascii="Arial" w:hAnsi="Arial"/>
          <w:b/>
          <w:i/>
        </w:rPr>
        <w:t>VERSION 7</w:t>
      </w:r>
      <w:r w:rsidR="009C5713">
        <w:rPr>
          <w:rFonts w:ascii="Arial" w:hAnsi="Arial"/>
          <w:b/>
          <w:i/>
        </w:rPr>
        <w:t xml:space="preserve"> </w:t>
      </w:r>
    </w:p>
    <w:p w14:paraId="17E92DE3" w14:textId="69D78018" w:rsidR="00257782" w:rsidRPr="00257782" w:rsidRDefault="005917E3" w:rsidP="00BF3420">
      <w:pPr>
        <w:pBdr>
          <w:top w:val="single" w:sz="36" w:space="1" w:color="auto" w:shadow="1"/>
          <w:left w:val="single" w:sz="36" w:space="4" w:color="auto" w:shadow="1"/>
          <w:bottom w:val="single" w:sz="36" w:space="31" w:color="auto" w:shadow="1"/>
          <w:right w:val="single" w:sz="36" w:space="4" w:color="auto" w:shadow="1"/>
        </w:pBdr>
        <w:spacing w:after="240" w:line="480" w:lineRule="exact"/>
        <w:ind w:left="1440" w:hanging="1440"/>
        <w:jc w:val="center"/>
        <w:rPr>
          <w:rFonts w:ascii="Arial" w:hAnsi="Arial"/>
          <w:b/>
          <w:iCs/>
        </w:rPr>
      </w:pPr>
      <w:r>
        <w:rPr>
          <w:rFonts w:ascii="Arial" w:hAnsi="Arial" w:cs="Arial"/>
          <w:color w:val="000000"/>
        </w:rPr>
        <w:t>À utiliser obligatoirement à compter du 1</w:t>
      </w:r>
      <w:r>
        <w:rPr>
          <w:rFonts w:ascii="Arial" w:hAnsi="Arial" w:cs="Arial"/>
          <w:color w:val="000000"/>
          <w:vertAlign w:val="superscript"/>
        </w:rPr>
        <w:t>er</w:t>
      </w:r>
      <w:r>
        <w:rPr>
          <w:rFonts w:ascii="Arial" w:hAnsi="Arial" w:cs="Arial"/>
          <w:color w:val="000000"/>
        </w:rPr>
        <w:t> octobre 2024</w:t>
      </w:r>
    </w:p>
    <w:p w14:paraId="31F93C19" w14:textId="77777777" w:rsidR="00257782" w:rsidRDefault="00257782" w:rsidP="00BF3420">
      <w:pPr>
        <w:pBdr>
          <w:top w:val="single" w:sz="36" w:space="1" w:color="auto" w:shadow="1"/>
          <w:left w:val="single" w:sz="36" w:space="4" w:color="auto" w:shadow="1"/>
          <w:bottom w:val="single" w:sz="36" w:space="31" w:color="auto" w:shadow="1"/>
          <w:right w:val="single" w:sz="36" w:space="4" w:color="auto" w:shadow="1"/>
        </w:pBdr>
        <w:spacing w:after="240" w:line="480" w:lineRule="exact"/>
        <w:ind w:left="1440" w:hanging="1440"/>
        <w:jc w:val="center"/>
        <w:rPr>
          <w:rFonts w:ascii="Arial" w:hAnsi="Arial" w:cs="Arial"/>
          <w:b/>
          <w:i/>
        </w:rPr>
      </w:pPr>
    </w:p>
    <w:p w14:paraId="29A341E3" w14:textId="77777777" w:rsidR="00BF3420" w:rsidRPr="00E8253A" w:rsidRDefault="00BF3420" w:rsidP="00BF3420">
      <w:pPr>
        <w:pBdr>
          <w:top w:val="single" w:sz="36" w:space="1" w:color="auto" w:shadow="1"/>
          <w:left w:val="single" w:sz="36" w:space="4" w:color="auto" w:shadow="1"/>
          <w:bottom w:val="single" w:sz="36" w:space="31" w:color="auto" w:shadow="1"/>
          <w:right w:val="single" w:sz="36" w:space="4" w:color="auto" w:shadow="1"/>
        </w:pBdr>
        <w:spacing w:after="240" w:line="480" w:lineRule="exact"/>
        <w:ind w:left="1440" w:hanging="1440"/>
        <w:jc w:val="both"/>
        <w:rPr>
          <w:rFonts w:ascii="Arial" w:hAnsi="Arial" w:cs="Arial"/>
        </w:rPr>
      </w:pPr>
    </w:p>
    <w:p w14:paraId="7723669F" w14:textId="77777777" w:rsidR="00BF3420" w:rsidRPr="00E8253A" w:rsidRDefault="00BF3420" w:rsidP="00BF3420">
      <w:pPr>
        <w:pBdr>
          <w:top w:val="single" w:sz="36" w:space="1" w:color="auto" w:shadow="1"/>
          <w:left w:val="single" w:sz="36" w:space="4" w:color="auto" w:shadow="1"/>
          <w:bottom w:val="single" w:sz="36" w:space="31" w:color="auto" w:shadow="1"/>
          <w:right w:val="single" w:sz="36" w:space="4" w:color="auto" w:shadow="1"/>
        </w:pBdr>
        <w:spacing w:after="240" w:line="480" w:lineRule="exact"/>
        <w:ind w:left="1440" w:hanging="1440"/>
        <w:jc w:val="both"/>
        <w:rPr>
          <w:rFonts w:ascii="Arial" w:hAnsi="Arial" w:cs="Arial"/>
        </w:rPr>
      </w:pPr>
    </w:p>
    <w:p w14:paraId="2424D4B4" w14:textId="77777777" w:rsidR="00BF3420" w:rsidRPr="00E8253A" w:rsidRDefault="00BF3420" w:rsidP="00BF3420">
      <w:pPr>
        <w:spacing w:after="200" w:line="276" w:lineRule="auto"/>
        <w:jc w:val="center"/>
        <w:rPr>
          <w:rFonts w:ascii="Arial" w:hAnsi="Arial" w:cs="Arial"/>
          <w:b/>
          <w:sz w:val="36"/>
        </w:rPr>
        <w:sectPr w:rsidR="00BF3420" w:rsidRPr="00E8253A" w:rsidSect="00BF3420">
          <w:footerReference w:type="default" r:id="rId8"/>
          <w:pgSz w:w="12240" w:h="15840" w:code="1"/>
          <w:pgMar w:top="1440" w:right="1440" w:bottom="1276" w:left="1440" w:header="709" w:footer="584" w:gutter="0"/>
          <w:pgNumType w:start="0"/>
          <w:cols w:space="708"/>
          <w:titlePg/>
          <w:docGrid w:linePitch="360"/>
        </w:sectPr>
      </w:pPr>
    </w:p>
    <w:p w14:paraId="3400C972" w14:textId="77777777" w:rsidR="00BF3420" w:rsidRPr="008C7699" w:rsidRDefault="00BF3420" w:rsidP="000A6B1D">
      <w:pPr>
        <w:widowControl w:val="0"/>
        <w:spacing w:after="200" w:line="276" w:lineRule="auto"/>
        <w:jc w:val="center"/>
        <w:rPr>
          <w:rFonts w:ascii="Arial" w:hAnsi="Arial" w:cs="Arial"/>
          <w:b/>
          <w:sz w:val="36"/>
        </w:rPr>
      </w:pPr>
      <w:r w:rsidRPr="008C7699">
        <w:rPr>
          <w:rFonts w:ascii="Arial" w:hAnsi="Arial" w:cs="Arial"/>
          <w:b/>
          <w:sz w:val="36"/>
        </w:rPr>
        <w:lastRenderedPageBreak/>
        <w:fldChar w:fldCharType="begin"/>
      </w:r>
      <w:r w:rsidRPr="008C7699">
        <w:rPr>
          <w:rFonts w:ascii="Arial" w:hAnsi="Arial" w:cs="Arial"/>
          <w:b/>
          <w:sz w:val="36"/>
        </w:rPr>
        <w:instrText xml:space="preserve"> TOC \o "1-4" \h \z \u </w:instrText>
      </w:r>
      <w:r w:rsidRPr="008C7699">
        <w:rPr>
          <w:rFonts w:ascii="Arial" w:hAnsi="Arial" w:cs="Arial"/>
          <w:b/>
          <w:sz w:val="36"/>
        </w:rPr>
        <w:fldChar w:fldCharType="end"/>
      </w:r>
      <w:r>
        <w:rPr>
          <w:rFonts w:ascii="Arial" w:hAnsi="Arial"/>
          <w:b/>
          <w:sz w:val="36"/>
        </w:rPr>
        <w:t>INDEX</w:t>
      </w:r>
    </w:p>
    <w:p w14:paraId="1D3CDBE7" w14:textId="77777777" w:rsidR="00BF3420" w:rsidRPr="008C7699" w:rsidRDefault="00BF3420" w:rsidP="000A6B1D">
      <w:pPr>
        <w:pStyle w:val="Header"/>
        <w:widowControl w:val="0"/>
        <w:tabs>
          <w:tab w:val="clear" w:pos="4320"/>
          <w:tab w:val="left" w:pos="8640"/>
          <w:tab w:val="left" w:pos="8931"/>
        </w:tabs>
        <w:spacing w:line="276" w:lineRule="auto"/>
        <w:rPr>
          <w:rFonts w:ascii="Arial" w:hAnsi="Arial" w:cs="Arial"/>
        </w:rPr>
      </w:pPr>
      <w:r>
        <w:rPr>
          <w:rFonts w:ascii="Arial" w:hAnsi="Arial"/>
        </w:rPr>
        <w:tab/>
        <w:t>PAGE</w:t>
      </w:r>
    </w:p>
    <w:p w14:paraId="42CCFD51" w14:textId="77777777" w:rsidR="00BF3420" w:rsidRPr="008C7699" w:rsidRDefault="00BF3420" w:rsidP="000A6B1D">
      <w:pPr>
        <w:widowControl w:val="0"/>
        <w:tabs>
          <w:tab w:val="left" w:pos="3478"/>
          <w:tab w:val="left" w:pos="8931"/>
        </w:tabs>
        <w:spacing w:line="276" w:lineRule="auto"/>
        <w:rPr>
          <w:rFonts w:ascii="Arial" w:hAnsi="Arial" w:cs="Arial"/>
        </w:rPr>
      </w:pPr>
      <w:r>
        <w:rPr>
          <w:rFonts w:ascii="Arial" w:hAnsi="Arial"/>
        </w:rPr>
        <w:tab/>
      </w:r>
    </w:p>
    <w:p w14:paraId="4D1EE271" w14:textId="4FB1964E" w:rsidR="00BF3420" w:rsidRPr="00E16981" w:rsidRDefault="00BF3420" w:rsidP="000A6B1D">
      <w:pPr>
        <w:widowControl w:val="0"/>
        <w:tabs>
          <w:tab w:val="left" w:pos="720"/>
          <w:tab w:val="left" w:leader="dot" w:pos="8930"/>
          <w:tab w:val="left" w:leader="dot" w:pos="9072"/>
        </w:tabs>
        <w:spacing w:line="276" w:lineRule="auto"/>
        <w:rPr>
          <w:rFonts w:ascii="Arial" w:hAnsi="Arial" w:cs="Arial"/>
          <w:bCs/>
        </w:rPr>
      </w:pPr>
      <w:r>
        <w:rPr>
          <w:rFonts w:ascii="Arial" w:hAnsi="Arial"/>
          <w:b/>
        </w:rPr>
        <w:t>APERÇU DES CHANGEMENTS LÉGISLATIFS</w:t>
      </w:r>
      <w:r w:rsidRPr="00E16981">
        <w:rPr>
          <w:rFonts w:ascii="Arial" w:hAnsi="Arial"/>
          <w:bCs/>
        </w:rPr>
        <w:t>………………………………</w:t>
      </w:r>
      <w:r w:rsidR="00E16981">
        <w:rPr>
          <w:rFonts w:ascii="Arial" w:hAnsi="Arial"/>
          <w:bCs/>
        </w:rPr>
        <w:t>……</w:t>
      </w:r>
      <w:r w:rsidRPr="00E16981">
        <w:rPr>
          <w:rFonts w:ascii="Arial" w:hAnsi="Arial"/>
          <w:bCs/>
        </w:rPr>
        <w:t>…</w:t>
      </w:r>
      <w:r w:rsidR="00813ECE">
        <w:rPr>
          <w:rFonts w:ascii="Arial" w:hAnsi="Arial"/>
          <w:bCs/>
        </w:rPr>
        <w:t>..</w:t>
      </w:r>
      <w:r w:rsidR="0047024E" w:rsidRPr="00E16981">
        <w:rPr>
          <w:rFonts w:ascii="Arial" w:hAnsi="Arial"/>
          <w:bCs/>
        </w:rPr>
        <w:tab/>
      </w:r>
      <w:r w:rsidR="00D10095" w:rsidRPr="00E16981">
        <w:rPr>
          <w:rFonts w:ascii="Arial" w:hAnsi="Arial"/>
          <w:bCs/>
        </w:rPr>
        <w:t>22</w:t>
      </w:r>
    </w:p>
    <w:p w14:paraId="370CB29D" w14:textId="77777777" w:rsidR="00AF2DAB" w:rsidRDefault="00E06186" w:rsidP="000A6B1D">
      <w:pPr>
        <w:widowControl w:val="0"/>
        <w:tabs>
          <w:tab w:val="left" w:pos="720"/>
          <w:tab w:val="left" w:leader="dot" w:pos="8930"/>
          <w:tab w:val="left" w:leader="dot" w:pos="9072"/>
        </w:tabs>
        <w:spacing w:line="276" w:lineRule="auto"/>
        <w:rPr>
          <w:rFonts w:ascii="Arial" w:hAnsi="Arial" w:cs="Arial"/>
          <w:b/>
          <w:bCs/>
          <w:szCs w:val="24"/>
        </w:rPr>
      </w:pPr>
      <w:r>
        <w:rPr>
          <w:rFonts w:ascii="Arial" w:hAnsi="Arial" w:cs="Arial"/>
          <w:b/>
          <w:bCs/>
          <w:szCs w:val="24"/>
        </w:rPr>
        <w:t xml:space="preserve">ORDONNANCES MENTIONNANT LA CONVENTION NOTIFICATION </w:t>
      </w:r>
    </w:p>
    <w:p w14:paraId="3B0CD8AF" w14:textId="0A9E0B54" w:rsidR="00E06186" w:rsidRDefault="00E06186" w:rsidP="000A6B1D">
      <w:pPr>
        <w:widowControl w:val="0"/>
        <w:tabs>
          <w:tab w:val="left" w:pos="720"/>
          <w:tab w:val="left" w:leader="dot" w:pos="8930"/>
          <w:tab w:val="left" w:leader="dot" w:pos="9072"/>
        </w:tabs>
        <w:spacing w:line="276" w:lineRule="auto"/>
        <w:rPr>
          <w:rFonts w:ascii="Arial" w:hAnsi="Arial"/>
          <w:b/>
        </w:rPr>
      </w:pPr>
      <w:r>
        <w:rPr>
          <w:rFonts w:ascii="Arial" w:hAnsi="Arial" w:cs="Arial"/>
          <w:b/>
          <w:bCs/>
          <w:szCs w:val="24"/>
        </w:rPr>
        <w:t>DE LA HAYE</w:t>
      </w:r>
      <w:r w:rsidRPr="00096ED9">
        <w:rPr>
          <w:rFonts w:ascii="Arial" w:hAnsi="Arial" w:cs="Arial"/>
          <w:szCs w:val="24"/>
        </w:rPr>
        <w:tab/>
      </w:r>
      <w:r w:rsidR="00096ED9" w:rsidRPr="00096ED9">
        <w:rPr>
          <w:rFonts w:ascii="Arial" w:hAnsi="Arial" w:cs="Arial"/>
          <w:szCs w:val="24"/>
        </w:rPr>
        <w:t>27</w:t>
      </w:r>
    </w:p>
    <w:p w14:paraId="34E1F6F9" w14:textId="5865AAE2" w:rsidR="00BF3420" w:rsidRPr="008C7699" w:rsidRDefault="00BF3420" w:rsidP="000A6B1D">
      <w:pPr>
        <w:widowControl w:val="0"/>
        <w:tabs>
          <w:tab w:val="left" w:pos="720"/>
          <w:tab w:val="left" w:leader="dot" w:pos="8930"/>
          <w:tab w:val="left" w:leader="dot" w:pos="9072"/>
        </w:tabs>
        <w:spacing w:line="276" w:lineRule="auto"/>
        <w:rPr>
          <w:rFonts w:ascii="Arial" w:hAnsi="Arial" w:cs="Arial"/>
        </w:rPr>
      </w:pPr>
      <w:r>
        <w:rPr>
          <w:rFonts w:ascii="Arial" w:hAnsi="Arial"/>
          <w:b/>
        </w:rPr>
        <w:t>DIRECTIVES AUX UTILISATEURS</w:t>
      </w:r>
      <w:r>
        <w:rPr>
          <w:rFonts w:ascii="Arial" w:hAnsi="Arial"/>
        </w:rPr>
        <w:tab/>
      </w:r>
      <w:r w:rsidR="00096ED9">
        <w:rPr>
          <w:rFonts w:ascii="Arial" w:hAnsi="Arial"/>
        </w:rPr>
        <w:t>30</w:t>
      </w:r>
    </w:p>
    <w:p w14:paraId="5BCC73D7" w14:textId="77777777" w:rsidR="00BF3420" w:rsidRPr="00E8253A" w:rsidRDefault="00BF3420" w:rsidP="000A6B1D">
      <w:pPr>
        <w:widowControl w:val="0"/>
        <w:tabs>
          <w:tab w:val="left" w:pos="720"/>
          <w:tab w:val="left" w:pos="7650"/>
          <w:tab w:val="left" w:leader="dot" w:pos="8930"/>
          <w:tab w:val="left" w:leader="dot" w:pos="9072"/>
        </w:tabs>
        <w:spacing w:line="276" w:lineRule="auto"/>
        <w:rPr>
          <w:rFonts w:ascii="Arial" w:hAnsi="Arial" w:cs="Arial"/>
        </w:rPr>
      </w:pPr>
    </w:p>
    <w:p w14:paraId="4D84E096" w14:textId="77777777" w:rsidR="00BF3420" w:rsidRPr="008C7699" w:rsidRDefault="00BF3420" w:rsidP="000A6B1D">
      <w:pPr>
        <w:widowControl w:val="0"/>
        <w:tabs>
          <w:tab w:val="left" w:pos="720"/>
          <w:tab w:val="left" w:pos="7650"/>
          <w:tab w:val="left" w:leader="dot" w:pos="8930"/>
          <w:tab w:val="left" w:leader="dot" w:pos="9072"/>
        </w:tabs>
        <w:spacing w:line="276" w:lineRule="auto"/>
        <w:rPr>
          <w:rFonts w:ascii="Arial" w:hAnsi="Arial" w:cs="Arial"/>
          <w:b/>
        </w:rPr>
      </w:pPr>
      <w:r>
        <w:rPr>
          <w:rFonts w:ascii="Arial" w:hAnsi="Arial"/>
          <w:b/>
        </w:rPr>
        <w:t>CLAUSES TYPES</w:t>
      </w:r>
    </w:p>
    <w:p w14:paraId="7DA8C064" w14:textId="77777777" w:rsidR="00BF3420" w:rsidRPr="00E8253A" w:rsidRDefault="00BF3420" w:rsidP="000A6B1D">
      <w:pPr>
        <w:widowControl w:val="0"/>
        <w:tabs>
          <w:tab w:val="left" w:pos="720"/>
          <w:tab w:val="left" w:pos="7650"/>
          <w:tab w:val="left" w:leader="dot" w:pos="8930"/>
          <w:tab w:val="left" w:leader="dot" w:pos="9072"/>
        </w:tabs>
        <w:spacing w:line="276" w:lineRule="auto"/>
        <w:rPr>
          <w:rFonts w:ascii="Arial" w:hAnsi="Arial" w:cs="Arial"/>
        </w:rPr>
      </w:pPr>
    </w:p>
    <w:p w14:paraId="4DE9BDBB" w14:textId="662E67AE" w:rsidR="00BF3420" w:rsidRPr="00A01A6F" w:rsidRDefault="00A01A6F" w:rsidP="00A01A6F">
      <w:pPr>
        <w:pStyle w:val="ListParagraph"/>
        <w:widowControl w:val="0"/>
        <w:numPr>
          <w:ilvl w:val="0"/>
          <w:numId w:val="8"/>
        </w:numPr>
        <w:tabs>
          <w:tab w:val="left" w:pos="1843"/>
          <w:tab w:val="left" w:pos="7650"/>
          <w:tab w:val="left" w:pos="7920"/>
          <w:tab w:val="left" w:leader="dot" w:pos="8930"/>
          <w:tab w:val="left" w:leader="dot" w:pos="9072"/>
        </w:tabs>
        <w:spacing w:line="276" w:lineRule="auto"/>
        <w:rPr>
          <w:rFonts w:ascii="Arial" w:hAnsi="Arial" w:cs="Arial"/>
        </w:rPr>
      </w:pPr>
      <w:r>
        <w:rPr>
          <w:rFonts w:ascii="Arial" w:hAnsi="Arial"/>
          <w:b/>
        </w:rPr>
        <w:t xml:space="preserve"> </w:t>
      </w:r>
      <w:r w:rsidR="00BF3420" w:rsidRPr="00A01A6F">
        <w:rPr>
          <w:rFonts w:ascii="Arial" w:hAnsi="Arial"/>
          <w:b/>
        </w:rPr>
        <w:t>PRÉAMBULE</w:t>
      </w:r>
    </w:p>
    <w:p w14:paraId="1B207D16" w14:textId="77777777" w:rsidR="00BF3420" w:rsidRPr="00E8253A" w:rsidRDefault="00BF3420" w:rsidP="000A6B1D">
      <w:pPr>
        <w:widowControl w:val="0"/>
        <w:tabs>
          <w:tab w:val="left" w:pos="1843"/>
          <w:tab w:val="left" w:pos="7650"/>
          <w:tab w:val="left" w:pos="7920"/>
          <w:tab w:val="left" w:leader="dot" w:pos="8930"/>
          <w:tab w:val="left" w:leader="dot" w:pos="9072"/>
        </w:tabs>
        <w:spacing w:line="276" w:lineRule="auto"/>
        <w:ind w:left="284"/>
        <w:rPr>
          <w:rFonts w:ascii="Arial" w:hAnsi="Arial" w:cs="Arial"/>
        </w:rPr>
      </w:pPr>
    </w:p>
    <w:p w14:paraId="486B79C7" w14:textId="77777777" w:rsidR="00BF3420" w:rsidRPr="008C7699" w:rsidRDefault="00BF3420" w:rsidP="000A6B1D">
      <w:pPr>
        <w:widowControl w:val="0"/>
        <w:tabs>
          <w:tab w:val="left" w:pos="1418"/>
        </w:tabs>
        <w:spacing w:line="240" w:lineRule="auto"/>
        <w:ind w:left="284"/>
        <w:rPr>
          <w:rFonts w:ascii="Arial" w:hAnsi="Arial" w:cs="Arial"/>
          <w:b/>
        </w:rPr>
      </w:pPr>
      <w:r>
        <w:rPr>
          <w:rFonts w:ascii="Arial" w:hAnsi="Arial"/>
          <w:b/>
        </w:rPr>
        <w:tab/>
        <w:t>DATE ET LIEU DE L’AUDIENCE</w:t>
      </w:r>
    </w:p>
    <w:p w14:paraId="5E2B9764" w14:textId="79B6D1B7"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AA-1</w:t>
      </w:r>
      <w:r>
        <w:rPr>
          <w:rFonts w:ascii="Arial" w:hAnsi="Arial"/>
        </w:rPr>
        <w:tab/>
        <w:t xml:space="preserve">Lieu de l’audience </w:t>
      </w:r>
      <w:r>
        <w:rPr>
          <w:rFonts w:ascii="Arial" w:hAnsi="Arial"/>
        </w:rPr>
        <w:tab/>
      </w:r>
      <w:r w:rsidR="00096ED9">
        <w:rPr>
          <w:rFonts w:ascii="Arial" w:hAnsi="Arial"/>
        </w:rPr>
        <w:t>32</w:t>
      </w:r>
    </w:p>
    <w:p w14:paraId="495BB7D6" w14:textId="77777777" w:rsidR="00BF3420" w:rsidRDefault="00BF3420" w:rsidP="000A6B1D">
      <w:pPr>
        <w:widowControl w:val="0"/>
        <w:tabs>
          <w:tab w:val="left" w:pos="1418"/>
          <w:tab w:val="left" w:leader="dot" w:pos="8930"/>
          <w:tab w:val="left" w:leader="dot" w:pos="9072"/>
        </w:tabs>
        <w:spacing w:line="276" w:lineRule="auto"/>
        <w:ind w:left="284"/>
        <w:rPr>
          <w:rFonts w:ascii="Arial" w:hAnsi="Arial" w:cs="Arial"/>
        </w:rPr>
      </w:pPr>
      <w:r>
        <w:rPr>
          <w:rFonts w:ascii="Arial" w:hAnsi="Arial"/>
        </w:rPr>
        <w:tab/>
      </w:r>
      <w:bookmarkStart w:id="0" w:name="_Hlk163467339"/>
      <w:r>
        <w:rPr>
          <w:rFonts w:ascii="Arial" w:hAnsi="Arial"/>
          <w:b/>
        </w:rPr>
        <w:t>NATURE DES INSTANCES</w:t>
      </w:r>
    </w:p>
    <w:p w14:paraId="5EA864C8" w14:textId="3865D56D"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AB-1</w:t>
      </w:r>
      <w:r>
        <w:rPr>
          <w:rFonts w:ascii="Arial" w:hAnsi="Arial"/>
        </w:rPr>
        <w:tab/>
        <w:t>Demande d’ordonnance provisoire ou définitive</w:t>
      </w:r>
      <w:r>
        <w:rPr>
          <w:rFonts w:ascii="Arial" w:hAnsi="Arial"/>
        </w:rPr>
        <w:tab/>
      </w:r>
      <w:r w:rsidR="00096ED9">
        <w:rPr>
          <w:rFonts w:ascii="Arial" w:hAnsi="Arial"/>
        </w:rPr>
        <w:t>32</w:t>
      </w:r>
    </w:p>
    <w:p w14:paraId="7D2F36E7" w14:textId="79A088DF"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AB-2</w:t>
      </w:r>
      <w:r>
        <w:rPr>
          <w:rFonts w:ascii="Arial" w:hAnsi="Arial"/>
        </w:rPr>
        <w:tab/>
        <w:t>Demande de modification</w:t>
      </w:r>
      <w:r>
        <w:rPr>
          <w:rFonts w:ascii="Arial" w:hAnsi="Arial"/>
        </w:rPr>
        <w:tab/>
      </w:r>
      <w:r w:rsidR="00096ED9">
        <w:rPr>
          <w:rFonts w:ascii="Arial" w:hAnsi="Arial"/>
        </w:rPr>
        <w:t>33</w:t>
      </w:r>
    </w:p>
    <w:p w14:paraId="175A2B7D" w14:textId="2ABA5553" w:rsidR="00BF3420" w:rsidRPr="008C7699" w:rsidRDefault="00BF3420" w:rsidP="000A6B1D">
      <w:pPr>
        <w:widowControl w:val="0"/>
        <w:tabs>
          <w:tab w:val="left" w:leader="dot" w:pos="1418"/>
          <w:tab w:val="left" w:leader="dot" w:pos="8930"/>
          <w:tab w:val="left" w:leader="dot" w:pos="9072"/>
        </w:tabs>
        <w:spacing w:line="276" w:lineRule="auto"/>
        <w:ind w:left="1418" w:hanging="1134"/>
        <w:rPr>
          <w:rFonts w:ascii="Arial" w:hAnsi="Arial" w:cs="Arial"/>
        </w:rPr>
      </w:pPr>
      <w:r>
        <w:rPr>
          <w:rFonts w:ascii="Arial" w:hAnsi="Arial"/>
        </w:rPr>
        <w:t>AB-3</w:t>
      </w:r>
      <w:r>
        <w:rPr>
          <w:rFonts w:ascii="Arial" w:hAnsi="Arial"/>
        </w:rPr>
        <w:tab/>
        <w:t>Demande de modification dans les 30 jours suivant la fixation d’un nouveau montant</w:t>
      </w:r>
      <w:r>
        <w:rPr>
          <w:rFonts w:ascii="Arial" w:hAnsi="Arial"/>
        </w:rPr>
        <w:tab/>
      </w:r>
      <w:r w:rsidR="00096ED9">
        <w:rPr>
          <w:rFonts w:ascii="Arial" w:hAnsi="Arial"/>
        </w:rPr>
        <w:t>33</w:t>
      </w:r>
    </w:p>
    <w:p w14:paraId="4656FFB0" w14:textId="77777777" w:rsidR="00CD2C70" w:rsidRDefault="00BF3420" w:rsidP="000A6B1D">
      <w:pPr>
        <w:widowControl w:val="0"/>
        <w:tabs>
          <w:tab w:val="left" w:leader="dot" w:pos="1418"/>
          <w:tab w:val="left" w:leader="dot" w:pos="8930"/>
          <w:tab w:val="left" w:leader="dot" w:pos="9072"/>
        </w:tabs>
        <w:spacing w:line="276" w:lineRule="auto"/>
        <w:ind w:left="1418" w:hanging="1134"/>
        <w:rPr>
          <w:rFonts w:ascii="Arial" w:hAnsi="Arial"/>
        </w:rPr>
      </w:pPr>
      <w:r>
        <w:rPr>
          <w:rFonts w:ascii="Arial" w:hAnsi="Arial"/>
        </w:rPr>
        <w:t>AB-4</w:t>
      </w:r>
      <w:r>
        <w:rPr>
          <w:rFonts w:ascii="Arial" w:hAnsi="Arial"/>
        </w:rPr>
        <w:tab/>
        <w:t xml:space="preserve">Audience relative à l’établissement et l’exécution réciproque </w:t>
      </w:r>
    </w:p>
    <w:p w14:paraId="79431FB7" w14:textId="7D9D6B95" w:rsidR="00BF3420" w:rsidRPr="008C7699" w:rsidRDefault="00CD2C70" w:rsidP="000A6B1D">
      <w:pPr>
        <w:widowControl w:val="0"/>
        <w:tabs>
          <w:tab w:val="left" w:leader="dot" w:pos="1418"/>
          <w:tab w:val="left" w:leader="dot" w:pos="8930"/>
          <w:tab w:val="left" w:leader="dot" w:pos="9072"/>
        </w:tabs>
        <w:spacing w:line="276" w:lineRule="auto"/>
        <w:ind w:left="1418" w:hanging="1134"/>
        <w:rPr>
          <w:rFonts w:ascii="Arial" w:hAnsi="Arial" w:cs="Arial"/>
        </w:rPr>
      </w:pPr>
      <w:r>
        <w:rPr>
          <w:rFonts w:ascii="Arial" w:hAnsi="Arial"/>
        </w:rPr>
        <w:t xml:space="preserve">                 </w:t>
      </w:r>
      <w:r w:rsidR="00BF3420">
        <w:rPr>
          <w:rFonts w:ascii="Arial" w:hAnsi="Arial"/>
        </w:rPr>
        <w:t>d’ordonnance alimentaire</w:t>
      </w:r>
      <w:r w:rsidR="00BF3420">
        <w:rPr>
          <w:rFonts w:ascii="Arial" w:hAnsi="Arial"/>
        </w:rPr>
        <w:tab/>
      </w:r>
      <w:r w:rsidR="00096ED9">
        <w:rPr>
          <w:rFonts w:ascii="Arial" w:hAnsi="Arial"/>
        </w:rPr>
        <w:t>33</w:t>
      </w:r>
    </w:p>
    <w:p w14:paraId="1BD07724" w14:textId="77777777" w:rsidR="00CD2C70" w:rsidRDefault="00BF3420" w:rsidP="000A6B1D">
      <w:pPr>
        <w:widowControl w:val="0"/>
        <w:tabs>
          <w:tab w:val="left" w:leader="dot" w:pos="1418"/>
          <w:tab w:val="left" w:leader="dot" w:pos="8930"/>
          <w:tab w:val="left" w:leader="dot" w:pos="9072"/>
        </w:tabs>
        <w:spacing w:line="276" w:lineRule="auto"/>
        <w:ind w:left="1418" w:hanging="1134"/>
        <w:rPr>
          <w:rFonts w:ascii="Arial" w:hAnsi="Arial"/>
        </w:rPr>
      </w:pPr>
      <w:r>
        <w:rPr>
          <w:rFonts w:ascii="Arial" w:hAnsi="Arial"/>
        </w:rPr>
        <w:t>AB-5</w:t>
      </w:r>
      <w:r>
        <w:rPr>
          <w:rFonts w:ascii="Arial" w:hAnsi="Arial"/>
        </w:rPr>
        <w:tab/>
        <w:t>Demande de confirmation d’une ordonnance modificative conditionnelle</w:t>
      </w:r>
    </w:p>
    <w:p w14:paraId="1F24B05C" w14:textId="0D0C32B4" w:rsidR="00BF3420" w:rsidRPr="008C7699" w:rsidRDefault="00CD2C70" w:rsidP="000A6B1D">
      <w:pPr>
        <w:widowControl w:val="0"/>
        <w:tabs>
          <w:tab w:val="left" w:leader="dot" w:pos="1418"/>
          <w:tab w:val="left" w:leader="dot" w:pos="8930"/>
          <w:tab w:val="left" w:leader="dot" w:pos="9072"/>
        </w:tabs>
        <w:spacing w:line="276" w:lineRule="auto"/>
        <w:ind w:left="1418" w:hanging="1134"/>
        <w:rPr>
          <w:rFonts w:ascii="Arial" w:hAnsi="Arial" w:cs="Arial"/>
        </w:rPr>
      </w:pPr>
      <w:r>
        <w:rPr>
          <w:rFonts w:ascii="Arial" w:hAnsi="Arial"/>
        </w:rPr>
        <w:t xml:space="preserve">                 </w:t>
      </w:r>
      <w:r w:rsidR="00BF3420">
        <w:rPr>
          <w:rFonts w:ascii="Arial" w:hAnsi="Arial"/>
        </w:rPr>
        <w:t>en vertu de la Loi sur le divorce</w:t>
      </w:r>
      <w:r w:rsidR="00BF3420">
        <w:rPr>
          <w:rFonts w:ascii="Arial" w:hAnsi="Arial"/>
        </w:rPr>
        <w:tab/>
      </w:r>
      <w:r w:rsidR="00096ED9">
        <w:rPr>
          <w:rFonts w:ascii="Arial" w:hAnsi="Arial"/>
        </w:rPr>
        <w:t>34</w:t>
      </w:r>
    </w:p>
    <w:p w14:paraId="3E61694B" w14:textId="6380DEF8" w:rsidR="00BF3420" w:rsidRPr="008C7699" w:rsidRDefault="00BF3420" w:rsidP="000A6B1D">
      <w:pPr>
        <w:widowControl w:val="0"/>
        <w:tabs>
          <w:tab w:val="left" w:leader="dot" w:pos="1418"/>
          <w:tab w:val="left" w:leader="dot" w:pos="8930"/>
          <w:tab w:val="left" w:leader="dot" w:pos="9072"/>
        </w:tabs>
        <w:spacing w:line="276" w:lineRule="auto"/>
        <w:ind w:left="1418" w:hanging="1134"/>
        <w:rPr>
          <w:rFonts w:ascii="Arial" w:hAnsi="Arial" w:cs="Arial"/>
          <w:i/>
        </w:rPr>
      </w:pPr>
      <w:r>
        <w:rPr>
          <w:rFonts w:ascii="Arial" w:hAnsi="Arial"/>
        </w:rPr>
        <w:t>AB-6</w:t>
      </w:r>
      <w:r>
        <w:rPr>
          <w:rFonts w:ascii="Arial" w:hAnsi="Arial"/>
        </w:rPr>
        <w:tab/>
        <w:t>Demande d’une ordonnance modificative conditionnelle – Loi sur le divorce</w:t>
      </w:r>
      <w:r>
        <w:rPr>
          <w:rFonts w:ascii="Arial" w:hAnsi="Arial"/>
        </w:rPr>
        <w:tab/>
      </w:r>
      <w:r w:rsidR="00096ED9">
        <w:rPr>
          <w:rFonts w:ascii="Arial" w:hAnsi="Arial"/>
        </w:rPr>
        <w:t>34</w:t>
      </w:r>
    </w:p>
    <w:p w14:paraId="05D7C67F" w14:textId="77777777" w:rsidR="00C20976" w:rsidRDefault="00BF3420" w:rsidP="000A6B1D">
      <w:pPr>
        <w:widowControl w:val="0"/>
        <w:tabs>
          <w:tab w:val="left" w:leader="dot" w:pos="1418"/>
          <w:tab w:val="left" w:leader="dot" w:pos="8930"/>
          <w:tab w:val="left" w:leader="dot" w:pos="9072"/>
        </w:tabs>
        <w:spacing w:line="276" w:lineRule="auto"/>
        <w:ind w:left="1418" w:hanging="1134"/>
        <w:rPr>
          <w:rFonts w:ascii="Arial" w:hAnsi="Arial"/>
        </w:rPr>
      </w:pPr>
      <w:r>
        <w:rPr>
          <w:rFonts w:ascii="Arial" w:hAnsi="Arial"/>
        </w:rPr>
        <w:t>AB-7</w:t>
      </w:r>
      <w:r>
        <w:rPr>
          <w:rFonts w:ascii="Arial" w:hAnsi="Arial"/>
        </w:rPr>
        <w:tab/>
        <w:t xml:space="preserve">Demande d’une ordonnance conditionnelle ou d’une ordonnance </w:t>
      </w:r>
    </w:p>
    <w:p w14:paraId="14B4961B" w14:textId="77777777" w:rsidR="00C20976" w:rsidRDefault="00C20976" w:rsidP="000A6B1D">
      <w:pPr>
        <w:widowControl w:val="0"/>
        <w:tabs>
          <w:tab w:val="left" w:leader="dot" w:pos="1418"/>
          <w:tab w:val="left" w:leader="dot" w:pos="8930"/>
          <w:tab w:val="left" w:leader="dot" w:pos="9072"/>
        </w:tabs>
        <w:spacing w:line="276" w:lineRule="auto"/>
        <w:ind w:left="1418" w:hanging="1134"/>
        <w:rPr>
          <w:rFonts w:ascii="Arial" w:hAnsi="Arial"/>
        </w:rPr>
      </w:pPr>
      <w:r>
        <w:rPr>
          <w:rFonts w:ascii="Arial" w:hAnsi="Arial"/>
        </w:rPr>
        <w:t xml:space="preserve">                 </w:t>
      </w:r>
      <w:r w:rsidR="00BF3420">
        <w:rPr>
          <w:rFonts w:ascii="Arial" w:hAnsi="Arial"/>
        </w:rPr>
        <w:t xml:space="preserve">modifiant l’ordonnance alimentaire – Loi sur l’établissement et </w:t>
      </w:r>
    </w:p>
    <w:p w14:paraId="3A1133D8" w14:textId="0F14C049" w:rsidR="00BF3420" w:rsidRPr="008C7699" w:rsidRDefault="00C20976" w:rsidP="000A6B1D">
      <w:pPr>
        <w:widowControl w:val="0"/>
        <w:tabs>
          <w:tab w:val="left" w:leader="dot" w:pos="1418"/>
          <w:tab w:val="left" w:leader="dot" w:pos="8930"/>
          <w:tab w:val="left" w:leader="dot" w:pos="9072"/>
        </w:tabs>
        <w:spacing w:line="276" w:lineRule="auto"/>
        <w:ind w:left="1418" w:hanging="1134"/>
        <w:rPr>
          <w:rFonts w:ascii="Arial" w:hAnsi="Arial" w:cs="Arial"/>
        </w:rPr>
      </w:pPr>
      <w:r>
        <w:rPr>
          <w:rFonts w:ascii="Arial" w:hAnsi="Arial"/>
        </w:rPr>
        <w:t xml:space="preserve">                 </w:t>
      </w:r>
      <w:r w:rsidR="00BF3420">
        <w:rPr>
          <w:rFonts w:ascii="Arial" w:hAnsi="Arial"/>
        </w:rPr>
        <w:t>l’exécution réciproque des ordonnances alimentaires</w:t>
      </w:r>
      <w:r w:rsidR="00BF3420">
        <w:rPr>
          <w:rFonts w:ascii="Arial" w:hAnsi="Arial"/>
        </w:rPr>
        <w:tab/>
      </w:r>
      <w:r w:rsidR="00096ED9">
        <w:rPr>
          <w:rFonts w:ascii="Arial" w:hAnsi="Arial"/>
        </w:rPr>
        <w:t>34</w:t>
      </w:r>
    </w:p>
    <w:p w14:paraId="40FEB7E4" w14:textId="0FB210CA"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i/>
        </w:rPr>
      </w:pPr>
      <w:r>
        <w:rPr>
          <w:rFonts w:ascii="Arial" w:hAnsi="Arial"/>
        </w:rPr>
        <w:t>AB-8</w:t>
      </w:r>
      <w:r>
        <w:rPr>
          <w:rFonts w:ascii="Arial" w:hAnsi="Arial"/>
        </w:rPr>
        <w:tab/>
        <w:t>Demande d’établissement/de modification d’une décision</w:t>
      </w:r>
      <w:r>
        <w:rPr>
          <w:rFonts w:ascii="Arial" w:hAnsi="Arial"/>
        </w:rPr>
        <w:tab/>
      </w:r>
      <w:r w:rsidR="00096ED9">
        <w:rPr>
          <w:rFonts w:ascii="Arial" w:hAnsi="Arial"/>
        </w:rPr>
        <w:t>34</w:t>
      </w:r>
    </w:p>
    <w:p w14:paraId="21B59C19" w14:textId="77777777" w:rsidR="00C20976" w:rsidRDefault="00BF3420" w:rsidP="000A6B1D">
      <w:pPr>
        <w:widowControl w:val="0"/>
        <w:tabs>
          <w:tab w:val="left" w:leader="dot" w:pos="1418"/>
          <w:tab w:val="left" w:leader="dot" w:pos="8930"/>
          <w:tab w:val="left" w:leader="dot" w:pos="9072"/>
        </w:tabs>
        <w:spacing w:line="240" w:lineRule="auto"/>
        <w:ind w:left="1418" w:hanging="1134"/>
        <w:contextualSpacing/>
        <w:rPr>
          <w:rFonts w:ascii="Arial" w:hAnsi="Arial"/>
        </w:rPr>
      </w:pPr>
      <w:r>
        <w:rPr>
          <w:rFonts w:ascii="Arial" w:hAnsi="Arial"/>
        </w:rPr>
        <w:t>AB-9</w:t>
      </w:r>
      <w:r>
        <w:rPr>
          <w:rFonts w:ascii="Arial" w:hAnsi="Arial"/>
        </w:rPr>
        <w:tab/>
        <w:t xml:space="preserve">Motion d’opposition à la confirmation du rapport d’un juge </w:t>
      </w:r>
    </w:p>
    <w:p w14:paraId="06E1782E" w14:textId="5748D517" w:rsidR="00BF3420" w:rsidRPr="008C7699" w:rsidRDefault="00C20976" w:rsidP="000A6B1D">
      <w:pPr>
        <w:widowControl w:val="0"/>
        <w:tabs>
          <w:tab w:val="left" w:leader="dot" w:pos="1418"/>
          <w:tab w:val="left" w:leader="dot" w:pos="8930"/>
          <w:tab w:val="left" w:leader="dot" w:pos="9072"/>
        </w:tabs>
        <w:spacing w:line="240" w:lineRule="auto"/>
        <w:ind w:left="1418" w:hanging="1134"/>
        <w:contextualSpacing/>
        <w:rPr>
          <w:rFonts w:ascii="Arial" w:hAnsi="Arial" w:cs="Arial"/>
          <w:szCs w:val="24"/>
        </w:rPr>
      </w:pPr>
      <w:r>
        <w:rPr>
          <w:rFonts w:ascii="Arial" w:hAnsi="Arial"/>
        </w:rPr>
        <w:t xml:space="preserve">                 </w:t>
      </w:r>
      <w:r w:rsidR="00BF3420">
        <w:rPr>
          <w:rFonts w:ascii="Arial" w:hAnsi="Arial"/>
        </w:rPr>
        <w:t>puîné/conseiller-maître</w:t>
      </w:r>
      <w:r w:rsidR="00BF3420">
        <w:rPr>
          <w:rFonts w:ascii="Arial" w:hAnsi="Arial"/>
        </w:rPr>
        <w:tab/>
      </w:r>
      <w:r w:rsidR="00096ED9">
        <w:rPr>
          <w:rFonts w:ascii="Arial" w:hAnsi="Arial"/>
        </w:rPr>
        <w:t>34</w:t>
      </w:r>
    </w:p>
    <w:bookmarkEnd w:id="0"/>
    <w:p w14:paraId="12CC21BB" w14:textId="0F3CC36E" w:rsidR="00BF3420" w:rsidRPr="008C7699" w:rsidRDefault="00BF3420" w:rsidP="000A6B1D">
      <w:pPr>
        <w:widowControl w:val="0"/>
        <w:tabs>
          <w:tab w:val="left" w:leader="dot" w:pos="1418"/>
          <w:tab w:val="left" w:leader="dot" w:pos="8930"/>
          <w:tab w:val="left" w:leader="dot" w:pos="9072"/>
        </w:tabs>
        <w:spacing w:line="240" w:lineRule="auto"/>
        <w:ind w:left="284"/>
        <w:contextualSpacing/>
        <w:rPr>
          <w:rFonts w:ascii="Arial" w:hAnsi="Arial" w:cs="Arial"/>
          <w:szCs w:val="24"/>
        </w:rPr>
      </w:pPr>
      <w:r>
        <w:rPr>
          <w:rFonts w:ascii="Arial" w:hAnsi="Arial"/>
        </w:rPr>
        <w:t>AB-10</w:t>
      </w:r>
      <w:r>
        <w:rPr>
          <w:rFonts w:ascii="Arial" w:hAnsi="Arial"/>
        </w:rPr>
        <w:tab/>
        <w:t>Demande de suspension ordonnée par le tribunal</w:t>
      </w:r>
      <w:r>
        <w:rPr>
          <w:rFonts w:ascii="Arial" w:hAnsi="Arial"/>
        </w:rPr>
        <w:tab/>
      </w:r>
      <w:r w:rsidR="00096ED9">
        <w:rPr>
          <w:rFonts w:ascii="Arial" w:hAnsi="Arial"/>
        </w:rPr>
        <w:t>35</w:t>
      </w:r>
    </w:p>
    <w:p w14:paraId="3C36AC12" w14:textId="15FDD042" w:rsidR="00BF3420" w:rsidRPr="008C7699" w:rsidRDefault="00BF3420" w:rsidP="000A6B1D">
      <w:pPr>
        <w:widowControl w:val="0"/>
        <w:tabs>
          <w:tab w:val="left" w:leader="dot" w:pos="1418"/>
          <w:tab w:val="left" w:leader="dot" w:pos="8930"/>
          <w:tab w:val="left" w:leader="dot" w:pos="9072"/>
        </w:tabs>
        <w:spacing w:line="240" w:lineRule="auto"/>
        <w:ind w:left="284"/>
        <w:contextualSpacing/>
        <w:rPr>
          <w:rFonts w:ascii="Arial" w:hAnsi="Arial" w:cs="Arial"/>
          <w:szCs w:val="24"/>
        </w:rPr>
      </w:pPr>
      <w:r>
        <w:rPr>
          <w:rFonts w:ascii="Arial" w:hAnsi="Arial"/>
        </w:rPr>
        <w:t>AB-11</w:t>
      </w:r>
      <w:r>
        <w:rPr>
          <w:rFonts w:ascii="Arial" w:hAnsi="Arial"/>
        </w:rPr>
        <w:tab/>
        <w:t>Demande d’audience urgente</w:t>
      </w:r>
      <w:r>
        <w:rPr>
          <w:rFonts w:ascii="Arial" w:hAnsi="Arial"/>
        </w:rPr>
        <w:tab/>
      </w:r>
      <w:r w:rsidR="002B064D">
        <w:rPr>
          <w:rFonts w:ascii="Arial" w:hAnsi="Arial"/>
        </w:rPr>
        <w:t>35</w:t>
      </w:r>
    </w:p>
    <w:p w14:paraId="1873FDAB" w14:textId="528BCAB6" w:rsidR="00BF3420" w:rsidRPr="008C7699" w:rsidRDefault="00BF3420" w:rsidP="000A6B1D">
      <w:pPr>
        <w:widowControl w:val="0"/>
        <w:tabs>
          <w:tab w:val="left" w:leader="dot" w:pos="1418"/>
          <w:tab w:val="left" w:leader="dot" w:pos="8930"/>
          <w:tab w:val="left" w:leader="dot" w:pos="9072"/>
        </w:tabs>
        <w:spacing w:line="240" w:lineRule="auto"/>
        <w:ind w:left="1418" w:hanging="1134"/>
        <w:contextualSpacing/>
        <w:rPr>
          <w:rFonts w:ascii="Arial" w:hAnsi="Arial" w:cs="Arial"/>
          <w:szCs w:val="24"/>
        </w:rPr>
      </w:pPr>
      <w:r>
        <w:rPr>
          <w:rFonts w:ascii="Arial" w:hAnsi="Arial"/>
        </w:rPr>
        <w:t>AB-12</w:t>
      </w:r>
      <w:r>
        <w:rPr>
          <w:rFonts w:ascii="Arial" w:hAnsi="Arial"/>
        </w:rPr>
        <w:tab/>
        <w:t xml:space="preserve">Demande d’ordonnance ou de jugement sommaire lors de la </w:t>
      </w:r>
      <w:r w:rsidR="003316F7">
        <w:rPr>
          <w:rFonts w:ascii="Arial" w:hAnsi="Arial"/>
        </w:rPr>
        <w:t xml:space="preserve">     </w:t>
      </w:r>
      <w:r>
        <w:rPr>
          <w:rFonts w:ascii="Arial" w:hAnsi="Arial"/>
        </w:rPr>
        <w:t>conférence de triage</w:t>
      </w:r>
      <w:r>
        <w:rPr>
          <w:rFonts w:ascii="Arial" w:hAnsi="Arial"/>
        </w:rPr>
        <w:tab/>
      </w:r>
      <w:r w:rsidR="002B064D">
        <w:rPr>
          <w:rFonts w:ascii="Arial" w:hAnsi="Arial"/>
        </w:rPr>
        <w:t>35</w:t>
      </w:r>
    </w:p>
    <w:p w14:paraId="34D73568" w14:textId="007900E5" w:rsidR="00BF3420" w:rsidRPr="008C7699" w:rsidRDefault="00BF3420" w:rsidP="000A6B1D">
      <w:pPr>
        <w:widowControl w:val="0"/>
        <w:tabs>
          <w:tab w:val="left" w:leader="dot" w:pos="1418"/>
          <w:tab w:val="left" w:leader="dot" w:pos="8930"/>
          <w:tab w:val="left" w:leader="dot" w:pos="9072"/>
        </w:tabs>
        <w:spacing w:line="240" w:lineRule="auto"/>
        <w:ind w:left="284"/>
        <w:contextualSpacing/>
        <w:rPr>
          <w:rFonts w:ascii="Arial" w:hAnsi="Arial" w:cs="Arial"/>
          <w:szCs w:val="24"/>
        </w:rPr>
      </w:pPr>
      <w:r>
        <w:rPr>
          <w:rFonts w:ascii="Arial" w:hAnsi="Arial"/>
        </w:rPr>
        <w:t>AB-13</w:t>
      </w:r>
      <w:r>
        <w:rPr>
          <w:rFonts w:ascii="Arial" w:hAnsi="Arial"/>
        </w:rPr>
        <w:tab/>
        <w:t>Appel d’une ordonnance rendue par le juge puîné/conseiller-maître</w:t>
      </w:r>
      <w:r>
        <w:rPr>
          <w:rFonts w:ascii="Arial" w:hAnsi="Arial"/>
        </w:rPr>
        <w:tab/>
      </w:r>
      <w:r w:rsidR="002B064D">
        <w:rPr>
          <w:rFonts w:ascii="Arial" w:hAnsi="Arial"/>
        </w:rPr>
        <w:t>35</w:t>
      </w:r>
    </w:p>
    <w:p w14:paraId="3F2897AB" w14:textId="5EA589F8" w:rsidR="00BF3420" w:rsidRPr="008C7699" w:rsidRDefault="00BF3420" w:rsidP="000A6B1D">
      <w:pPr>
        <w:widowControl w:val="0"/>
        <w:tabs>
          <w:tab w:val="left" w:leader="dot" w:pos="1418"/>
          <w:tab w:val="left" w:leader="dot" w:pos="8930"/>
          <w:tab w:val="left" w:leader="dot" w:pos="9072"/>
        </w:tabs>
        <w:spacing w:line="240" w:lineRule="auto"/>
        <w:ind w:left="284"/>
        <w:contextualSpacing/>
        <w:rPr>
          <w:rFonts w:ascii="Arial" w:hAnsi="Arial" w:cs="Arial"/>
          <w:szCs w:val="24"/>
        </w:rPr>
      </w:pPr>
      <w:r>
        <w:rPr>
          <w:rFonts w:ascii="Arial" w:hAnsi="Arial"/>
        </w:rPr>
        <w:t>AB-14</w:t>
      </w:r>
      <w:r>
        <w:rPr>
          <w:rFonts w:ascii="Arial" w:hAnsi="Arial"/>
        </w:rPr>
        <w:tab/>
        <w:t>Motion de renvoi au juge puîné (cohabitation)</w:t>
      </w:r>
      <w:r>
        <w:rPr>
          <w:rFonts w:ascii="Arial" w:hAnsi="Arial"/>
        </w:rPr>
        <w:tab/>
      </w:r>
      <w:r w:rsidR="002B064D">
        <w:rPr>
          <w:rFonts w:ascii="Arial" w:hAnsi="Arial"/>
        </w:rPr>
        <w:t>35</w:t>
      </w:r>
    </w:p>
    <w:p w14:paraId="6735DF1F" w14:textId="0654BA64" w:rsidR="00BF3420" w:rsidRPr="008C7699" w:rsidRDefault="00BF3420" w:rsidP="00BF061A">
      <w:pPr>
        <w:widowControl w:val="0"/>
        <w:tabs>
          <w:tab w:val="left" w:leader="dot" w:pos="1418"/>
          <w:tab w:val="left" w:leader="dot" w:pos="8930"/>
          <w:tab w:val="left" w:leader="dot" w:pos="9072"/>
        </w:tabs>
        <w:spacing w:line="240" w:lineRule="auto"/>
        <w:ind w:left="1418" w:hanging="1134"/>
        <w:contextualSpacing/>
        <w:rPr>
          <w:rFonts w:ascii="Arial" w:hAnsi="Arial" w:cs="Arial"/>
          <w:szCs w:val="24"/>
        </w:rPr>
      </w:pPr>
      <w:r>
        <w:rPr>
          <w:rFonts w:ascii="Arial" w:hAnsi="Arial"/>
        </w:rPr>
        <w:t>AB-15</w:t>
      </w:r>
      <w:r>
        <w:rPr>
          <w:rFonts w:ascii="Arial" w:hAnsi="Arial"/>
        </w:rPr>
        <w:tab/>
        <w:t>Motion de renvoi au conseiller-maître</w:t>
      </w:r>
      <w:r w:rsidR="00BF061A">
        <w:rPr>
          <w:rFonts w:ascii="Arial" w:hAnsi="Arial"/>
        </w:rPr>
        <w:t xml:space="preserve"> </w:t>
      </w:r>
      <w:r>
        <w:rPr>
          <w:rFonts w:ascii="Arial" w:hAnsi="Arial"/>
        </w:rPr>
        <w:t xml:space="preserve">(comptabilité des biens </w:t>
      </w:r>
      <w:r w:rsidR="00BF061A">
        <w:rPr>
          <w:rFonts w:ascii="Arial" w:hAnsi="Arial"/>
        </w:rPr>
        <w:t xml:space="preserve">       </w:t>
      </w:r>
      <w:r>
        <w:rPr>
          <w:rFonts w:ascii="Arial" w:hAnsi="Arial"/>
        </w:rPr>
        <w:t>familiaux)</w:t>
      </w:r>
      <w:r w:rsidR="00BF061A">
        <w:rPr>
          <w:rFonts w:ascii="Arial" w:hAnsi="Arial"/>
        </w:rPr>
        <w:tab/>
      </w:r>
      <w:r w:rsidR="002B064D">
        <w:rPr>
          <w:rFonts w:ascii="Arial" w:hAnsi="Arial"/>
        </w:rPr>
        <w:t>36</w:t>
      </w:r>
    </w:p>
    <w:p w14:paraId="18BD9330" w14:textId="06C5AD8C" w:rsidR="00BF3420" w:rsidRPr="008C7699" w:rsidRDefault="00BF3420" w:rsidP="000A6B1D">
      <w:pPr>
        <w:widowControl w:val="0"/>
        <w:tabs>
          <w:tab w:val="left" w:leader="dot" w:pos="1418"/>
          <w:tab w:val="left" w:leader="dot" w:pos="8930"/>
          <w:tab w:val="left" w:leader="dot" w:pos="9072"/>
        </w:tabs>
        <w:spacing w:line="240" w:lineRule="auto"/>
        <w:ind w:left="284"/>
        <w:contextualSpacing/>
        <w:rPr>
          <w:rFonts w:ascii="Arial" w:hAnsi="Arial" w:cs="Arial"/>
          <w:szCs w:val="24"/>
        </w:rPr>
      </w:pPr>
      <w:r>
        <w:rPr>
          <w:rFonts w:ascii="Arial" w:hAnsi="Arial"/>
        </w:rPr>
        <w:t>AB-16</w:t>
      </w:r>
      <w:r>
        <w:rPr>
          <w:rFonts w:ascii="Arial" w:hAnsi="Arial"/>
        </w:rPr>
        <w:tab/>
        <w:t>Demande de renvoi – Loi sur le divorce</w:t>
      </w:r>
      <w:r>
        <w:rPr>
          <w:rFonts w:ascii="Arial" w:hAnsi="Arial"/>
        </w:rPr>
        <w:tab/>
      </w:r>
      <w:r w:rsidR="002B064D">
        <w:rPr>
          <w:rFonts w:ascii="Arial" w:hAnsi="Arial"/>
        </w:rPr>
        <w:t>36</w:t>
      </w:r>
    </w:p>
    <w:p w14:paraId="3BC453A2" w14:textId="59387E3E" w:rsidR="00BF3420" w:rsidRPr="008C7699" w:rsidRDefault="00BF3420" w:rsidP="000A6B1D">
      <w:pPr>
        <w:widowControl w:val="0"/>
        <w:tabs>
          <w:tab w:val="left" w:leader="dot" w:pos="1418"/>
          <w:tab w:val="left" w:leader="dot" w:pos="8930"/>
          <w:tab w:val="left" w:leader="dot" w:pos="9072"/>
        </w:tabs>
        <w:spacing w:line="240" w:lineRule="auto"/>
        <w:ind w:left="284"/>
        <w:contextualSpacing/>
        <w:rPr>
          <w:rFonts w:ascii="Arial" w:hAnsi="Arial" w:cs="Arial"/>
          <w:szCs w:val="24"/>
        </w:rPr>
      </w:pPr>
      <w:r>
        <w:rPr>
          <w:rFonts w:ascii="Arial" w:hAnsi="Arial"/>
        </w:rPr>
        <w:t>AB-17</w:t>
      </w:r>
      <w:r>
        <w:rPr>
          <w:rFonts w:ascii="Arial" w:hAnsi="Arial"/>
        </w:rPr>
        <w:tab/>
        <w:t>Demande de conversion – Loi sur le divorce</w:t>
      </w:r>
      <w:r>
        <w:rPr>
          <w:rFonts w:ascii="Arial" w:hAnsi="Arial"/>
        </w:rPr>
        <w:tab/>
      </w:r>
      <w:r w:rsidR="002B064D">
        <w:rPr>
          <w:rFonts w:ascii="Arial" w:hAnsi="Arial"/>
        </w:rPr>
        <w:t>36</w:t>
      </w:r>
    </w:p>
    <w:p w14:paraId="678FCB10" w14:textId="77777777" w:rsidR="005917E3" w:rsidRDefault="005917E3" w:rsidP="000A6B1D">
      <w:pPr>
        <w:widowControl w:val="0"/>
        <w:tabs>
          <w:tab w:val="left" w:leader="dot" w:pos="1418"/>
          <w:tab w:val="left" w:leader="dot" w:pos="8930"/>
          <w:tab w:val="left" w:leader="dot" w:pos="9072"/>
        </w:tabs>
        <w:spacing w:line="240" w:lineRule="auto"/>
        <w:ind w:left="284"/>
        <w:contextualSpacing/>
        <w:rPr>
          <w:rFonts w:ascii="Arial" w:hAnsi="Arial"/>
        </w:rPr>
      </w:pPr>
    </w:p>
    <w:p w14:paraId="54BAB3EA" w14:textId="255C78B7" w:rsidR="001A2157" w:rsidRDefault="00BF3420" w:rsidP="000A6B1D">
      <w:pPr>
        <w:widowControl w:val="0"/>
        <w:tabs>
          <w:tab w:val="left" w:leader="dot" w:pos="1418"/>
          <w:tab w:val="left" w:leader="dot" w:pos="8930"/>
          <w:tab w:val="left" w:leader="dot" w:pos="9072"/>
        </w:tabs>
        <w:spacing w:line="240" w:lineRule="auto"/>
        <w:ind w:left="284"/>
        <w:contextualSpacing/>
        <w:rPr>
          <w:rFonts w:ascii="Arial" w:hAnsi="Arial"/>
        </w:rPr>
      </w:pPr>
      <w:r>
        <w:rPr>
          <w:rFonts w:ascii="Arial" w:hAnsi="Arial"/>
        </w:rPr>
        <w:lastRenderedPageBreak/>
        <w:t>AB-18</w:t>
      </w:r>
      <w:r>
        <w:rPr>
          <w:rFonts w:ascii="Arial" w:hAnsi="Arial"/>
        </w:rPr>
        <w:tab/>
        <w:t xml:space="preserve">Demande de conversion lorsque le tribunal l’ordonne – </w:t>
      </w:r>
    </w:p>
    <w:p w14:paraId="75C9345B" w14:textId="6C7156A8" w:rsidR="00BF3420" w:rsidRPr="001A2157" w:rsidRDefault="001A2157" w:rsidP="001A2157">
      <w:pPr>
        <w:widowControl w:val="0"/>
        <w:tabs>
          <w:tab w:val="left" w:leader="dot" w:pos="1418"/>
          <w:tab w:val="left" w:leader="dot" w:pos="8930"/>
          <w:tab w:val="left" w:leader="dot" w:pos="9072"/>
        </w:tabs>
        <w:spacing w:line="240" w:lineRule="auto"/>
        <w:ind w:left="284"/>
        <w:contextualSpacing/>
        <w:rPr>
          <w:rFonts w:ascii="Arial" w:hAnsi="Arial"/>
        </w:rPr>
      </w:pPr>
      <w:r>
        <w:rPr>
          <w:rFonts w:ascii="Arial" w:hAnsi="Arial"/>
        </w:rPr>
        <w:t xml:space="preserve">                 </w:t>
      </w:r>
      <w:r w:rsidR="00BF3420">
        <w:rPr>
          <w:rFonts w:ascii="Arial" w:hAnsi="Arial"/>
        </w:rPr>
        <w:t>Loi sur le divorce</w:t>
      </w:r>
      <w:r w:rsidR="0047024E">
        <w:rPr>
          <w:rFonts w:ascii="Arial" w:hAnsi="Arial"/>
        </w:rPr>
        <w:tab/>
      </w:r>
      <w:r w:rsidR="00EE4EB0">
        <w:rPr>
          <w:rFonts w:ascii="Arial" w:hAnsi="Arial"/>
        </w:rPr>
        <w:t>36</w:t>
      </w:r>
    </w:p>
    <w:p w14:paraId="703492E2" w14:textId="25728802" w:rsidR="001A2157" w:rsidRDefault="00BF3420" w:rsidP="000A6B1D">
      <w:pPr>
        <w:widowControl w:val="0"/>
        <w:tabs>
          <w:tab w:val="left" w:leader="dot" w:pos="1418"/>
          <w:tab w:val="left" w:leader="dot" w:pos="8930"/>
          <w:tab w:val="left" w:leader="dot" w:pos="9072"/>
        </w:tabs>
        <w:spacing w:line="240" w:lineRule="auto"/>
        <w:ind w:left="284"/>
        <w:contextualSpacing/>
        <w:rPr>
          <w:rFonts w:ascii="Arial" w:hAnsi="Arial"/>
        </w:rPr>
      </w:pPr>
      <w:r>
        <w:rPr>
          <w:rFonts w:ascii="Arial" w:hAnsi="Arial"/>
        </w:rPr>
        <w:t>AB-19</w:t>
      </w:r>
      <w:r>
        <w:rPr>
          <w:rFonts w:ascii="Arial" w:hAnsi="Arial"/>
        </w:rPr>
        <w:tab/>
        <w:t xml:space="preserve">Conversion (cessionnaire de la créance alimentaire) – </w:t>
      </w:r>
    </w:p>
    <w:p w14:paraId="42EA8457" w14:textId="71344E43" w:rsidR="00BF3420" w:rsidRPr="008C7699" w:rsidRDefault="001A2157" w:rsidP="000A6B1D">
      <w:pPr>
        <w:widowControl w:val="0"/>
        <w:tabs>
          <w:tab w:val="left" w:leader="dot" w:pos="1418"/>
          <w:tab w:val="left" w:leader="dot" w:pos="8930"/>
          <w:tab w:val="left" w:leader="dot" w:pos="9072"/>
        </w:tabs>
        <w:spacing w:line="240" w:lineRule="auto"/>
        <w:ind w:left="284"/>
        <w:contextualSpacing/>
        <w:rPr>
          <w:rFonts w:ascii="Arial" w:hAnsi="Arial" w:cs="Arial"/>
          <w:szCs w:val="24"/>
        </w:rPr>
      </w:pPr>
      <w:r>
        <w:rPr>
          <w:rFonts w:ascii="Arial" w:hAnsi="Arial"/>
        </w:rPr>
        <w:t xml:space="preserve">                 </w:t>
      </w:r>
      <w:r w:rsidR="00BF3420">
        <w:rPr>
          <w:rFonts w:ascii="Arial" w:hAnsi="Arial"/>
        </w:rPr>
        <w:t>Loi sur le divorce</w:t>
      </w:r>
      <w:r w:rsidR="00BF3420">
        <w:rPr>
          <w:rFonts w:ascii="Arial" w:hAnsi="Arial"/>
        </w:rPr>
        <w:tab/>
      </w:r>
      <w:r w:rsidR="00EE4EB0">
        <w:rPr>
          <w:rFonts w:ascii="Arial" w:hAnsi="Arial"/>
        </w:rPr>
        <w:t>37</w:t>
      </w:r>
    </w:p>
    <w:p w14:paraId="39E3CC0E" w14:textId="748AA5E0" w:rsidR="00BF3420" w:rsidRPr="008C7699" w:rsidRDefault="00BF3420" w:rsidP="000A6B1D">
      <w:pPr>
        <w:widowControl w:val="0"/>
        <w:tabs>
          <w:tab w:val="left" w:leader="dot" w:pos="1418"/>
          <w:tab w:val="left" w:leader="dot" w:pos="8930"/>
          <w:tab w:val="left" w:leader="dot" w:pos="9072"/>
        </w:tabs>
        <w:spacing w:line="240" w:lineRule="auto"/>
        <w:ind w:left="1418" w:hanging="1134"/>
        <w:contextualSpacing/>
        <w:rPr>
          <w:rFonts w:ascii="Arial" w:hAnsi="Arial" w:cs="Arial"/>
          <w:szCs w:val="24"/>
        </w:rPr>
      </w:pPr>
      <w:r>
        <w:rPr>
          <w:rFonts w:ascii="Arial" w:hAnsi="Arial"/>
        </w:rPr>
        <w:t>AB-20</w:t>
      </w:r>
      <w:r>
        <w:rPr>
          <w:rFonts w:ascii="Arial" w:hAnsi="Arial"/>
        </w:rPr>
        <w:tab/>
        <w:t>Demande de reconnaissance d’une ordonnance étrangère –</w:t>
      </w:r>
      <w:r w:rsidR="00EE4EB0">
        <w:rPr>
          <w:rFonts w:ascii="Arial" w:hAnsi="Arial"/>
        </w:rPr>
        <w:t xml:space="preserve"> </w:t>
      </w:r>
      <w:r>
        <w:rPr>
          <w:rFonts w:ascii="Arial" w:hAnsi="Arial"/>
        </w:rPr>
        <w:t>Loi sur le divorce</w:t>
      </w:r>
      <w:r>
        <w:rPr>
          <w:rFonts w:ascii="Arial" w:hAnsi="Arial"/>
        </w:rPr>
        <w:tab/>
      </w:r>
      <w:r w:rsidR="00EE4EB0">
        <w:rPr>
          <w:rFonts w:ascii="Arial" w:hAnsi="Arial"/>
        </w:rPr>
        <w:t>37</w:t>
      </w:r>
    </w:p>
    <w:p w14:paraId="731815BE" w14:textId="28F417FE" w:rsidR="00BF3420" w:rsidRPr="008C7699" w:rsidRDefault="00BF3420" w:rsidP="000A6B1D">
      <w:pPr>
        <w:widowControl w:val="0"/>
        <w:tabs>
          <w:tab w:val="left" w:leader="dot" w:pos="1418"/>
          <w:tab w:val="left" w:leader="dot" w:pos="8930"/>
          <w:tab w:val="left" w:leader="dot" w:pos="9072"/>
        </w:tabs>
        <w:spacing w:line="240" w:lineRule="auto"/>
        <w:ind w:left="284"/>
        <w:contextualSpacing/>
        <w:rPr>
          <w:rFonts w:ascii="Arial" w:hAnsi="Arial" w:cs="Arial"/>
          <w:szCs w:val="24"/>
        </w:rPr>
      </w:pPr>
      <w:r>
        <w:rPr>
          <w:rFonts w:ascii="Arial" w:hAnsi="Arial"/>
        </w:rPr>
        <w:t>AB-21</w:t>
      </w:r>
      <w:r>
        <w:rPr>
          <w:rFonts w:ascii="Arial" w:hAnsi="Arial"/>
        </w:rPr>
        <w:tab/>
        <w:t>Demande de modification d’une sentence arbitrale familiale</w:t>
      </w:r>
      <w:r>
        <w:rPr>
          <w:rFonts w:ascii="Arial" w:hAnsi="Arial"/>
        </w:rPr>
        <w:tab/>
      </w:r>
      <w:r w:rsidR="00EE4EB0">
        <w:rPr>
          <w:rFonts w:ascii="Arial" w:hAnsi="Arial"/>
        </w:rPr>
        <w:t>38</w:t>
      </w:r>
    </w:p>
    <w:p w14:paraId="7E06FFFF" w14:textId="5B3FA278" w:rsidR="00BF3420" w:rsidRPr="008C7699" w:rsidRDefault="00BF3420" w:rsidP="000A6B1D">
      <w:pPr>
        <w:widowControl w:val="0"/>
        <w:tabs>
          <w:tab w:val="left" w:leader="dot" w:pos="1418"/>
          <w:tab w:val="left" w:leader="dot" w:pos="8930"/>
          <w:tab w:val="left" w:leader="dot" w:pos="9072"/>
        </w:tabs>
        <w:spacing w:line="240" w:lineRule="auto"/>
        <w:ind w:left="1418" w:hanging="1134"/>
        <w:contextualSpacing/>
        <w:rPr>
          <w:rFonts w:ascii="Arial" w:hAnsi="Arial" w:cs="Arial"/>
          <w:szCs w:val="24"/>
        </w:rPr>
      </w:pPr>
      <w:r>
        <w:rPr>
          <w:rFonts w:ascii="Arial" w:hAnsi="Arial"/>
        </w:rPr>
        <w:t>AB-22</w:t>
      </w:r>
      <w:r>
        <w:rPr>
          <w:rFonts w:ascii="Arial" w:hAnsi="Arial"/>
        </w:rPr>
        <w:tab/>
        <w:t>Demande d’annulation d’une décision du service des aliments pour enfants</w:t>
      </w:r>
      <w:r>
        <w:rPr>
          <w:rFonts w:ascii="Arial" w:hAnsi="Arial"/>
        </w:rPr>
        <w:tab/>
      </w:r>
      <w:r w:rsidR="00EE4EB0">
        <w:rPr>
          <w:rFonts w:ascii="Arial" w:hAnsi="Arial"/>
        </w:rPr>
        <w:t>38</w:t>
      </w:r>
    </w:p>
    <w:p w14:paraId="6D97E214" w14:textId="7A9C1BB7" w:rsidR="00BF3420" w:rsidRPr="008C7699" w:rsidRDefault="00BF3420" w:rsidP="000A6B1D">
      <w:pPr>
        <w:widowControl w:val="0"/>
        <w:tabs>
          <w:tab w:val="left" w:leader="dot" w:pos="1418"/>
          <w:tab w:val="left" w:leader="dot" w:pos="8930"/>
          <w:tab w:val="left" w:leader="dot" w:pos="9072"/>
        </w:tabs>
        <w:spacing w:line="240" w:lineRule="auto"/>
        <w:ind w:left="1418" w:hanging="1134"/>
        <w:contextualSpacing/>
        <w:rPr>
          <w:rFonts w:ascii="Arial" w:hAnsi="Arial" w:cs="Arial"/>
          <w:szCs w:val="24"/>
        </w:rPr>
      </w:pPr>
      <w:r>
        <w:rPr>
          <w:rFonts w:ascii="Arial" w:hAnsi="Arial"/>
        </w:rPr>
        <w:t>AB-23</w:t>
      </w:r>
      <w:r>
        <w:rPr>
          <w:rFonts w:ascii="Arial" w:hAnsi="Arial"/>
        </w:rPr>
        <w:tab/>
        <w:t xml:space="preserve">Demande d’annulation/de modification/de révocation d’une </w:t>
      </w:r>
      <w:r w:rsidR="003316F7">
        <w:rPr>
          <w:rFonts w:ascii="Arial" w:hAnsi="Arial"/>
        </w:rPr>
        <w:t xml:space="preserve">      </w:t>
      </w:r>
      <w:r>
        <w:rPr>
          <w:rFonts w:ascii="Arial" w:hAnsi="Arial"/>
        </w:rPr>
        <w:t>ordonnance de protection</w:t>
      </w:r>
      <w:r>
        <w:rPr>
          <w:rFonts w:ascii="Arial" w:hAnsi="Arial"/>
        </w:rPr>
        <w:tab/>
      </w:r>
      <w:r w:rsidR="00EE4EB0">
        <w:rPr>
          <w:rFonts w:ascii="Arial" w:hAnsi="Arial"/>
        </w:rPr>
        <w:t>38</w:t>
      </w:r>
    </w:p>
    <w:p w14:paraId="52EC4FA0" w14:textId="6AE01150" w:rsidR="00C52B7B" w:rsidRDefault="00BF3420" w:rsidP="000A6B1D">
      <w:pPr>
        <w:widowControl w:val="0"/>
        <w:tabs>
          <w:tab w:val="left" w:leader="dot" w:pos="1418"/>
          <w:tab w:val="left" w:leader="dot" w:pos="8930"/>
          <w:tab w:val="left" w:leader="dot" w:pos="9072"/>
        </w:tabs>
        <w:spacing w:line="240" w:lineRule="auto"/>
        <w:ind w:left="1418" w:hanging="1134"/>
        <w:contextualSpacing/>
        <w:rPr>
          <w:rFonts w:ascii="Arial" w:hAnsi="Arial"/>
        </w:rPr>
      </w:pPr>
      <w:r>
        <w:rPr>
          <w:rFonts w:ascii="Arial" w:hAnsi="Arial"/>
        </w:rPr>
        <w:t>AB-24</w:t>
      </w:r>
      <w:r>
        <w:rPr>
          <w:rFonts w:ascii="Arial" w:hAnsi="Arial"/>
        </w:rPr>
        <w:tab/>
        <w:t xml:space="preserve">Demande d’une autre mesure de redressement concernant une </w:t>
      </w:r>
    </w:p>
    <w:p w14:paraId="76C910A0" w14:textId="0ABCAAB5" w:rsidR="00BF3420" w:rsidRPr="008C7699" w:rsidRDefault="00C52B7B" w:rsidP="000A6B1D">
      <w:pPr>
        <w:widowControl w:val="0"/>
        <w:tabs>
          <w:tab w:val="left" w:leader="dot" w:pos="1418"/>
          <w:tab w:val="left" w:leader="dot" w:pos="8930"/>
          <w:tab w:val="left" w:leader="dot" w:pos="9072"/>
        </w:tabs>
        <w:spacing w:line="240" w:lineRule="auto"/>
        <w:ind w:left="1418" w:hanging="1134"/>
        <w:contextualSpacing/>
        <w:rPr>
          <w:rFonts w:ascii="Arial" w:hAnsi="Arial" w:cs="Arial"/>
          <w:szCs w:val="24"/>
        </w:rPr>
      </w:pPr>
      <w:r>
        <w:rPr>
          <w:rFonts w:ascii="Arial" w:hAnsi="Arial"/>
        </w:rPr>
        <w:t xml:space="preserve">                 </w:t>
      </w:r>
      <w:r w:rsidR="00BF3420">
        <w:rPr>
          <w:rFonts w:ascii="Arial" w:hAnsi="Arial"/>
        </w:rPr>
        <w:t>sentence arbitrale ou une convention</w:t>
      </w:r>
      <w:r w:rsidR="00BF3420">
        <w:rPr>
          <w:rFonts w:ascii="Arial" w:hAnsi="Arial"/>
        </w:rPr>
        <w:tab/>
      </w:r>
      <w:r w:rsidR="00EE4EB0">
        <w:rPr>
          <w:rFonts w:ascii="Arial" w:hAnsi="Arial"/>
        </w:rPr>
        <w:t>38</w:t>
      </w:r>
    </w:p>
    <w:p w14:paraId="159D34F1" w14:textId="04D49C64" w:rsidR="00BF3420" w:rsidRPr="008C7699" w:rsidRDefault="00BF3420" w:rsidP="000A6B1D">
      <w:pPr>
        <w:widowControl w:val="0"/>
        <w:tabs>
          <w:tab w:val="left" w:pos="1418"/>
          <w:tab w:val="left" w:leader="dot" w:pos="8930"/>
          <w:tab w:val="left" w:leader="dot" w:pos="9072"/>
        </w:tabs>
        <w:spacing w:line="240" w:lineRule="auto"/>
        <w:ind w:left="284"/>
        <w:contextualSpacing/>
        <w:rPr>
          <w:rFonts w:ascii="Arial" w:hAnsi="Arial" w:cs="Arial"/>
          <w:szCs w:val="24"/>
        </w:rPr>
      </w:pPr>
      <w:r>
        <w:rPr>
          <w:rFonts w:ascii="Arial" w:hAnsi="Arial"/>
        </w:rPr>
        <w:t>AB-25</w:t>
      </w:r>
      <w:r w:rsidR="00813ECE">
        <w:rPr>
          <w:rFonts w:ascii="Arial" w:hAnsi="Arial"/>
        </w:rPr>
        <w:t>…...</w:t>
      </w:r>
      <w:r>
        <w:rPr>
          <w:rFonts w:ascii="Arial" w:hAnsi="Arial"/>
        </w:rPr>
        <w:tab/>
        <w:t>Autres demandes</w:t>
      </w:r>
      <w:r>
        <w:rPr>
          <w:rFonts w:ascii="Arial" w:hAnsi="Arial"/>
        </w:rPr>
        <w:tab/>
      </w:r>
      <w:r w:rsidR="00EE4EB0">
        <w:rPr>
          <w:rFonts w:ascii="Arial" w:hAnsi="Arial"/>
        </w:rPr>
        <w:t>39</w:t>
      </w:r>
    </w:p>
    <w:p w14:paraId="4B04CCC7" w14:textId="3C79BED3" w:rsidR="00BF3420" w:rsidRPr="008C7699" w:rsidRDefault="00BF3420" w:rsidP="000A6B1D">
      <w:pPr>
        <w:widowControl w:val="0"/>
        <w:tabs>
          <w:tab w:val="left" w:leader="dot" w:pos="1418"/>
          <w:tab w:val="left" w:leader="dot" w:pos="8930"/>
          <w:tab w:val="left" w:leader="dot" w:pos="9072"/>
        </w:tabs>
        <w:spacing w:line="240" w:lineRule="auto"/>
        <w:ind w:left="284"/>
        <w:contextualSpacing/>
        <w:rPr>
          <w:rFonts w:ascii="Arial" w:hAnsi="Arial" w:cs="Arial"/>
          <w:szCs w:val="24"/>
        </w:rPr>
      </w:pPr>
      <w:r>
        <w:rPr>
          <w:rFonts w:ascii="Arial" w:hAnsi="Arial"/>
        </w:rPr>
        <w:t>AB-26</w:t>
      </w:r>
      <w:r>
        <w:rPr>
          <w:rFonts w:ascii="Arial" w:hAnsi="Arial"/>
        </w:rPr>
        <w:tab/>
        <w:t>Demande de déménagement/interdiction de déménagement</w:t>
      </w:r>
      <w:r>
        <w:rPr>
          <w:rFonts w:ascii="Arial" w:hAnsi="Arial"/>
        </w:rPr>
        <w:tab/>
      </w:r>
      <w:r w:rsidR="00EE4EB0">
        <w:rPr>
          <w:rFonts w:ascii="Arial" w:hAnsi="Arial"/>
        </w:rPr>
        <w:t>39</w:t>
      </w:r>
    </w:p>
    <w:p w14:paraId="1230D639" w14:textId="65576757" w:rsidR="00BF3420" w:rsidRPr="008C7699" w:rsidRDefault="00BF3420" w:rsidP="000A6B1D">
      <w:pPr>
        <w:widowControl w:val="0"/>
        <w:tabs>
          <w:tab w:val="left" w:leader="dot" w:pos="1418"/>
          <w:tab w:val="left" w:leader="dot" w:pos="8930"/>
          <w:tab w:val="left" w:leader="dot" w:pos="9072"/>
        </w:tabs>
        <w:spacing w:line="240" w:lineRule="auto"/>
        <w:ind w:left="284"/>
        <w:contextualSpacing/>
        <w:rPr>
          <w:rFonts w:ascii="Arial" w:hAnsi="Arial" w:cs="Arial"/>
          <w:szCs w:val="24"/>
        </w:rPr>
      </w:pPr>
      <w:r>
        <w:rPr>
          <w:rFonts w:ascii="Arial" w:hAnsi="Arial"/>
        </w:rPr>
        <w:t>AB-27</w:t>
      </w:r>
      <w:r>
        <w:rPr>
          <w:rFonts w:ascii="Arial" w:hAnsi="Arial"/>
        </w:rPr>
        <w:tab/>
        <w:t>Demande d’annulation de l’enregistrement de l’ordonnance</w:t>
      </w:r>
      <w:r>
        <w:rPr>
          <w:rFonts w:ascii="Arial" w:hAnsi="Arial"/>
        </w:rPr>
        <w:tab/>
      </w:r>
      <w:r w:rsidR="00EE4EB0">
        <w:rPr>
          <w:rFonts w:ascii="Arial" w:hAnsi="Arial"/>
        </w:rPr>
        <w:t>39</w:t>
      </w:r>
    </w:p>
    <w:p w14:paraId="1B600E27" w14:textId="77777777" w:rsidR="00C52B7B" w:rsidRDefault="00BF3420" w:rsidP="000A6B1D">
      <w:pPr>
        <w:widowControl w:val="0"/>
        <w:tabs>
          <w:tab w:val="left" w:leader="dot" w:pos="1418"/>
          <w:tab w:val="left" w:leader="dot" w:pos="8930"/>
          <w:tab w:val="left" w:leader="dot" w:pos="9072"/>
        </w:tabs>
        <w:spacing w:line="240" w:lineRule="auto"/>
        <w:ind w:left="1418" w:hanging="1134"/>
        <w:contextualSpacing/>
        <w:rPr>
          <w:rFonts w:ascii="Arial" w:hAnsi="Arial"/>
        </w:rPr>
      </w:pPr>
      <w:r>
        <w:rPr>
          <w:rFonts w:ascii="Arial" w:hAnsi="Arial"/>
        </w:rPr>
        <w:t>AB-28</w:t>
      </w:r>
      <w:r>
        <w:rPr>
          <w:rFonts w:ascii="Arial" w:hAnsi="Arial"/>
        </w:rPr>
        <w:tab/>
        <w:t xml:space="preserve">Demande de renseignements de localisation pour exécuter </w:t>
      </w:r>
    </w:p>
    <w:p w14:paraId="7696F9B5" w14:textId="633A1B15" w:rsidR="00BF3420" w:rsidRPr="008C7699" w:rsidRDefault="00C52B7B" w:rsidP="000A6B1D">
      <w:pPr>
        <w:widowControl w:val="0"/>
        <w:tabs>
          <w:tab w:val="left" w:leader="dot" w:pos="1418"/>
          <w:tab w:val="left" w:leader="dot" w:pos="8930"/>
          <w:tab w:val="left" w:leader="dot" w:pos="9072"/>
        </w:tabs>
        <w:spacing w:line="240" w:lineRule="auto"/>
        <w:ind w:left="1418" w:hanging="1134"/>
        <w:contextualSpacing/>
        <w:rPr>
          <w:rFonts w:ascii="Arial" w:hAnsi="Arial" w:cs="Arial"/>
          <w:szCs w:val="24"/>
        </w:rPr>
      </w:pPr>
      <w:r>
        <w:rPr>
          <w:rFonts w:ascii="Arial" w:hAnsi="Arial"/>
        </w:rPr>
        <w:t xml:space="preserve">                 </w:t>
      </w:r>
      <w:r w:rsidR="00BF3420">
        <w:rPr>
          <w:rFonts w:ascii="Arial" w:hAnsi="Arial"/>
        </w:rPr>
        <w:t>l’ordonnance parentale</w:t>
      </w:r>
      <w:r w:rsidR="00BF3420">
        <w:rPr>
          <w:rFonts w:ascii="Arial" w:hAnsi="Arial"/>
        </w:rPr>
        <w:tab/>
      </w:r>
      <w:r w:rsidR="00EE4EB0">
        <w:rPr>
          <w:rFonts w:ascii="Arial" w:hAnsi="Arial"/>
        </w:rPr>
        <w:t>39</w:t>
      </w:r>
    </w:p>
    <w:p w14:paraId="18F68D04" w14:textId="6B3FCB7E" w:rsidR="00BF3420" w:rsidRPr="008C7699" w:rsidRDefault="00BF3420" w:rsidP="000A6B1D">
      <w:pPr>
        <w:widowControl w:val="0"/>
        <w:tabs>
          <w:tab w:val="left" w:leader="dot" w:pos="1418"/>
          <w:tab w:val="left" w:leader="dot" w:pos="8930"/>
          <w:tab w:val="left" w:leader="dot" w:pos="9072"/>
        </w:tabs>
        <w:spacing w:line="240" w:lineRule="auto"/>
        <w:ind w:left="1418" w:hanging="1134"/>
        <w:contextualSpacing/>
        <w:rPr>
          <w:rFonts w:ascii="Arial" w:hAnsi="Arial" w:cs="Arial"/>
          <w:szCs w:val="24"/>
        </w:rPr>
      </w:pPr>
      <w:r>
        <w:rPr>
          <w:rFonts w:ascii="Arial" w:hAnsi="Arial"/>
        </w:rPr>
        <w:t>AB-29</w:t>
      </w:r>
      <w:r>
        <w:rPr>
          <w:rFonts w:ascii="Arial" w:hAnsi="Arial"/>
        </w:rPr>
        <w:tab/>
        <w:t>Demande de renseignements de localisation pour demander une ordonnance parentale</w:t>
      </w:r>
      <w:r>
        <w:rPr>
          <w:rFonts w:ascii="Arial" w:hAnsi="Arial"/>
        </w:rPr>
        <w:tab/>
      </w:r>
      <w:r w:rsidR="00EE4EB0">
        <w:rPr>
          <w:rFonts w:ascii="Arial" w:hAnsi="Arial"/>
        </w:rPr>
        <w:t>40</w:t>
      </w:r>
    </w:p>
    <w:p w14:paraId="458C9A76" w14:textId="6F68A1EE" w:rsidR="00BF3420" w:rsidRPr="008C7699" w:rsidRDefault="00BF3420" w:rsidP="000A6B1D">
      <w:pPr>
        <w:widowControl w:val="0"/>
        <w:tabs>
          <w:tab w:val="left" w:leader="dot" w:pos="1418"/>
          <w:tab w:val="left" w:leader="dot" w:pos="8930"/>
          <w:tab w:val="left" w:leader="dot" w:pos="9072"/>
        </w:tabs>
        <w:spacing w:line="240" w:lineRule="auto"/>
        <w:ind w:left="284"/>
        <w:contextualSpacing/>
        <w:rPr>
          <w:rFonts w:ascii="Arial" w:hAnsi="Arial" w:cs="Arial"/>
          <w:szCs w:val="24"/>
        </w:rPr>
      </w:pPr>
      <w:r>
        <w:rPr>
          <w:rFonts w:ascii="Arial" w:hAnsi="Arial"/>
        </w:rPr>
        <w:t>AB-30</w:t>
      </w:r>
      <w:r>
        <w:rPr>
          <w:rFonts w:ascii="Arial" w:hAnsi="Arial"/>
        </w:rPr>
        <w:tab/>
        <w:t>Demande d’ordonnance constatant un défaut</w:t>
      </w:r>
      <w:r>
        <w:rPr>
          <w:rFonts w:ascii="Arial" w:hAnsi="Arial"/>
        </w:rPr>
        <w:tab/>
      </w:r>
      <w:r w:rsidR="00EE4EB0">
        <w:rPr>
          <w:rFonts w:ascii="Arial" w:hAnsi="Arial"/>
        </w:rPr>
        <w:t>40</w:t>
      </w:r>
    </w:p>
    <w:p w14:paraId="3E0E69B3" w14:textId="77777777" w:rsidR="00BF3420" w:rsidRPr="008C7699" w:rsidRDefault="00BF3420" w:rsidP="000A6B1D">
      <w:pPr>
        <w:widowControl w:val="0"/>
        <w:tabs>
          <w:tab w:val="left" w:leader="dot" w:pos="1418"/>
          <w:tab w:val="left" w:leader="dot" w:pos="8930"/>
          <w:tab w:val="left" w:leader="dot" w:pos="9072"/>
        </w:tabs>
        <w:spacing w:line="240" w:lineRule="auto"/>
        <w:ind w:left="1418"/>
        <w:contextualSpacing/>
        <w:rPr>
          <w:rFonts w:ascii="Arial" w:hAnsi="Arial" w:cs="Arial"/>
          <w:b/>
          <w:szCs w:val="24"/>
        </w:rPr>
      </w:pPr>
      <w:r>
        <w:rPr>
          <w:rFonts w:ascii="Arial" w:hAnsi="Arial"/>
          <w:b/>
        </w:rPr>
        <w:t>DEMANDES DÉJÀ TRAITÉES OU EN COURS DE TRAITEMENT/ENGAGEMENTS EN INSTANCE</w:t>
      </w:r>
    </w:p>
    <w:p w14:paraId="49F9C0C8" w14:textId="2F4A00B5" w:rsidR="00BF3420" w:rsidRPr="008C7699" w:rsidRDefault="00BF3420" w:rsidP="000A6B1D">
      <w:pPr>
        <w:widowControl w:val="0"/>
        <w:tabs>
          <w:tab w:val="left" w:leader="dot" w:pos="1418"/>
          <w:tab w:val="left" w:leader="dot" w:pos="8930"/>
          <w:tab w:val="left" w:leader="dot" w:pos="9072"/>
        </w:tabs>
        <w:spacing w:line="240" w:lineRule="auto"/>
        <w:ind w:left="284"/>
        <w:contextualSpacing/>
        <w:rPr>
          <w:rFonts w:ascii="Arial" w:hAnsi="Arial" w:cs="Arial"/>
          <w:szCs w:val="24"/>
        </w:rPr>
      </w:pPr>
      <w:r>
        <w:rPr>
          <w:rFonts w:ascii="Arial" w:hAnsi="Arial"/>
        </w:rPr>
        <w:t>AC-1</w:t>
      </w:r>
      <w:r>
        <w:rPr>
          <w:rFonts w:ascii="Arial" w:hAnsi="Arial"/>
        </w:rPr>
        <w:tab/>
      </w:r>
      <w:r w:rsidR="00C83085">
        <w:rPr>
          <w:rFonts w:ascii="Arial" w:hAnsi="Arial" w:cs="Arial"/>
          <w:szCs w:val="24"/>
        </w:rPr>
        <w:t>L’ordonnance définitive antérieure a traité des questions</w:t>
      </w:r>
      <w:r>
        <w:rPr>
          <w:rFonts w:ascii="Arial" w:hAnsi="Arial"/>
        </w:rPr>
        <w:tab/>
      </w:r>
      <w:r w:rsidR="00EE4EB0">
        <w:rPr>
          <w:rFonts w:ascii="Arial" w:hAnsi="Arial"/>
        </w:rPr>
        <w:t>41</w:t>
      </w:r>
    </w:p>
    <w:p w14:paraId="0D65A0CF" w14:textId="59C6A3AD" w:rsidR="00BF3420" w:rsidRPr="008C7699" w:rsidRDefault="00BF3420" w:rsidP="000A6B1D">
      <w:pPr>
        <w:widowControl w:val="0"/>
        <w:tabs>
          <w:tab w:val="left" w:leader="dot" w:pos="1418"/>
          <w:tab w:val="left" w:leader="dot" w:pos="8930"/>
          <w:tab w:val="left" w:leader="dot" w:pos="9072"/>
        </w:tabs>
        <w:spacing w:line="240" w:lineRule="auto"/>
        <w:ind w:left="284"/>
        <w:contextualSpacing/>
        <w:rPr>
          <w:rFonts w:ascii="Arial" w:hAnsi="Arial" w:cs="Arial"/>
          <w:szCs w:val="24"/>
        </w:rPr>
      </w:pPr>
      <w:r>
        <w:rPr>
          <w:rFonts w:ascii="Arial" w:hAnsi="Arial"/>
        </w:rPr>
        <w:t>AC-2</w:t>
      </w:r>
      <w:r>
        <w:rPr>
          <w:rFonts w:ascii="Arial" w:hAnsi="Arial"/>
        </w:rPr>
        <w:tab/>
        <w:t>La sentence arbitrale familiale a traité des questions</w:t>
      </w:r>
      <w:r>
        <w:rPr>
          <w:rFonts w:ascii="Arial" w:hAnsi="Arial"/>
        </w:rPr>
        <w:tab/>
      </w:r>
      <w:r w:rsidR="00EE4EB0">
        <w:rPr>
          <w:rFonts w:ascii="Arial" w:hAnsi="Arial"/>
        </w:rPr>
        <w:t>41</w:t>
      </w:r>
    </w:p>
    <w:p w14:paraId="0ED6EB1C" w14:textId="6788675D" w:rsidR="00BF3420" w:rsidRPr="008C7699" w:rsidRDefault="00BF3420" w:rsidP="000A6B1D">
      <w:pPr>
        <w:widowControl w:val="0"/>
        <w:tabs>
          <w:tab w:val="left" w:leader="dot" w:pos="1418"/>
          <w:tab w:val="left" w:leader="dot" w:pos="8930"/>
          <w:tab w:val="left" w:leader="dot" w:pos="9072"/>
        </w:tabs>
        <w:spacing w:line="240" w:lineRule="auto"/>
        <w:ind w:left="284"/>
        <w:contextualSpacing/>
        <w:rPr>
          <w:rFonts w:ascii="Arial" w:hAnsi="Arial" w:cs="Arial"/>
          <w:szCs w:val="24"/>
        </w:rPr>
      </w:pPr>
      <w:r>
        <w:rPr>
          <w:rFonts w:ascii="Arial" w:hAnsi="Arial"/>
        </w:rPr>
        <w:t>AC-3</w:t>
      </w:r>
      <w:r>
        <w:rPr>
          <w:rFonts w:ascii="Arial" w:hAnsi="Arial"/>
        </w:rPr>
        <w:tab/>
        <w:t>Engagements</w:t>
      </w:r>
      <w:r>
        <w:rPr>
          <w:rFonts w:ascii="Arial" w:hAnsi="Arial"/>
        </w:rPr>
        <w:tab/>
      </w:r>
      <w:r w:rsidR="00EE4EB0">
        <w:rPr>
          <w:rFonts w:ascii="Arial" w:hAnsi="Arial"/>
        </w:rPr>
        <w:t>41</w:t>
      </w:r>
    </w:p>
    <w:p w14:paraId="660656B4" w14:textId="69EFC217" w:rsidR="00BF3420" w:rsidRPr="008C7699" w:rsidRDefault="00BF3420" w:rsidP="000A6B1D">
      <w:pPr>
        <w:widowControl w:val="0"/>
        <w:tabs>
          <w:tab w:val="left" w:leader="dot" w:pos="1418"/>
          <w:tab w:val="left" w:leader="dot" w:pos="8930"/>
          <w:tab w:val="left" w:leader="dot" w:pos="9072"/>
        </w:tabs>
        <w:spacing w:line="240" w:lineRule="auto"/>
        <w:ind w:left="284"/>
        <w:contextualSpacing/>
        <w:rPr>
          <w:rFonts w:ascii="Arial" w:hAnsi="Arial" w:cs="Arial"/>
          <w:szCs w:val="24"/>
        </w:rPr>
      </w:pPr>
      <w:r>
        <w:rPr>
          <w:rFonts w:ascii="Arial" w:hAnsi="Arial"/>
        </w:rPr>
        <w:t>AC-4</w:t>
      </w:r>
      <w:r>
        <w:rPr>
          <w:rFonts w:ascii="Arial" w:hAnsi="Arial"/>
        </w:rPr>
        <w:tab/>
        <w:t>Ordonnance de protection annulée simultanément</w:t>
      </w:r>
      <w:r>
        <w:rPr>
          <w:rFonts w:ascii="Arial" w:hAnsi="Arial"/>
        </w:rPr>
        <w:tab/>
      </w:r>
      <w:r w:rsidR="00EE4EB0">
        <w:rPr>
          <w:rFonts w:ascii="Arial" w:hAnsi="Arial"/>
        </w:rPr>
        <w:t>41</w:t>
      </w:r>
    </w:p>
    <w:p w14:paraId="1C3926D0" w14:textId="70ADEFF2" w:rsidR="00BF3420" w:rsidRPr="008C7699" w:rsidRDefault="00BF3420" w:rsidP="000A6B1D">
      <w:pPr>
        <w:widowControl w:val="0"/>
        <w:tabs>
          <w:tab w:val="left" w:leader="dot" w:pos="1418"/>
          <w:tab w:val="left" w:leader="dot" w:pos="8930"/>
          <w:tab w:val="left" w:leader="dot" w:pos="9072"/>
        </w:tabs>
        <w:spacing w:line="240" w:lineRule="auto"/>
        <w:ind w:left="1418" w:hanging="1134"/>
        <w:contextualSpacing/>
        <w:rPr>
          <w:rFonts w:ascii="Arial" w:hAnsi="Arial" w:cs="Arial"/>
          <w:szCs w:val="24"/>
        </w:rPr>
      </w:pPr>
      <w:r>
        <w:rPr>
          <w:rFonts w:ascii="Arial" w:hAnsi="Arial"/>
        </w:rPr>
        <w:t>AC-5</w:t>
      </w:r>
      <w:r>
        <w:rPr>
          <w:rFonts w:ascii="Arial" w:hAnsi="Arial"/>
        </w:rPr>
        <w:tab/>
        <w:t>Ordonnance restreignant les contacts/communications rendue simultanément</w:t>
      </w:r>
      <w:r>
        <w:rPr>
          <w:rFonts w:ascii="Arial" w:hAnsi="Arial"/>
        </w:rPr>
        <w:tab/>
      </w:r>
      <w:r w:rsidR="00EE4EB0">
        <w:rPr>
          <w:rFonts w:ascii="Arial" w:hAnsi="Arial"/>
        </w:rPr>
        <w:t>41</w:t>
      </w:r>
    </w:p>
    <w:p w14:paraId="5792B0DC" w14:textId="1EC9FF39" w:rsidR="00BF3420" w:rsidRPr="008C7699" w:rsidRDefault="00BF3420" w:rsidP="000A6B1D">
      <w:pPr>
        <w:widowControl w:val="0"/>
        <w:tabs>
          <w:tab w:val="left" w:leader="dot" w:pos="1418"/>
          <w:tab w:val="left" w:leader="dot" w:pos="8930"/>
          <w:tab w:val="left" w:leader="dot" w:pos="9072"/>
        </w:tabs>
        <w:spacing w:line="240" w:lineRule="auto"/>
        <w:ind w:left="284"/>
        <w:contextualSpacing/>
        <w:rPr>
          <w:rFonts w:ascii="Arial" w:hAnsi="Arial" w:cs="Arial"/>
          <w:szCs w:val="24"/>
        </w:rPr>
      </w:pPr>
      <w:r>
        <w:rPr>
          <w:rFonts w:ascii="Arial" w:hAnsi="Arial"/>
        </w:rPr>
        <w:t>AC-6</w:t>
      </w:r>
      <w:r>
        <w:rPr>
          <w:rFonts w:ascii="Arial" w:hAnsi="Arial"/>
        </w:rPr>
        <w:tab/>
        <w:t>Défaut précédemment ordonné par le juge</w:t>
      </w:r>
      <w:r>
        <w:rPr>
          <w:rFonts w:ascii="Arial" w:hAnsi="Arial"/>
        </w:rPr>
        <w:tab/>
      </w:r>
      <w:r w:rsidR="00EE4EB0">
        <w:rPr>
          <w:rFonts w:ascii="Arial" w:hAnsi="Arial"/>
        </w:rPr>
        <w:t>42</w:t>
      </w:r>
    </w:p>
    <w:p w14:paraId="3197C3B6" w14:textId="3BF64A39" w:rsidR="00BF3420" w:rsidRPr="008C7699" w:rsidRDefault="00BF3420" w:rsidP="000A6B1D">
      <w:pPr>
        <w:widowControl w:val="0"/>
        <w:tabs>
          <w:tab w:val="left" w:leader="dot" w:pos="1418"/>
          <w:tab w:val="left" w:leader="dot" w:pos="8930"/>
          <w:tab w:val="left" w:leader="dot" w:pos="9072"/>
        </w:tabs>
        <w:spacing w:line="240" w:lineRule="auto"/>
        <w:ind w:left="1418" w:hanging="1134"/>
        <w:contextualSpacing/>
        <w:rPr>
          <w:rFonts w:ascii="Arial" w:hAnsi="Arial" w:cs="Arial"/>
          <w:szCs w:val="24"/>
        </w:rPr>
      </w:pPr>
      <w:r>
        <w:rPr>
          <w:rFonts w:ascii="Arial" w:hAnsi="Arial"/>
        </w:rPr>
        <w:t>AC-7</w:t>
      </w:r>
      <w:r>
        <w:rPr>
          <w:rFonts w:ascii="Arial" w:hAnsi="Arial"/>
        </w:rPr>
        <w:tab/>
        <w:t>Conclusion de filiation uniquement pour les instances en matière de pension alimentaire pour enfants</w:t>
      </w:r>
      <w:r>
        <w:rPr>
          <w:rFonts w:ascii="Arial" w:hAnsi="Arial"/>
        </w:rPr>
        <w:tab/>
      </w:r>
      <w:r w:rsidR="00EE4EB0">
        <w:rPr>
          <w:rFonts w:ascii="Arial" w:hAnsi="Arial"/>
        </w:rPr>
        <w:t>42</w:t>
      </w:r>
    </w:p>
    <w:p w14:paraId="263BE427" w14:textId="77777777" w:rsidR="00BF3420" w:rsidRPr="008C7699" w:rsidRDefault="00BF3420" w:rsidP="000A6B1D">
      <w:pPr>
        <w:widowControl w:val="0"/>
        <w:tabs>
          <w:tab w:val="left" w:pos="1418"/>
        </w:tabs>
        <w:spacing w:line="240" w:lineRule="auto"/>
        <w:ind w:left="284"/>
        <w:rPr>
          <w:rFonts w:ascii="Arial" w:hAnsi="Arial" w:cs="Arial"/>
          <w:b/>
          <w:i/>
        </w:rPr>
      </w:pPr>
      <w:r>
        <w:rPr>
          <w:rFonts w:ascii="Arial" w:hAnsi="Arial"/>
          <w:b/>
        </w:rPr>
        <w:tab/>
        <w:t>PARTIES DIVORCÉES</w:t>
      </w:r>
    </w:p>
    <w:p w14:paraId="62AC6722" w14:textId="1D36CE04"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AD-1</w:t>
      </w:r>
      <w:r>
        <w:rPr>
          <w:rFonts w:ascii="Arial" w:hAnsi="Arial"/>
        </w:rPr>
        <w:tab/>
        <w:t>Divorcées à la présente date</w:t>
      </w:r>
      <w:r>
        <w:rPr>
          <w:rFonts w:ascii="Arial" w:hAnsi="Arial"/>
        </w:rPr>
        <w:tab/>
      </w:r>
      <w:r w:rsidR="00EE4EB0">
        <w:rPr>
          <w:rFonts w:ascii="Arial" w:hAnsi="Arial"/>
        </w:rPr>
        <w:t>42</w:t>
      </w:r>
    </w:p>
    <w:p w14:paraId="0AFD81AF" w14:textId="5DFD903D"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AD-2</w:t>
      </w:r>
      <w:r>
        <w:rPr>
          <w:rFonts w:ascii="Arial" w:hAnsi="Arial"/>
        </w:rPr>
        <w:tab/>
        <w:t>Divorcées à une date différente</w:t>
      </w:r>
      <w:r>
        <w:rPr>
          <w:rFonts w:ascii="Arial" w:hAnsi="Arial"/>
        </w:rPr>
        <w:tab/>
      </w:r>
      <w:r w:rsidR="00EE4EB0">
        <w:rPr>
          <w:rFonts w:ascii="Arial" w:hAnsi="Arial"/>
        </w:rPr>
        <w:t>42</w:t>
      </w:r>
    </w:p>
    <w:p w14:paraId="3A64D37E" w14:textId="77777777" w:rsidR="00BF3420" w:rsidRPr="008C7699" w:rsidRDefault="00BF3420" w:rsidP="000A6B1D">
      <w:pPr>
        <w:widowControl w:val="0"/>
        <w:tabs>
          <w:tab w:val="left" w:pos="1418"/>
          <w:tab w:val="left" w:pos="7920"/>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COMPARUTIONS</w:t>
      </w:r>
    </w:p>
    <w:p w14:paraId="49125619" w14:textId="4DACB840"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AE-1</w:t>
      </w:r>
      <w:r>
        <w:rPr>
          <w:rFonts w:ascii="Arial" w:hAnsi="Arial"/>
        </w:rPr>
        <w:tab/>
        <w:t>Personnes présentes à l’audience (avec sous-dispositions)</w:t>
      </w:r>
      <w:r>
        <w:rPr>
          <w:rFonts w:ascii="Arial" w:hAnsi="Arial"/>
        </w:rPr>
        <w:tab/>
      </w:r>
      <w:r w:rsidR="00EE4EB0">
        <w:rPr>
          <w:rFonts w:ascii="Arial" w:hAnsi="Arial"/>
        </w:rPr>
        <w:t>43</w:t>
      </w:r>
    </w:p>
    <w:p w14:paraId="5F7DE84E" w14:textId="77777777" w:rsidR="00BF3420" w:rsidRDefault="00BF3420" w:rsidP="000A6B1D">
      <w:pPr>
        <w:widowControl w:val="0"/>
        <w:tabs>
          <w:tab w:val="left" w:pos="1418"/>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NON-COMPARUTIONS</w:t>
      </w:r>
    </w:p>
    <w:p w14:paraId="7C45CF66" w14:textId="079970D7"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AF-1</w:t>
      </w:r>
      <w:r>
        <w:rPr>
          <w:rFonts w:ascii="Arial" w:hAnsi="Arial"/>
        </w:rPr>
        <w:tab/>
        <w:t>Défaut de comparaître d’une partie malgré sa signification</w:t>
      </w:r>
      <w:r>
        <w:rPr>
          <w:rFonts w:ascii="Arial" w:hAnsi="Arial"/>
        </w:rPr>
        <w:tab/>
      </w:r>
      <w:r w:rsidR="00EE4EB0">
        <w:rPr>
          <w:rFonts w:ascii="Arial" w:hAnsi="Arial"/>
        </w:rPr>
        <w:t>43</w:t>
      </w:r>
    </w:p>
    <w:p w14:paraId="0F1CF434" w14:textId="77777777" w:rsidR="00623FD7" w:rsidRDefault="00BF3420" w:rsidP="000A6B1D">
      <w:pPr>
        <w:widowControl w:val="0"/>
        <w:tabs>
          <w:tab w:val="left" w:leader="dot" w:pos="1418"/>
          <w:tab w:val="left" w:leader="dot" w:pos="8930"/>
          <w:tab w:val="left" w:leader="dot" w:pos="9072"/>
        </w:tabs>
        <w:spacing w:line="276" w:lineRule="auto"/>
        <w:ind w:left="284"/>
        <w:rPr>
          <w:rFonts w:ascii="Arial" w:hAnsi="Arial"/>
        </w:rPr>
      </w:pPr>
      <w:r>
        <w:rPr>
          <w:rFonts w:ascii="Arial" w:hAnsi="Arial"/>
        </w:rPr>
        <w:t>AF-2</w:t>
      </w:r>
      <w:r>
        <w:rPr>
          <w:rFonts w:ascii="Arial" w:hAnsi="Arial"/>
        </w:rPr>
        <w:tab/>
        <w:t xml:space="preserve">Défaut de comparaître d’une partie malgré le fait qu’elle est </w:t>
      </w:r>
    </w:p>
    <w:p w14:paraId="1D327ECF" w14:textId="4180ADC6" w:rsidR="00BF3420" w:rsidRPr="008C7699" w:rsidRDefault="00623FD7"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 xml:space="preserve">                 </w:t>
      </w:r>
      <w:r w:rsidR="00BF3420">
        <w:rPr>
          <w:rFonts w:ascii="Arial" w:hAnsi="Arial"/>
        </w:rPr>
        <w:t>représentée</w:t>
      </w:r>
      <w:r w:rsidR="00BF3420">
        <w:rPr>
          <w:rFonts w:ascii="Arial" w:hAnsi="Arial"/>
        </w:rPr>
        <w:tab/>
      </w:r>
      <w:r w:rsidR="00EE4EB0">
        <w:rPr>
          <w:rFonts w:ascii="Arial" w:hAnsi="Arial"/>
        </w:rPr>
        <w:t>43</w:t>
      </w:r>
    </w:p>
    <w:p w14:paraId="1ADFFC2D" w14:textId="09897920" w:rsidR="00DC1877" w:rsidRPr="00DC1877"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AF-3</w:t>
      </w:r>
      <w:r>
        <w:rPr>
          <w:rFonts w:ascii="Arial" w:hAnsi="Arial"/>
        </w:rPr>
        <w:tab/>
        <w:t>Aucune des parties ne comparaît</w:t>
      </w:r>
      <w:r>
        <w:rPr>
          <w:rFonts w:ascii="Arial" w:hAnsi="Arial"/>
        </w:rPr>
        <w:tab/>
      </w:r>
      <w:r w:rsidR="00EE4EB0">
        <w:rPr>
          <w:rFonts w:ascii="Arial" w:hAnsi="Arial"/>
        </w:rPr>
        <w:t>43</w:t>
      </w:r>
    </w:p>
    <w:p w14:paraId="2CCFC6D9" w14:textId="1DDA0492" w:rsidR="00BF3420" w:rsidRDefault="00DC1877" w:rsidP="000A6B1D">
      <w:pPr>
        <w:widowControl w:val="0"/>
        <w:tabs>
          <w:tab w:val="left" w:pos="1418"/>
          <w:tab w:val="left" w:pos="1843"/>
        </w:tabs>
        <w:spacing w:line="240" w:lineRule="auto"/>
        <w:ind w:left="284"/>
        <w:rPr>
          <w:rFonts w:ascii="Arial" w:hAnsi="Arial"/>
          <w:b/>
        </w:rPr>
      </w:pPr>
      <w:r>
        <w:rPr>
          <w:rFonts w:ascii="Arial" w:hAnsi="Arial"/>
          <w:b/>
        </w:rPr>
        <w:tab/>
      </w:r>
      <w:r w:rsidR="00BF3420">
        <w:rPr>
          <w:rFonts w:ascii="Arial" w:hAnsi="Arial"/>
          <w:b/>
        </w:rPr>
        <w:t>CONSTATATION DE DÉFAUT</w:t>
      </w:r>
    </w:p>
    <w:p w14:paraId="3A0C49AD" w14:textId="585DE051"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AG-1</w:t>
      </w:r>
      <w:r>
        <w:rPr>
          <w:rFonts w:ascii="Arial" w:hAnsi="Arial"/>
        </w:rPr>
        <w:tab/>
        <w:t>Défaut constaté</w:t>
      </w:r>
      <w:r>
        <w:rPr>
          <w:rFonts w:ascii="Arial" w:hAnsi="Arial"/>
        </w:rPr>
        <w:tab/>
      </w:r>
      <w:r w:rsidR="00EE4EB0">
        <w:rPr>
          <w:rFonts w:ascii="Arial" w:hAnsi="Arial"/>
        </w:rPr>
        <w:t>43</w:t>
      </w:r>
    </w:p>
    <w:p w14:paraId="3462C6BE" w14:textId="77777777" w:rsidR="009D5273" w:rsidRDefault="009D5273" w:rsidP="000A6B1D">
      <w:pPr>
        <w:widowControl w:val="0"/>
        <w:tabs>
          <w:tab w:val="left" w:leader="dot" w:pos="1418"/>
          <w:tab w:val="left" w:pos="1843"/>
          <w:tab w:val="left" w:leader="dot" w:pos="8930"/>
          <w:tab w:val="left" w:leader="dot" w:pos="9072"/>
        </w:tabs>
        <w:spacing w:line="276" w:lineRule="auto"/>
        <w:ind w:left="1418" w:hanging="1134"/>
        <w:rPr>
          <w:rFonts w:ascii="Arial" w:hAnsi="Arial"/>
        </w:rPr>
      </w:pPr>
    </w:p>
    <w:p w14:paraId="04733955" w14:textId="3EEE8361" w:rsidR="00BF3420" w:rsidRPr="008C7699" w:rsidRDefault="00BF3420" w:rsidP="000A6B1D">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lastRenderedPageBreak/>
        <w:t>AG-2</w:t>
      </w:r>
      <w:r>
        <w:rPr>
          <w:rFonts w:ascii="Arial" w:hAnsi="Arial"/>
        </w:rPr>
        <w:tab/>
        <w:t>Défaut précédemment ordonné – signification en conformité avec la Convention de La Haye relative à la signification et la notification</w:t>
      </w:r>
      <w:r>
        <w:rPr>
          <w:rFonts w:ascii="Arial" w:hAnsi="Arial"/>
        </w:rPr>
        <w:tab/>
      </w:r>
      <w:r w:rsidR="00EE4EB0">
        <w:rPr>
          <w:rFonts w:ascii="Arial" w:hAnsi="Arial"/>
        </w:rPr>
        <w:t>44</w:t>
      </w:r>
    </w:p>
    <w:p w14:paraId="66F5BCBC" w14:textId="77777777" w:rsidR="00623FD7" w:rsidRDefault="00BF3420" w:rsidP="00B00CBF">
      <w:pPr>
        <w:widowControl w:val="0"/>
        <w:tabs>
          <w:tab w:val="left" w:leader="dot" w:pos="1418"/>
          <w:tab w:val="left" w:pos="1843"/>
          <w:tab w:val="left" w:leader="dot" w:pos="8930"/>
          <w:tab w:val="left" w:leader="dot" w:pos="9072"/>
        </w:tabs>
        <w:spacing w:line="276" w:lineRule="auto"/>
        <w:ind w:left="1418" w:hanging="1134"/>
        <w:rPr>
          <w:rFonts w:ascii="Arial" w:hAnsi="Arial"/>
        </w:rPr>
      </w:pPr>
      <w:r>
        <w:rPr>
          <w:rFonts w:ascii="Arial" w:hAnsi="Arial"/>
        </w:rPr>
        <w:t>AG-3</w:t>
      </w:r>
      <w:r>
        <w:rPr>
          <w:rFonts w:ascii="Arial" w:hAnsi="Arial"/>
        </w:rPr>
        <w:tab/>
        <w:t xml:space="preserve">Défaut précédemment ordonné – aucune preuve de signification en conformité avec la Convention de La Haye relative à la signification </w:t>
      </w:r>
    </w:p>
    <w:p w14:paraId="536B304B" w14:textId="679A6E13" w:rsidR="00BF3420" w:rsidRPr="008C7699" w:rsidRDefault="00623FD7" w:rsidP="00B00CBF">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 xml:space="preserve">                 </w:t>
      </w:r>
      <w:r w:rsidR="00BF3420">
        <w:rPr>
          <w:rFonts w:ascii="Arial" w:hAnsi="Arial"/>
        </w:rPr>
        <w:t>et la notification</w:t>
      </w:r>
      <w:r w:rsidR="00BF3420">
        <w:rPr>
          <w:rFonts w:ascii="Arial" w:hAnsi="Arial"/>
        </w:rPr>
        <w:tab/>
      </w:r>
      <w:r w:rsidR="00EE4EB0">
        <w:rPr>
          <w:rFonts w:ascii="Arial" w:hAnsi="Arial"/>
        </w:rPr>
        <w:t>44</w:t>
      </w:r>
    </w:p>
    <w:p w14:paraId="5810836B" w14:textId="77777777" w:rsidR="00EC6275" w:rsidRDefault="00BF3420" w:rsidP="000A6B1D">
      <w:pPr>
        <w:widowControl w:val="0"/>
        <w:tabs>
          <w:tab w:val="left" w:leader="dot" w:pos="1418"/>
          <w:tab w:val="left" w:pos="1843"/>
          <w:tab w:val="left" w:leader="dot" w:pos="8930"/>
          <w:tab w:val="left" w:leader="dot" w:pos="9072"/>
        </w:tabs>
        <w:spacing w:line="276" w:lineRule="auto"/>
        <w:ind w:left="1418" w:hanging="1134"/>
        <w:rPr>
          <w:rFonts w:ascii="Arial" w:hAnsi="Arial"/>
        </w:rPr>
      </w:pPr>
      <w:r>
        <w:rPr>
          <w:rFonts w:ascii="Arial" w:hAnsi="Arial"/>
        </w:rPr>
        <w:t>AG-4</w:t>
      </w:r>
      <w:r>
        <w:rPr>
          <w:rFonts w:ascii="Arial" w:hAnsi="Arial"/>
        </w:rPr>
        <w:tab/>
        <w:t xml:space="preserve">Défaut constaté – signification établie en conformité avec la Convention </w:t>
      </w:r>
    </w:p>
    <w:p w14:paraId="7996745B" w14:textId="7003CC83" w:rsidR="00BF3420" w:rsidRPr="008C7699" w:rsidRDefault="00EC6275" w:rsidP="000A6B1D">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 xml:space="preserve">                 </w:t>
      </w:r>
      <w:r w:rsidR="00BF3420">
        <w:rPr>
          <w:rFonts w:ascii="Arial" w:hAnsi="Arial"/>
        </w:rPr>
        <w:t>de La Haye relative à la signification et la notification par l’autorité centrale/compétente</w:t>
      </w:r>
      <w:r w:rsidR="00BF3420">
        <w:rPr>
          <w:rFonts w:ascii="Arial" w:hAnsi="Arial"/>
        </w:rPr>
        <w:tab/>
      </w:r>
      <w:r w:rsidR="00EE4EB0">
        <w:rPr>
          <w:rFonts w:ascii="Arial" w:hAnsi="Arial"/>
        </w:rPr>
        <w:t>45</w:t>
      </w:r>
    </w:p>
    <w:p w14:paraId="5AE2FEF2" w14:textId="77777777" w:rsidR="00623FD7" w:rsidRDefault="00BF3420" w:rsidP="000A6B1D">
      <w:pPr>
        <w:widowControl w:val="0"/>
        <w:tabs>
          <w:tab w:val="left" w:leader="dot" w:pos="1418"/>
          <w:tab w:val="left" w:pos="1843"/>
          <w:tab w:val="left" w:leader="dot" w:pos="8930"/>
          <w:tab w:val="left" w:leader="dot" w:pos="9072"/>
        </w:tabs>
        <w:spacing w:line="276" w:lineRule="auto"/>
        <w:ind w:left="1418" w:hanging="1134"/>
        <w:rPr>
          <w:rFonts w:ascii="Arial" w:hAnsi="Arial"/>
        </w:rPr>
      </w:pPr>
      <w:r>
        <w:rPr>
          <w:rFonts w:ascii="Arial" w:hAnsi="Arial"/>
        </w:rPr>
        <w:t>AG-5</w:t>
      </w:r>
      <w:r>
        <w:rPr>
          <w:rFonts w:ascii="Arial" w:hAnsi="Arial"/>
        </w:rPr>
        <w:tab/>
        <w:t xml:space="preserve">Défaut constaté – signification établie en conformité avec la </w:t>
      </w:r>
    </w:p>
    <w:p w14:paraId="1BFACBFC" w14:textId="40553F95" w:rsidR="00BF3420" w:rsidRPr="00623FD7" w:rsidRDefault="00623FD7" w:rsidP="00623FD7">
      <w:pPr>
        <w:widowControl w:val="0"/>
        <w:tabs>
          <w:tab w:val="left" w:leader="dot" w:pos="1418"/>
          <w:tab w:val="left" w:pos="1843"/>
          <w:tab w:val="left" w:leader="dot" w:pos="8930"/>
          <w:tab w:val="left" w:leader="dot" w:pos="9072"/>
        </w:tabs>
        <w:spacing w:line="276" w:lineRule="auto"/>
        <w:ind w:left="1418" w:hanging="1134"/>
        <w:rPr>
          <w:rFonts w:ascii="Arial" w:hAnsi="Arial"/>
        </w:rPr>
      </w:pPr>
      <w:r>
        <w:rPr>
          <w:rFonts w:ascii="Arial" w:hAnsi="Arial"/>
        </w:rPr>
        <w:t xml:space="preserve">                 </w:t>
      </w:r>
      <w:r w:rsidR="00BF3420">
        <w:rPr>
          <w:rFonts w:ascii="Arial" w:hAnsi="Arial"/>
        </w:rPr>
        <w:t>Convention</w:t>
      </w:r>
      <w:r>
        <w:rPr>
          <w:rFonts w:ascii="Arial" w:hAnsi="Arial"/>
        </w:rPr>
        <w:t xml:space="preserve"> </w:t>
      </w:r>
      <w:r w:rsidR="00BF3420">
        <w:rPr>
          <w:rFonts w:ascii="Arial" w:hAnsi="Arial"/>
        </w:rPr>
        <w:t>de La Haye relative à la signification et la notification par d’autres moyens</w:t>
      </w:r>
      <w:r w:rsidR="00BF3420">
        <w:rPr>
          <w:rFonts w:ascii="Arial" w:hAnsi="Arial"/>
        </w:rPr>
        <w:tab/>
      </w:r>
      <w:r w:rsidR="00EE4EB0">
        <w:rPr>
          <w:rFonts w:ascii="Arial" w:hAnsi="Arial"/>
        </w:rPr>
        <w:t>4</w:t>
      </w:r>
      <w:r w:rsidR="00BF3420">
        <w:rPr>
          <w:rFonts w:ascii="Arial" w:hAnsi="Arial"/>
        </w:rPr>
        <w:t>5</w:t>
      </w:r>
    </w:p>
    <w:p w14:paraId="096E0F5C" w14:textId="77777777" w:rsidR="00623FD7" w:rsidRDefault="00BF3420" w:rsidP="000A6B1D">
      <w:pPr>
        <w:widowControl w:val="0"/>
        <w:tabs>
          <w:tab w:val="left" w:leader="dot" w:pos="1418"/>
          <w:tab w:val="left" w:pos="1843"/>
          <w:tab w:val="left" w:leader="dot" w:pos="8930"/>
          <w:tab w:val="left" w:leader="dot" w:pos="9072"/>
        </w:tabs>
        <w:spacing w:line="276" w:lineRule="auto"/>
        <w:ind w:left="1418" w:hanging="1134"/>
        <w:rPr>
          <w:rFonts w:ascii="Arial" w:hAnsi="Arial"/>
        </w:rPr>
      </w:pPr>
      <w:r>
        <w:rPr>
          <w:rFonts w:ascii="Arial" w:hAnsi="Arial"/>
        </w:rPr>
        <w:t>AG-6</w:t>
      </w:r>
      <w:r>
        <w:rPr>
          <w:rFonts w:ascii="Arial" w:hAnsi="Arial"/>
        </w:rPr>
        <w:tab/>
        <w:t xml:space="preserve">Défaut constaté – pas de preuve de la signification en conformité avec </w:t>
      </w:r>
    </w:p>
    <w:p w14:paraId="7F703F03" w14:textId="23272B1F" w:rsidR="00BF3420" w:rsidRPr="008C7699" w:rsidRDefault="00623FD7" w:rsidP="000A6B1D">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 xml:space="preserve">                 </w:t>
      </w:r>
      <w:r w:rsidR="00BF3420">
        <w:rPr>
          <w:rFonts w:ascii="Arial" w:hAnsi="Arial"/>
        </w:rPr>
        <w:t>la Convention de La Haye relative à la signification et la notification</w:t>
      </w:r>
      <w:r w:rsidR="00BF3420">
        <w:rPr>
          <w:rFonts w:ascii="Arial" w:hAnsi="Arial"/>
        </w:rPr>
        <w:tab/>
      </w:r>
      <w:r w:rsidR="00EE4EB0">
        <w:rPr>
          <w:rFonts w:ascii="Arial" w:hAnsi="Arial"/>
        </w:rPr>
        <w:t>4</w:t>
      </w:r>
      <w:r w:rsidR="00BF3420">
        <w:rPr>
          <w:rFonts w:ascii="Arial" w:hAnsi="Arial"/>
        </w:rPr>
        <w:t>6</w:t>
      </w:r>
    </w:p>
    <w:p w14:paraId="5A4D089D" w14:textId="75278A83"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b/>
        </w:rPr>
      </w:pPr>
      <w:r>
        <w:rPr>
          <w:rFonts w:ascii="Arial" w:hAnsi="Arial"/>
        </w:rPr>
        <w:t xml:space="preserve"> </w:t>
      </w:r>
      <w:r w:rsidR="00DC1877">
        <w:rPr>
          <w:rFonts w:ascii="Arial" w:hAnsi="Arial"/>
        </w:rPr>
        <w:t xml:space="preserve">                </w:t>
      </w:r>
      <w:r>
        <w:rPr>
          <w:rFonts w:ascii="Arial" w:hAnsi="Arial"/>
          <w:b/>
        </w:rPr>
        <w:t>DOCUMENTS ET ÉLÉMENTS DE PREUVE</w:t>
      </w:r>
    </w:p>
    <w:p w14:paraId="585051CA" w14:textId="1F9DE176"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AH-1</w:t>
      </w:r>
      <w:r>
        <w:rPr>
          <w:rFonts w:ascii="Arial" w:hAnsi="Arial"/>
        </w:rPr>
        <w:tab/>
        <w:t>Documents déposés ou invoqués (avec sous-dispositions)</w:t>
      </w:r>
      <w:r>
        <w:rPr>
          <w:rFonts w:ascii="Arial" w:hAnsi="Arial"/>
        </w:rPr>
        <w:tab/>
      </w:r>
      <w:r w:rsidR="00EE4EB0">
        <w:rPr>
          <w:rFonts w:ascii="Arial" w:hAnsi="Arial"/>
        </w:rPr>
        <w:t>4</w:t>
      </w:r>
      <w:r>
        <w:rPr>
          <w:rFonts w:ascii="Arial" w:hAnsi="Arial"/>
        </w:rPr>
        <w:t>6</w:t>
      </w:r>
    </w:p>
    <w:p w14:paraId="1C5E9BA9" w14:textId="39C21922"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AH-2</w:t>
      </w:r>
      <w:r>
        <w:rPr>
          <w:rFonts w:ascii="Arial" w:hAnsi="Arial"/>
        </w:rPr>
        <w:tab/>
        <w:t>Examen des actes de procédure, éléments de preuve, etc.</w:t>
      </w:r>
      <w:r>
        <w:rPr>
          <w:rFonts w:ascii="Arial" w:hAnsi="Arial"/>
        </w:rPr>
        <w:tab/>
      </w:r>
      <w:r w:rsidR="00EE4EB0">
        <w:rPr>
          <w:rFonts w:ascii="Arial" w:hAnsi="Arial"/>
        </w:rPr>
        <w:t>4</w:t>
      </w:r>
      <w:r>
        <w:rPr>
          <w:rFonts w:ascii="Arial" w:hAnsi="Arial"/>
        </w:rPr>
        <w:t>9</w:t>
      </w:r>
    </w:p>
    <w:p w14:paraId="74865DBC" w14:textId="64157A5D"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AH-3</w:t>
      </w:r>
      <w:r>
        <w:rPr>
          <w:rFonts w:ascii="Arial" w:hAnsi="Arial"/>
        </w:rPr>
        <w:tab/>
        <w:t>Ordonnance parentale préalable</w:t>
      </w:r>
      <w:r>
        <w:rPr>
          <w:rFonts w:ascii="Arial" w:hAnsi="Arial"/>
        </w:rPr>
        <w:tab/>
      </w:r>
      <w:r w:rsidR="00EE4EB0">
        <w:rPr>
          <w:rFonts w:ascii="Arial" w:hAnsi="Arial"/>
        </w:rPr>
        <w:t>4</w:t>
      </w:r>
      <w:r>
        <w:rPr>
          <w:rFonts w:ascii="Arial" w:hAnsi="Arial"/>
        </w:rPr>
        <w:t>9</w:t>
      </w:r>
    </w:p>
    <w:p w14:paraId="61C6F01A" w14:textId="664DDC25" w:rsidR="00BF3420" w:rsidRDefault="00BF3420" w:rsidP="000A6B1D">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AH-4</w:t>
      </w:r>
      <w:r>
        <w:rPr>
          <w:rFonts w:ascii="Arial" w:hAnsi="Arial"/>
        </w:rPr>
        <w:tab/>
        <w:t>Pas de preuve que la demande de localisation a été faite dans un but autre que l’exécution</w:t>
      </w:r>
      <w:r>
        <w:rPr>
          <w:rFonts w:ascii="Arial" w:hAnsi="Arial"/>
        </w:rPr>
        <w:tab/>
      </w:r>
      <w:r w:rsidR="00EE4EB0">
        <w:rPr>
          <w:rFonts w:ascii="Arial" w:hAnsi="Arial"/>
        </w:rPr>
        <w:t>4</w:t>
      </w:r>
      <w:r>
        <w:rPr>
          <w:rFonts w:ascii="Arial" w:hAnsi="Arial"/>
        </w:rPr>
        <w:t>9</w:t>
      </w:r>
    </w:p>
    <w:p w14:paraId="24FFE61E" w14:textId="215D05C8"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AH-5</w:t>
      </w:r>
      <w:r>
        <w:rPr>
          <w:rFonts w:ascii="Arial" w:hAnsi="Arial"/>
        </w:rPr>
        <w:tab/>
        <w:t>Pas de preuve de la demande de localisation aux fins de la demande</w:t>
      </w:r>
      <w:r>
        <w:rPr>
          <w:rFonts w:ascii="Arial" w:hAnsi="Arial"/>
        </w:rPr>
        <w:tab/>
      </w:r>
      <w:r w:rsidR="00EE4EB0">
        <w:rPr>
          <w:rFonts w:ascii="Arial" w:hAnsi="Arial"/>
        </w:rPr>
        <w:t>4</w:t>
      </w:r>
      <w:r>
        <w:rPr>
          <w:rFonts w:ascii="Arial" w:hAnsi="Arial"/>
        </w:rPr>
        <w:t>9</w:t>
      </w:r>
    </w:p>
    <w:p w14:paraId="082BE265"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CONSENTEMENT</w:t>
      </w:r>
    </w:p>
    <w:p w14:paraId="1698F9D6" w14:textId="6DDEF8F4"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AI-1</w:t>
      </w:r>
      <w:r>
        <w:rPr>
          <w:rFonts w:ascii="Arial" w:hAnsi="Arial"/>
        </w:rPr>
        <w:tab/>
        <w:t>Consentement relativement à l’ordonnance ou à une partie de celle-ci</w:t>
      </w:r>
      <w:r>
        <w:rPr>
          <w:rFonts w:ascii="Arial" w:hAnsi="Arial"/>
        </w:rPr>
        <w:tab/>
      </w:r>
      <w:r w:rsidR="00EE4EB0">
        <w:rPr>
          <w:rFonts w:ascii="Arial" w:hAnsi="Arial"/>
        </w:rPr>
        <w:t>5</w:t>
      </w:r>
      <w:r>
        <w:rPr>
          <w:rFonts w:ascii="Arial" w:hAnsi="Arial"/>
        </w:rPr>
        <w:t>0</w:t>
      </w:r>
    </w:p>
    <w:p w14:paraId="54F779A2" w14:textId="77777777" w:rsidR="00EC6275" w:rsidRDefault="00EC6275" w:rsidP="000A6B1D">
      <w:pPr>
        <w:widowControl w:val="0"/>
        <w:tabs>
          <w:tab w:val="left" w:leader="dot" w:pos="1559"/>
          <w:tab w:val="left" w:pos="1843"/>
          <w:tab w:val="left" w:leader="dot" w:pos="8930"/>
          <w:tab w:val="left" w:leader="dot" w:pos="9072"/>
        </w:tabs>
        <w:spacing w:line="276" w:lineRule="auto"/>
        <w:ind w:left="284"/>
        <w:rPr>
          <w:rFonts w:ascii="Arial" w:hAnsi="Arial"/>
          <w:b/>
        </w:rPr>
      </w:pPr>
    </w:p>
    <w:p w14:paraId="15C93989" w14:textId="2DD88AA0" w:rsidR="00BF3420" w:rsidRPr="00A01A6F" w:rsidRDefault="00BF3420" w:rsidP="00A01A6F">
      <w:pPr>
        <w:pStyle w:val="ListParagraph"/>
        <w:widowControl w:val="0"/>
        <w:numPr>
          <w:ilvl w:val="0"/>
          <w:numId w:val="8"/>
        </w:numPr>
        <w:tabs>
          <w:tab w:val="left" w:leader="dot" w:pos="1559"/>
          <w:tab w:val="left" w:pos="1843"/>
          <w:tab w:val="left" w:leader="dot" w:pos="8930"/>
          <w:tab w:val="left" w:leader="dot" w:pos="9072"/>
        </w:tabs>
        <w:spacing w:line="276" w:lineRule="auto"/>
        <w:rPr>
          <w:rFonts w:ascii="Arial" w:hAnsi="Arial" w:cs="Arial"/>
        </w:rPr>
      </w:pPr>
      <w:r w:rsidRPr="00A01A6F">
        <w:rPr>
          <w:rFonts w:ascii="Arial" w:hAnsi="Arial"/>
          <w:b/>
        </w:rPr>
        <w:t>TITRES – NOM DES LOIS</w:t>
      </w:r>
    </w:p>
    <w:p w14:paraId="63B0EE98" w14:textId="77777777" w:rsidR="00BF3420" w:rsidRPr="00E8253A" w:rsidRDefault="00BF3420" w:rsidP="000A6B1D">
      <w:pPr>
        <w:widowControl w:val="0"/>
        <w:tabs>
          <w:tab w:val="left" w:leader="dot" w:pos="1559"/>
          <w:tab w:val="left" w:pos="1843"/>
          <w:tab w:val="left" w:leader="dot" w:pos="8930"/>
          <w:tab w:val="left" w:leader="dot" w:pos="9072"/>
        </w:tabs>
        <w:spacing w:line="276" w:lineRule="auto"/>
        <w:ind w:left="284"/>
        <w:rPr>
          <w:rFonts w:ascii="Arial" w:hAnsi="Arial" w:cs="Arial"/>
        </w:rPr>
      </w:pPr>
    </w:p>
    <w:p w14:paraId="15BE3568" w14:textId="7D062B66"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BA-1</w:t>
      </w:r>
      <w:r>
        <w:rPr>
          <w:rFonts w:ascii="Arial" w:hAnsi="Arial"/>
        </w:rPr>
        <w:tab/>
        <w:t>Loi sur le divorce</w:t>
      </w:r>
      <w:r>
        <w:rPr>
          <w:rFonts w:ascii="Arial" w:hAnsi="Arial"/>
        </w:rPr>
        <w:tab/>
      </w:r>
      <w:r w:rsidR="0094426F">
        <w:rPr>
          <w:rFonts w:ascii="Arial" w:hAnsi="Arial"/>
        </w:rPr>
        <w:t>5</w:t>
      </w:r>
      <w:r>
        <w:rPr>
          <w:rFonts w:ascii="Arial" w:hAnsi="Arial"/>
        </w:rPr>
        <w:t>1</w:t>
      </w:r>
    </w:p>
    <w:p w14:paraId="3D1397BF" w14:textId="79DCA557"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BA-2</w:t>
      </w:r>
      <w:r>
        <w:rPr>
          <w:rFonts w:ascii="Arial" w:hAnsi="Arial"/>
        </w:rPr>
        <w:tab/>
        <w:t>Loi sur l’obligation alimentaire</w:t>
      </w:r>
      <w:r>
        <w:rPr>
          <w:rFonts w:ascii="Arial" w:hAnsi="Arial"/>
        </w:rPr>
        <w:tab/>
      </w:r>
      <w:r w:rsidR="0094426F">
        <w:rPr>
          <w:rFonts w:ascii="Arial" w:hAnsi="Arial"/>
        </w:rPr>
        <w:t>5</w:t>
      </w:r>
      <w:r>
        <w:rPr>
          <w:rFonts w:ascii="Arial" w:hAnsi="Arial"/>
        </w:rPr>
        <w:t>1</w:t>
      </w:r>
    </w:p>
    <w:p w14:paraId="33B1405F" w14:textId="73DA5C0E"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i/>
        </w:rPr>
      </w:pPr>
      <w:r>
        <w:rPr>
          <w:rFonts w:ascii="Arial" w:hAnsi="Arial"/>
        </w:rPr>
        <w:t>BA-3</w:t>
      </w:r>
      <w:r>
        <w:rPr>
          <w:rFonts w:ascii="Arial" w:hAnsi="Arial"/>
        </w:rPr>
        <w:tab/>
        <w:t>Loi sur le droit de la famille</w:t>
      </w:r>
      <w:r>
        <w:rPr>
          <w:rFonts w:ascii="Arial" w:hAnsi="Arial"/>
        </w:rPr>
        <w:tab/>
      </w:r>
      <w:r w:rsidR="0094426F">
        <w:rPr>
          <w:rFonts w:ascii="Arial" w:hAnsi="Arial"/>
        </w:rPr>
        <w:t>5</w:t>
      </w:r>
      <w:r>
        <w:rPr>
          <w:rFonts w:ascii="Arial" w:hAnsi="Arial"/>
        </w:rPr>
        <w:t>1</w:t>
      </w:r>
    </w:p>
    <w:p w14:paraId="31FF4904" w14:textId="305A21B2"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i/>
        </w:rPr>
      </w:pPr>
      <w:r>
        <w:rPr>
          <w:rFonts w:ascii="Arial" w:hAnsi="Arial"/>
        </w:rPr>
        <w:t>BA-4</w:t>
      </w:r>
      <w:r>
        <w:rPr>
          <w:rFonts w:ascii="Arial" w:hAnsi="Arial"/>
        </w:rPr>
        <w:tab/>
        <w:t>Loi sur l’exécution des obligations alimentaires</w:t>
      </w:r>
      <w:r>
        <w:rPr>
          <w:rFonts w:ascii="Arial" w:hAnsi="Arial"/>
        </w:rPr>
        <w:tab/>
      </w:r>
      <w:r w:rsidR="0094426F">
        <w:rPr>
          <w:rFonts w:ascii="Arial" w:hAnsi="Arial"/>
        </w:rPr>
        <w:t>5</w:t>
      </w:r>
      <w:r>
        <w:rPr>
          <w:rFonts w:ascii="Arial" w:hAnsi="Arial"/>
        </w:rPr>
        <w:t>1</w:t>
      </w:r>
    </w:p>
    <w:p w14:paraId="29A0E364" w14:textId="12292CD9" w:rsidR="00BF3420" w:rsidRPr="008C7699" w:rsidRDefault="00BF3420" w:rsidP="00FF394B">
      <w:pPr>
        <w:widowControl w:val="0"/>
        <w:tabs>
          <w:tab w:val="left" w:leader="dot" w:pos="1418"/>
          <w:tab w:val="left" w:leader="dot" w:pos="8930"/>
          <w:tab w:val="left" w:leader="dot" w:pos="9072"/>
        </w:tabs>
        <w:spacing w:line="276" w:lineRule="auto"/>
        <w:ind w:left="1418" w:hanging="1134"/>
        <w:rPr>
          <w:rFonts w:ascii="Arial" w:hAnsi="Arial" w:cs="Arial"/>
        </w:rPr>
      </w:pPr>
      <w:r>
        <w:rPr>
          <w:rFonts w:ascii="Arial" w:hAnsi="Arial"/>
        </w:rPr>
        <w:t>BA-5</w:t>
      </w:r>
      <w:r>
        <w:rPr>
          <w:rFonts w:ascii="Arial" w:hAnsi="Arial"/>
        </w:rPr>
        <w:tab/>
        <w:t>Loi sur l’établissement et l’exécution réciproque des ordonnances alimentaires</w:t>
      </w:r>
      <w:r>
        <w:rPr>
          <w:rFonts w:ascii="Arial" w:hAnsi="Arial"/>
        </w:rPr>
        <w:tab/>
      </w:r>
      <w:r w:rsidR="0094426F">
        <w:rPr>
          <w:rFonts w:ascii="Arial" w:hAnsi="Arial"/>
        </w:rPr>
        <w:t>5</w:t>
      </w:r>
      <w:r>
        <w:rPr>
          <w:rFonts w:ascii="Arial" w:hAnsi="Arial"/>
        </w:rPr>
        <w:t>1</w:t>
      </w:r>
    </w:p>
    <w:p w14:paraId="1C402B01" w14:textId="43433D38"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BA-6</w:t>
      </w:r>
      <w:r>
        <w:rPr>
          <w:rFonts w:ascii="Arial" w:hAnsi="Arial"/>
        </w:rPr>
        <w:tab/>
        <w:t>Loi sur les services à l’enfant et à la famille</w:t>
      </w:r>
      <w:r>
        <w:rPr>
          <w:rFonts w:ascii="Arial" w:hAnsi="Arial"/>
        </w:rPr>
        <w:tab/>
      </w:r>
      <w:r w:rsidR="0094426F">
        <w:rPr>
          <w:rFonts w:ascii="Arial" w:hAnsi="Arial"/>
        </w:rPr>
        <w:t>5</w:t>
      </w:r>
      <w:r>
        <w:rPr>
          <w:rFonts w:ascii="Arial" w:hAnsi="Arial"/>
        </w:rPr>
        <w:t>1</w:t>
      </w:r>
    </w:p>
    <w:p w14:paraId="64BE7743" w14:textId="29FC1040"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BA-7</w:t>
      </w:r>
      <w:r>
        <w:rPr>
          <w:rFonts w:ascii="Arial" w:hAnsi="Arial"/>
        </w:rPr>
        <w:tab/>
        <w:t>Loi sur la Cour du Banc du Roi et Règles de la Cour du Banc du Roi</w:t>
      </w:r>
      <w:r>
        <w:rPr>
          <w:rFonts w:ascii="Arial" w:hAnsi="Arial"/>
        </w:rPr>
        <w:tab/>
      </w:r>
      <w:r w:rsidR="0094426F">
        <w:rPr>
          <w:rFonts w:ascii="Arial" w:hAnsi="Arial"/>
        </w:rPr>
        <w:t>5</w:t>
      </w:r>
      <w:r>
        <w:rPr>
          <w:rFonts w:ascii="Arial" w:hAnsi="Arial"/>
        </w:rPr>
        <w:t>1</w:t>
      </w:r>
    </w:p>
    <w:p w14:paraId="79F2447D" w14:textId="5A9E7AFD"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BA-8</w:t>
      </w:r>
      <w:r>
        <w:rPr>
          <w:rFonts w:ascii="Arial" w:hAnsi="Arial"/>
        </w:rPr>
        <w:tab/>
        <w:t>Loi sur les droits patrimoniaux</w:t>
      </w:r>
      <w:r>
        <w:rPr>
          <w:rFonts w:ascii="Arial" w:hAnsi="Arial"/>
        </w:rPr>
        <w:tab/>
      </w:r>
      <w:r w:rsidR="0094426F">
        <w:rPr>
          <w:rFonts w:ascii="Arial" w:hAnsi="Arial"/>
        </w:rPr>
        <w:t>52</w:t>
      </w:r>
    </w:p>
    <w:p w14:paraId="5E3A78FA" w14:textId="0C10AFC1"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BA-9</w:t>
      </w:r>
      <w:r>
        <w:rPr>
          <w:rFonts w:ascii="Arial" w:hAnsi="Arial"/>
        </w:rPr>
        <w:tab/>
        <w:t>Loi sur les biens familiaux</w:t>
      </w:r>
      <w:r>
        <w:rPr>
          <w:rFonts w:ascii="Arial" w:hAnsi="Arial"/>
        </w:rPr>
        <w:tab/>
      </w:r>
      <w:r w:rsidR="0094426F">
        <w:rPr>
          <w:rFonts w:ascii="Arial" w:hAnsi="Arial"/>
        </w:rPr>
        <w:t>52</w:t>
      </w:r>
    </w:p>
    <w:p w14:paraId="043FFB8C" w14:textId="00DE0B67"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BA-10</w:t>
      </w:r>
      <w:r>
        <w:rPr>
          <w:rFonts w:ascii="Arial" w:hAnsi="Arial"/>
        </w:rPr>
        <w:tab/>
        <w:t>Loi sur l’exécution des ordonnances de garde</w:t>
      </w:r>
      <w:r>
        <w:rPr>
          <w:rFonts w:ascii="Arial" w:hAnsi="Arial"/>
        </w:rPr>
        <w:tab/>
      </w:r>
      <w:r w:rsidR="0094426F">
        <w:rPr>
          <w:rFonts w:ascii="Arial" w:hAnsi="Arial"/>
        </w:rPr>
        <w:t>5</w:t>
      </w:r>
      <w:r>
        <w:rPr>
          <w:rFonts w:ascii="Arial" w:hAnsi="Arial"/>
        </w:rPr>
        <w:t>2</w:t>
      </w:r>
    </w:p>
    <w:p w14:paraId="25A1CC7A" w14:textId="74E3091A"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BA-11</w:t>
      </w:r>
      <w:r>
        <w:rPr>
          <w:rFonts w:ascii="Arial" w:hAnsi="Arial"/>
        </w:rPr>
        <w:tab/>
        <w:t>Loi sur les biens réels</w:t>
      </w:r>
      <w:r>
        <w:rPr>
          <w:rFonts w:ascii="Arial" w:hAnsi="Arial"/>
        </w:rPr>
        <w:tab/>
      </w:r>
      <w:r w:rsidR="0094426F">
        <w:rPr>
          <w:rFonts w:ascii="Arial" w:hAnsi="Arial"/>
        </w:rPr>
        <w:t>5</w:t>
      </w:r>
      <w:r>
        <w:rPr>
          <w:rFonts w:ascii="Arial" w:hAnsi="Arial"/>
        </w:rPr>
        <w:t>2</w:t>
      </w:r>
    </w:p>
    <w:p w14:paraId="4B2E3B03" w14:textId="099EBD20"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BA-12</w:t>
      </w:r>
      <w:r>
        <w:rPr>
          <w:rFonts w:ascii="Arial" w:hAnsi="Arial"/>
        </w:rPr>
        <w:tab/>
        <w:t>Loi sur les biens de la femme mariée</w:t>
      </w:r>
      <w:r>
        <w:rPr>
          <w:rFonts w:ascii="Arial" w:hAnsi="Arial"/>
        </w:rPr>
        <w:tab/>
      </w:r>
      <w:r w:rsidR="0094426F">
        <w:rPr>
          <w:rFonts w:ascii="Arial" w:hAnsi="Arial"/>
        </w:rPr>
        <w:t>5</w:t>
      </w:r>
      <w:r>
        <w:rPr>
          <w:rFonts w:ascii="Arial" w:hAnsi="Arial"/>
        </w:rPr>
        <w:t>2</w:t>
      </w:r>
    </w:p>
    <w:p w14:paraId="479AC1FF" w14:textId="4DC44459"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i/>
        </w:rPr>
      </w:pPr>
      <w:r>
        <w:rPr>
          <w:rFonts w:ascii="Arial" w:hAnsi="Arial"/>
        </w:rPr>
        <w:t>BA-13</w:t>
      </w:r>
      <w:r>
        <w:rPr>
          <w:rFonts w:ascii="Arial" w:hAnsi="Arial"/>
        </w:rPr>
        <w:tab/>
        <w:t>Loi sur la violence familiale et le harcèlement criminel</w:t>
      </w:r>
      <w:r>
        <w:rPr>
          <w:rFonts w:ascii="Arial" w:hAnsi="Arial"/>
        </w:rPr>
        <w:tab/>
      </w:r>
      <w:r w:rsidR="0094426F">
        <w:rPr>
          <w:rFonts w:ascii="Arial" w:hAnsi="Arial"/>
        </w:rPr>
        <w:t>5</w:t>
      </w:r>
      <w:r>
        <w:rPr>
          <w:rFonts w:ascii="Arial" w:hAnsi="Arial"/>
        </w:rPr>
        <w:t>2</w:t>
      </w:r>
    </w:p>
    <w:p w14:paraId="171140A9" w14:textId="06972E16"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i/>
        </w:rPr>
      </w:pPr>
      <w:r>
        <w:rPr>
          <w:rFonts w:ascii="Arial" w:hAnsi="Arial"/>
        </w:rPr>
        <w:t>BA-14</w:t>
      </w:r>
      <w:r>
        <w:rPr>
          <w:rFonts w:ascii="Arial" w:hAnsi="Arial"/>
        </w:rPr>
        <w:tab/>
        <w:t>Loi sur la propriété familiale</w:t>
      </w:r>
      <w:r>
        <w:rPr>
          <w:rFonts w:ascii="Arial" w:hAnsi="Arial"/>
        </w:rPr>
        <w:tab/>
      </w:r>
      <w:r w:rsidR="0094426F">
        <w:rPr>
          <w:rFonts w:ascii="Arial" w:hAnsi="Arial"/>
        </w:rPr>
        <w:t>5</w:t>
      </w:r>
      <w:r>
        <w:rPr>
          <w:rFonts w:ascii="Arial" w:hAnsi="Arial"/>
        </w:rPr>
        <w:t>2</w:t>
      </w:r>
    </w:p>
    <w:p w14:paraId="0BEA51E3" w14:textId="69552694"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BA-15</w:t>
      </w:r>
      <w:r>
        <w:rPr>
          <w:rFonts w:ascii="Arial" w:hAnsi="Arial"/>
        </w:rPr>
        <w:tab/>
        <w:t>Loi sur le service des aliments pour enfants</w:t>
      </w:r>
      <w:r>
        <w:rPr>
          <w:rFonts w:ascii="Arial" w:hAnsi="Arial"/>
        </w:rPr>
        <w:tab/>
      </w:r>
      <w:r w:rsidR="0094426F">
        <w:rPr>
          <w:rFonts w:ascii="Arial" w:hAnsi="Arial"/>
        </w:rPr>
        <w:t>5</w:t>
      </w:r>
      <w:r>
        <w:rPr>
          <w:rFonts w:ascii="Arial" w:hAnsi="Arial"/>
        </w:rPr>
        <w:t>2</w:t>
      </w:r>
    </w:p>
    <w:p w14:paraId="375437AC" w14:textId="15E46091"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i/>
        </w:rPr>
      </w:pPr>
      <w:r>
        <w:rPr>
          <w:rFonts w:ascii="Arial" w:hAnsi="Arial"/>
        </w:rPr>
        <w:lastRenderedPageBreak/>
        <w:t>BA-16</w:t>
      </w:r>
      <w:r>
        <w:rPr>
          <w:rFonts w:ascii="Arial" w:hAnsi="Arial"/>
        </w:rPr>
        <w:tab/>
        <w:t>Loi sur les jugements</w:t>
      </w:r>
      <w:r>
        <w:rPr>
          <w:rFonts w:ascii="Arial" w:hAnsi="Arial"/>
        </w:rPr>
        <w:tab/>
      </w:r>
      <w:r w:rsidR="0094426F">
        <w:rPr>
          <w:rFonts w:ascii="Arial" w:hAnsi="Arial"/>
        </w:rPr>
        <w:t>5</w:t>
      </w:r>
      <w:r>
        <w:rPr>
          <w:rFonts w:ascii="Arial" w:hAnsi="Arial"/>
        </w:rPr>
        <w:t>2</w:t>
      </w:r>
    </w:p>
    <w:p w14:paraId="34E8A2E4" w14:textId="01FAAA1A"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BA-17</w:t>
      </w:r>
      <w:r>
        <w:rPr>
          <w:rFonts w:ascii="Arial" w:hAnsi="Arial"/>
        </w:rPr>
        <w:tab/>
        <w:t>Loi sur l’arbitrage</w:t>
      </w:r>
      <w:r>
        <w:rPr>
          <w:rFonts w:ascii="Arial" w:hAnsi="Arial"/>
        </w:rPr>
        <w:tab/>
      </w:r>
      <w:r w:rsidR="0094426F">
        <w:rPr>
          <w:rFonts w:ascii="Arial" w:hAnsi="Arial"/>
        </w:rPr>
        <w:t>5</w:t>
      </w:r>
      <w:r>
        <w:rPr>
          <w:rFonts w:ascii="Arial" w:hAnsi="Arial"/>
        </w:rPr>
        <w:t>2</w:t>
      </w:r>
    </w:p>
    <w:p w14:paraId="2CA7F1BB" w14:textId="77777777" w:rsidR="00EC6275" w:rsidRDefault="00BF3420" w:rsidP="000A6B1D">
      <w:pPr>
        <w:widowControl w:val="0"/>
        <w:tabs>
          <w:tab w:val="left" w:leader="dot" w:pos="1418"/>
          <w:tab w:val="left" w:leader="dot" w:pos="8930"/>
          <w:tab w:val="left" w:leader="dot" w:pos="9072"/>
        </w:tabs>
        <w:spacing w:line="276" w:lineRule="auto"/>
        <w:ind w:left="284"/>
        <w:rPr>
          <w:rFonts w:ascii="Arial" w:hAnsi="Arial"/>
          <w:i/>
        </w:rPr>
      </w:pPr>
      <w:r>
        <w:rPr>
          <w:rFonts w:ascii="Arial" w:hAnsi="Arial"/>
        </w:rPr>
        <w:t>BA-18</w:t>
      </w:r>
      <w:r>
        <w:rPr>
          <w:rFonts w:ascii="Arial" w:hAnsi="Arial"/>
        </w:rPr>
        <w:tab/>
        <w:t xml:space="preserve">La </w:t>
      </w:r>
      <w:r>
        <w:rPr>
          <w:rFonts w:ascii="Arial" w:hAnsi="Arial"/>
          <w:i/>
        </w:rPr>
        <w:t>Convention sur le recouvrement international des aliments destinés</w:t>
      </w:r>
    </w:p>
    <w:p w14:paraId="7949B747" w14:textId="77777777" w:rsidR="00EC6275" w:rsidRDefault="00EC6275" w:rsidP="000A6B1D">
      <w:pPr>
        <w:widowControl w:val="0"/>
        <w:tabs>
          <w:tab w:val="left" w:leader="dot" w:pos="1418"/>
          <w:tab w:val="left" w:leader="dot" w:pos="8930"/>
          <w:tab w:val="left" w:leader="dot" w:pos="9072"/>
        </w:tabs>
        <w:spacing w:line="276" w:lineRule="auto"/>
        <w:ind w:left="284"/>
        <w:rPr>
          <w:rFonts w:ascii="Arial" w:hAnsi="Arial"/>
        </w:rPr>
      </w:pPr>
      <w:r>
        <w:rPr>
          <w:rFonts w:ascii="Arial" w:hAnsi="Arial"/>
        </w:rPr>
        <w:t xml:space="preserve"> </w:t>
      </w:r>
      <w:r w:rsidR="00BF3420">
        <w:rPr>
          <w:rFonts w:ascii="Arial" w:hAnsi="Arial"/>
          <w:i/>
        </w:rPr>
        <w:t xml:space="preserve"> </w:t>
      </w:r>
      <w:r>
        <w:rPr>
          <w:rFonts w:ascii="Arial" w:hAnsi="Arial"/>
          <w:i/>
        </w:rPr>
        <w:t xml:space="preserve">               </w:t>
      </w:r>
      <w:r w:rsidR="00BF3420">
        <w:rPr>
          <w:rFonts w:ascii="Arial" w:hAnsi="Arial"/>
          <w:i/>
        </w:rPr>
        <w:t>aux enfants</w:t>
      </w:r>
      <w:r w:rsidR="00BF3420">
        <w:rPr>
          <w:rFonts w:ascii="Arial" w:hAnsi="Arial"/>
        </w:rPr>
        <w:t xml:space="preserve"> </w:t>
      </w:r>
      <w:r w:rsidR="00BF3420">
        <w:rPr>
          <w:rFonts w:ascii="Arial" w:hAnsi="Arial"/>
          <w:i/>
        </w:rPr>
        <w:t>et à d’autres membres de la famille</w:t>
      </w:r>
      <w:r w:rsidR="00BF3420">
        <w:rPr>
          <w:rFonts w:ascii="Arial" w:hAnsi="Arial"/>
        </w:rPr>
        <w:t xml:space="preserve"> de La Haye et la Loi</w:t>
      </w:r>
    </w:p>
    <w:p w14:paraId="1ED78F00" w14:textId="353C9258" w:rsidR="00BF3420" w:rsidRPr="00EC6275" w:rsidRDefault="00BF3420" w:rsidP="00EC6275">
      <w:pPr>
        <w:widowControl w:val="0"/>
        <w:tabs>
          <w:tab w:val="left" w:leader="dot" w:pos="1418"/>
          <w:tab w:val="left" w:leader="dot" w:pos="8930"/>
          <w:tab w:val="left" w:leader="dot" w:pos="9072"/>
        </w:tabs>
        <w:spacing w:line="276" w:lineRule="auto"/>
        <w:ind w:left="284"/>
        <w:rPr>
          <w:rFonts w:ascii="Arial" w:hAnsi="Arial" w:cs="Arial"/>
          <w:i/>
          <w:iCs/>
        </w:rPr>
      </w:pPr>
      <w:r>
        <w:rPr>
          <w:rFonts w:ascii="Arial" w:hAnsi="Arial"/>
        </w:rPr>
        <w:t xml:space="preserve"> </w:t>
      </w:r>
      <w:r w:rsidR="00EC6275">
        <w:rPr>
          <w:rFonts w:ascii="Arial" w:hAnsi="Arial"/>
        </w:rPr>
        <w:t xml:space="preserve">                </w:t>
      </w:r>
      <w:r>
        <w:rPr>
          <w:rFonts w:ascii="Arial" w:hAnsi="Arial"/>
        </w:rPr>
        <w:t>sur le divorce</w:t>
      </w:r>
      <w:r>
        <w:rPr>
          <w:rFonts w:ascii="Arial" w:hAnsi="Arial"/>
        </w:rPr>
        <w:tab/>
      </w:r>
      <w:r w:rsidR="0094426F">
        <w:rPr>
          <w:rFonts w:ascii="Arial" w:hAnsi="Arial"/>
        </w:rPr>
        <w:t>53</w:t>
      </w:r>
    </w:p>
    <w:p w14:paraId="2503F169" w14:textId="77777777" w:rsidR="00EC6275" w:rsidRDefault="00BF3420" w:rsidP="000A6B1D">
      <w:pPr>
        <w:widowControl w:val="0"/>
        <w:tabs>
          <w:tab w:val="left" w:leader="dot" w:pos="1418"/>
          <w:tab w:val="left" w:leader="dot" w:pos="8930"/>
          <w:tab w:val="left" w:leader="dot" w:pos="9072"/>
        </w:tabs>
        <w:spacing w:line="276" w:lineRule="auto"/>
        <w:ind w:left="284"/>
        <w:rPr>
          <w:rFonts w:ascii="Arial" w:hAnsi="Arial"/>
          <w:i/>
        </w:rPr>
      </w:pPr>
      <w:r>
        <w:rPr>
          <w:rFonts w:ascii="Arial" w:hAnsi="Arial"/>
        </w:rPr>
        <w:t>BA-19</w:t>
      </w:r>
      <w:r>
        <w:rPr>
          <w:rFonts w:ascii="Arial" w:hAnsi="Arial"/>
        </w:rPr>
        <w:tab/>
        <w:t xml:space="preserve">La </w:t>
      </w:r>
      <w:r>
        <w:rPr>
          <w:rFonts w:ascii="Arial" w:hAnsi="Arial"/>
          <w:i/>
        </w:rPr>
        <w:t>Convention sur le recouvrement international des aliments destinés</w:t>
      </w:r>
    </w:p>
    <w:p w14:paraId="6EDD50C6" w14:textId="77777777" w:rsidR="00EC6275" w:rsidRDefault="00EC6275" w:rsidP="000A6B1D">
      <w:pPr>
        <w:widowControl w:val="0"/>
        <w:tabs>
          <w:tab w:val="left" w:leader="dot" w:pos="1418"/>
          <w:tab w:val="left" w:leader="dot" w:pos="8930"/>
          <w:tab w:val="left" w:leader="dot" w:pos="9072"/>
        </w:tabs>
        <w:spacing w:line="276" w:lineRule="auto"/>
        <w:ind w:left="284"/>
        <w:rPr>
          <w:rFonts w:ascii="Arial" w:hAnsi="Arial"/>
        </w:rPr>
      </w:pPr>
      <w:r>
        <w:rPr>
          <w:rFonts w:ascii="Arial" w:hAnsi="Arial"/>
        </w:rPr>
        <w:t xml:space="preserve"> </w:t>
      </w:r>
      <w:r w:rsidR="00BF3420">
        <w:rPr>
          <w:rFonts w:ascii="Arial" w:hAnsi="Arial"/>
          <w:i/>
        </w:rPr>
        <w:t xml:space="preserve"> </w:t>
      </w:r>
      <w:r>
        <w:rPr>
          <w:rFonts w:ascii="Arial" w:hAnsi="Arial"/>
          <w:i/>
        </w:rPr>
        <w:t xml:space="preserve">               </w:t>
      </w:r>
      <w:r w:rsidR="00BF3420">
        <w:rPr>
          <w:rFonts w:ascii="Arial" w:hAnsi="Arial"/>
          <w:i/>
        </w:rPr>
        <w:t>aux enfants</w:t>
      </w:r>
      <w:r w:rsidR="00BF3420">
        <w:rPr>
          <w:rFonts w:ascii="Arial" w:hAnsi="Arial"/>
        </w:rPr>
        <w:t xml:space="preserve"> </w:t>
      </w:r>
      <w:r w:rsidR="00BF3420">
        <w:rPr>
          <w:rFonts w:ascii="Arial" w:hAnsi="Arial"/>
          <w:i/>
        </w:rPr>
        <w:t>et à d’autres membres de la famille</w:t>
      </w:r>
      <w:r w:rsidR="00BF3420">
        <w:rPr>
          <w:rFonts w:ascii="Arial" w:hAnsi="Arial"/>
        </w:rPr>
        <w:t xml:space="preserve"> de La Haye et la Loi sur </w:t>
      </w:r>
    </w:p>
    <w:p w14:paraId="620E7ABA" w14:textId="7DCF9722" w:rsidR="00BF3420" w:rsidRPr="00EC6275" w:rsidRDefault="00EC6275" w:rsidP="00EC6275">
      <w:pPr>
        <w:widowControl w:val="0"/>
        <w:tabs>
          <w:tab w:val="left" w:leader="dot" w:pos="1418"/>
          <w:tab w:val="left" w:leader="dot" w:pos="8930"/>
          <w:tab w:val="left" w:leader="dot" w:pos="9072"/>
        </w:tabs>
        <w:spacing w:line="276" w:lineRule="auto"/>
        <w:ind w:left="284"/>
        <w:rPr>
          <w:rFonts w:ascii="Arial" w:hAnsi="Arial" w:cs="Arial"/>
          <w:i/>
          <w:iCs/>
        </w:rPr>
      </w:pPr>
      <w:r>
        <w:rPr>
          <w:rFonts w:ascii="Arial" w:hAnsi="Arial"/>
        </w:rPr>
        <w:t xml:space="preserve">                 </w:t>
      </w:r>
      <w:r w:rsidR="00BF3420">
        <w:rPr>
          <w:rFonts w:ascii="Arial" w:hAnsi="Arial"/>
        </w:rPr>
        <w:t>le droit de la famille</w:t>
      </w:r>
      <w:r w:rsidR="00BF3420">
        <w:rPr>
          <w:rFonts w:ascii="Arial" w:hAnsi="Arial"/>
        </w:rPr>
        <w:tab/>
      </w:r>
      <w:r w:rsidR="0094426F">
        <w:rPr>
          <w:rFonts w:ascii="Arial" w:hAnsi="Arial"/>
        </w:rPr>
        <w:t>53</w:t>
      </w:r>
    </w:p>
    <w:p w14:paraId="60871A65" w14:textId="06FBD594"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BA-20</w:t>
      </w:r>
      <w:r>
        <w:rPr>
          <w:rFonts w:ascii="Arial" w:hAnsi="Arial"/>
        </w:rPr>
        <w:tab/>
        <w:t>{autres mesures législatives}</w:t>
      </w:r>
      <w:r>
        <w:rPr>
          <w:rFonts w:ascii="Arial" w:hAnsi="Arial"/>
        </w:rPr>
        <w:tab/>
      </w:r>
      <w:r w:rsidR="0094426F">
        <w:rPr>
          <w:rFonts w:ascii="Arial" w:hAnsi="Arial"/>
        </w:rPr>
        <w:t>5</w:t>
      </w:r>
      <w:r>
        <w:rPr>
          <w:rFonts w:ascii="Arial" w:hAnsi="Arial"/>
        </w:rPr>
        <w:t>3</w:t>
      </w:r>
    </w:p>
    <w:p w14:paraId="3A0C72F4" w14:textId="77777777" w:rsidR="00BF3420" w:rsidRPr="00E8253A" w:rsidRDefault="00BF3420" w:rsidP="000A6B1D">
      <w:pPr>
        <w:widowControl w:val="0"/>
        <w:tabs>
          <w:tab w:val="left" w:leader="dot" w:pos="1559"/>
          <w:tab w:val="left" w:pos="1843"/>
          <w:tab w:val="left" w:pos="7920"/>
          <w:tab w:val="left" w:leader="dot" w:pos="8930"/>
          <w:tab w:val="left" w:leader="dot" w:pos="9072"/>
        </w:tabs>
        <w:spacing w:line="276" w:lineRule="auto"/>
        <w:ind w:left="284"/>
        <w:rPr>
          <w:rFonts w:ascii="Arial" w:hAnsi="Arial" w:cs="Arial"/>
          <w:b/>
        </w:rPr>
      </w:pPr>
    </w:p>
    <w:p w14:paraId="0AA2C174" w14:textId="1D7EAC63" w:rsidR="00BF3420" w:rsidRPr="00A01A6F" w:rsidRDefault="00BF3420" w:rsidP="00A01A6F">
      <w:pPr>
        <w:pStyle w:val="ListParagraph"/>
        <w:widowControl w:val="0"/>
        <w:numPr>
          <w:ilvl w:val="0"/>
          <w:numId w:val="8"/>
        </w:numPr>
        <w:tabs>
          <w:tab w:val="left" w:leader="dot" w:pos="1559"/>
          <w:tab w:val="left" w:pos="1843"/>
          <w:tab w:val="left" w:pos="7920"/>
          <w:tab w:val="left" w:leader="dot" w:pos="8930"/>
          <w:tab w:val="left" w:leader="dot" w:pos="9072"/>
        </w:tabs>
        <w:spacing w:line="276" w:lineRule="auto"/>
        <w:rPr>
          <w:rFonts w:ascii="Arial" w:hAnsi="Arial" w:cs="Arial"/>
          <w:b/>
        </w:rPr>
      </w:pPr>
      <w:r w:rsidRPr="00A01A6F">
        <w:rPr>
          <w:rFonts w:ascii="Arial" w:hAnsi="Arial"/>
          <w:b/>
        </w:rPr>
        <w:t>PROCÉDURES</w:t>
      </w:r>
    </w:p>
    <w:p w14:paraId="20E42535" w14:textId="77777777" w:rsidR="00BF3420" w:rsidRPr="00E8253A" w:rsidRDefault="00BF3420" w:rsidP="000A6B1D">
      <w:pPr>
        <w:widowControl w:val="0"/>
        <w:tabs>
          <w:tab w:val="left" w:leader="dot" w:pos="1559"/>
          <w:tab w:val="left" w:pos="1843"/>
          <w:tab w:val="left" w:pos="7920"/>
          <w:tab w:val="left" w:leader="dot" w:pos="8930"/>
          <w:tab w:val="left" w:leader="dot" w:pos="9072"/>
        </w:tabs>
        <w:spacing w:line="276" w:lineRule="auto"/>
        <w:ind w:left="284"/>
        <w:rPr>
          <w:rFonts w:ascii="Arial" w:hAnsi="Arial" w:cs="Arial"/>
        </w:rPr>
      </w:pPr>
    </w:p>
    <w:p w14:paraId="6B742038"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AVIS</w:t>
      </w:r>
    </w:p>
    <w:p w14:paraId="6104E680" w14:textId="35D5D595"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CA-1</w:t>
      </w:r>
      <w:r>
        <w:rPr>
          <w:rFonts w:ascii="Arial" w:hAnsi="Arial"/>
        </w:rPr>
        <w:tab/>
        <w:t>Sans avis</w:t>
      </w:r>
      <w:r>
        <w:rPr>
          <w:rFonts w:ascii="Arial" w:hAnsi="Arial"/>
        </w:rPr>
        <w:tab/>
      </w:r>
      <w:r w:rsidR="0094426F">
        <w:rPr>
          <w:rFonts w:ascii="Arial" w:hAnsi="Arial"/>
        </w:rPr>
        <w:t>54</w:t>
      </w:r>
    </w:p>
    <w:p w14:paraId="140B948B" w14:textId="37317A96"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CA-2</w:t>
      </w:r>
      <w:r>
        <w:rPr>
          <w:rFonts w:ascii="Arial" w:hAnsi="Arial"/>
        </w:rPr>
        <w:tab/>
        <w:t>Avis court</w:t>
      </w:r>
      <w:r>
        <w:rPr>
          <w:rFonts w:ascii="Arial" w:hAnsi="Arial"/>
        </w:rPr>
        <w:tab/>
      </w:r>
      <w:r w:rsidR="0094426F">
        <w:rPr>
          <w:rFonts w:ascii="Arial" w:hAnsi="Arial"/>
        </w:rPr>
        <w:t>54</w:t>
      </w:r>
    </w:p>
    <w:p w14:paraId="1B4E5C62"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AUTORISATIONS DU TRIBUNAL</w:t>
      </w:r>
    </w:p>
    <w:p w14:paraId="283AE4CF" w14:textId="647F4290"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CB-1</w:t>
      </w:r>
      <w:r>
        <w:rPr>
          <w:rFonts w:ascii="Arial" w:hAnsi="Arial"/>
        </w:rPr>
        <w:tab/>
        <w:t>Autorisation accordée</w:t>
      </w:r>
      <w:r>
        <w:rPr>
          <w:rFonts w:ascii="Arial" w:hAnsi="Arial"/>
        </w:rPr>
        <w:tab/>
      </w:r>
      <w:r w:rsidR="0094426F">
        <w:rPr>
          <w:rFonts w:ascii="Arial" w:hAnsi="Arial"/>
        </w:rPr>
        <w:t>54</w:t>
      </w:r>
    </w:p>
    <w:p w14:paraId="76689E6E" w14:textId="77777777" w:rsidR="00BF3420" w:rsidRPr="008C7699" w:rsidRDefault="00BF3420" w:rsidP="000A6B1D">
      <w:pPr>
        <w:widowControl w:val="0"/>
        <w:tabs>
          <w:tab w:val="left" w:pos="1418"/>
          <w:tab w:val="left" w:leader="dot" w:pos="8930"/>
          <w:tab w:val="left" w:leader="dot" w:pos="9072"/>
        </w:tabs>
        <w:spacing w:line="276" w:lineRule="auto"/>
        <w:ind w:left="284"/>
        <w:rPr>
          <w:rFonts w:ascii="Arial" w:hAnsi="Arial" w:cs="Arial"/>
          <w:b/>
        </w:rPr>
      </w:pPr>
      <w:r>
        <w:rPr>
          <w:rFonts w:ascii="Arial" w:hAnsi="Arial"/>
          <w:b/>
        </w:rPr>
        <w:tab/>
        <w:t>AVOCATS</w:t>
      </w:r>
    </w:p>
    <w:p w14:paraId="2692DBDF" w14:textId="2B9F1DB7"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CC-1</w:t>
      </w:r>
      <w:r>
        <w:rPr>
          <w:rFonts w:ascii="Arial" w:hAnsi="Arial"/>
        </w:rPr>
        <w:tab/>
        <w:t>Nomination d’un avocat ou d’un cabinet d’avocats, ou retrait</w:t>
      </w:r>
      <w:r>
        <w:rPr>
          <w:rFonts w:ascii="Arial" w:hAnsi="Arial"/>
        </w:rPr>
        <w:tab/>
      </w:r>
      <w:r w:rsidR="0094426F">
        <w:rPr>
          <w:rFonts w:ascii="Arial" w:hAnsi="Arial"/>
        </w:rPr>
        <w:t>54</w:t>
      </w:r>
    </w:p>
    <w:p w14:paraId="20179C04" w14:textId="77777777" w:rsidR="00CD4132" w:rsidRDefault="00BF3420" w:rsidP="000A6B1D">
      <w:pPr>
        <w:widowControl w:val="0"/>
        <w:tabs>
          <w:tab w:val="left" w:leader="dot" w:pos="1418"/>
          <w:tab w:val="left" w:leader="dot" w:pos="8930"/>
          <w:tab w:val="left" w:leader="dot" w:pos="9072"/>
        </w:tabs>
        <w:spacing w:line="276" w:lineRule="auto"/>
        <w:ind w:left="284"/>
        <w:rPr>
          <w:rFonts w:ascii="Arial" w:hAnsi="Arial"/>
        </w:rPr>
      </w:pPr>
      <w:r>
        <w:rPr>
          <w:rFonts w:ascii="Arial" w:hAnsi="Arial"/>
        </w:rPr>
        <w:t>CC-2</w:t>
      </w:r>
      <w:r>
        <w:rPr>
          <w:rFonts w:ascii="Arial" w:hAnsi="Arial"/>
        </w:rPr>
        <w:tab/>
        <w:t xml:space="preserve">Nomination d’un avocat pour représenter l’enfant ou les enfants, </w:t>
      </w:r>
    </w:p>
    <w:p w14:paraId="6B09C1DE" w14:textId="2F03B9A6" w:rsidR="00BF3420" w:rsidRPr="008C7699" w:rsidRDefault="00CD4132"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 xml:space="preserve">                 </w:t>
      </w:r>
      <w:r w:rsidR="00BF3420">
        <w:rPr>
          <w:rFonts w:ascii="Arial" w:hAnsi="Arial"/>
        </w:rPr>
        <w:t>ou retrait</w:t>
      </w:r>
      <w:r w:rsidR="00BF3420">
        <w:rPr>
          <w:rFonts w:ascii="Arial" w:hAnsi="Arial"/>
        </w:rPr>
        <w:tab/>
      </w:r>
      <w:r w:rsidR="0094426F">
        <w:rPr>
          <w:rFonts w:ascii="Arial" w:hAnsi="Arial"/>
        </w:rPr>
        <w:t>54</w:t>
      </w:r>
    </w:p>
    <w:p w14:paraId="705F42E7" w14:textId="46C292D0"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CC-3</w:t>
      </w:r>
      <w:r>
        <w:rPr>
          <w:rFonts w:ascii="Arial" w:hAnsi="Arial"/>
        </w:rPr>
        <w:tab/>
        <w:t>Avocat nommé à titre d’intervenant bénévole</w:t>
      </w:r>
      <w:r>
        <w:rPr>
          <w:rFonts w:ascii="Arial" w:hAnsi="Arial"/>
        </w:rPr>
        <w:tab/>
      </w:r>
      <w:r w:rsidR="0094426F">
        <w:rPr>
          <w:rFonts w:ascii="Arial" w:hAnsi="Arial"/>
        </w:rPr>
        <w:t>54</w:t>
      </w:r>
    </w:p>
    <w:p w14:paraId="11968F6F" w14:textId="07A50F28"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CC-4</w:t>
      </w:r>
      <w:r>
        <w:rPr>
          <w:rFonts w:ascii="Arial" w:hAnsi="Arial"/>
        </w:rPr>
        <w:tab/>
        <w:t>Tuteur à l’instance</w:t>
      </w:r>
      <w:r>
        <w:rPr>
          <w:rFonts w:ascii="Arial" w:hAnsi="Arial"/>
        </w:rPr>
        <w:tab/>
      </w:r>
      <w:r w:rsidR="0094426F">
        <w:rPr>
          <w:rFonts w:ascii="Arial" w:hAnsi="Arial"/>
        </w:rPr>
        <w:t>55</w:t>
      </w:r>
    </w:p>
    <w:p w14:paraId="58093E02" w14:textId="667DD56E"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CC-5</w:t>
      </w:r>
      <w:r>
        <w:rPr>
          <w:rFonts w:ascii="Arial" w:hAnsi="Arial"/>
        </w:rPr>
        <w:tab/>
        <w:t>Mandat de représentation en justice à portée limitée</w:t>
      </w:r>
      <w:r>
        <w:rPr>
          <w:rFonts w:ascii="Arial" w:hAnsi="Arial"/>
        </w:rPr>
        <w:tab/>
      </w:r>
      <w:r w:rsidR="0094426F">
        <w:rPr>
          <w:rFonts w:ascii="Arial" w:hAnsi="Arial"/>
        </w:rPr>
        <w:t>55</w:t>
      </w:r>
    </w:p>
    <w:p w14:paraId="759CC4C4"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DÉFAUT</w:t>
      </w:r>
    </w:p>
    <w:p w14:paraId="1A357E94" w14:textId="5C070FB6"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CD-1</w:t>
      </w:r>
      <w:r>
        <w:rPr>
          <w:rFonts w:ascii="Arial" w:hAnsi="Arial"/>
        </w:rPr>
        <w:tab/>
        <w:t>Annulation de la constatation de défaut</w:t>
      </w:r>
      <w:r>
        <w:rPr>
          <w:rFonts w:ascii="Arial" w:hAnsi="Arial"/>
        </w:rPr>
        <w:tab/>
      </w:r>
      <w:r w:rsidR="0094426F">
        <w:rPr>
          <w:rFonts w:ascii="Arial" w:hAnsi="Arial"/>
        </w:rPr>
        <w:t>55</w:t>
      </w:r>
    </w:p>
    <w:p w14:paraId="1145B27C" w14:textId="39261990"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CD-2</w:t>
      </w:r>
      <w:r>
        <w:rPr>
          <w:rFonts w:ascii="Arial" w:hAnsi="Arial"/>
        </w:rPr>
        <w:tab/>
        <w:t>Date de dépôt d’une réponse</w:t>
      </w:r>
      <w:r>
        <w:rPr>
          <w:rFonts w:ascii="Arial" w:hAnsi="Arial"/>
        </w:rPr>
        <w:tab/>
      </w:r>
      <w:r w:rsidR="0094426F">
        <w:rPr>
          <w:rFonts w:ascii="Arial" w:hAnsi="Arial"/>
        </w:rPr>
        <w:t>55</w:t>
      </w:r>
    </w:p>
    <w:p w14:paraId="39DCF3CC"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SÉPARATION DES QUESTIONS À TRANCHER</w:t>
      </w:r>
    </w:p>
    <w:p w14:paraId="6C81AE27" w14:textId="779C6B16"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CE-1</w:t>
      </w:r>
      <w:r>
        <w:rPr>
          <w:rFonts w:ascii="Arial" w:hAnsi="Arial"/>
        </w:rPr>
        <w:tab/>
        <w:t>Questions tranchées avant l’instruction de la cause</w:t>
      </w:r>
      <w:r>
        <w:rPr>
          <w:rFonts w:ascii="Arial" w:hAnsi="Arial"/>
        </w:rPr>
        <w:tab/>
      </w:r>
      <w:r w:rsidR="0094426F">
        <w:rPr>
          <w:rFonts w:ascii="Arial" w:hAnsi="Arial"/>
        </w:rPr>
        <w:t>55</w:t>
      </w:r>
    </w:p>
    <w:p w14:paraId="4602EE3A" w14:textId="497A83CB"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CE-2</w:t>
      </w:r>
      <w:r>
        <w:rPr>
          <w:rFonts w:ascii="Arial" w:hAnsi="Arial"/>
        </w:rPr>
        <w:tab/>
        <w:t>Questions tranchées séparément</w:t>
      </w:r>
      <w:r>
        <w:rPr>
          <w:rFonts w:ascii="Arial" w:hAnsi="Arial"/>
        </w:rPr>
        <w:tab/>
      </w:r>
      <w:r w:rsidR="0094426F">
        <w:rPr>
          <w:rFonts w:ascii="Arial" w:hAnsi="Arial"/>
        </w:rPr>
        <w:t>55</w:t>
      </w:r>
    </w:p>
    <w:p w14:paraId="7979FBD0"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MODIFICATION DE DOCUMENTS</w:t>
      </w:r>
    </w:p>
    <w:p w14:paraId="57BE451C" w14:textId="0EE1963F"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CF-1</w:t>
      </w:r>
      <w:r>
        <w:rPr>
          <w:rFonts w:ascii="Arial" w:hAnsi="Arial"/>
        </w:rPr>
        <w:tab/>
        <w:t>Document modifié (avec sous-disposition)</w:t>
      </w:r>
      <w:r>
        <w:rPr>
          <w:rFonts w:ascii="Arial" w:hAnsi="Arial"/>
        </w:rPr>
        <w:tab/>
      </w:r>
      <w:r w:rsidR="0094426F">
        <w:rPr>
          <w:rFonts w:ascii="Arial" w:hAnsi="Arial"/>
        </w:rPr>
        <w:t>56</w:t>
      </w:r>
    </w:p>
    <w:p w14:paraId="396E2867"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RÉUNION OU INSTRUCTION SIMULTANÉE DES INSTANCES</w:t>
      </w:r>
    </w:p>
    <w:p w14:paraId="5210BA1A" w14:textId="2CAA13E4"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CG-1</w:t>
      </w:r>
      <w:r>
        <w:rPr>
          <w:rFonts w:ascii="Arial" w:hAnsi="Arial"/>
        </w:rPr>
        <w:tab/>
        <w:t>Réunion de dossiers</w:t>
      </w:r>
      <w:r>
        <w:rPr>
          <w:rFonts w:ascii="Arial" w:hAnsi="Arial"/>
        </w:rPr>
        <w:tab/>
      </w:r>
      <w:r w:rsidR="0094426F">
        <w:rPr>
          <w:rFonts w:ascii="Arial" w:hAnsi="Arial"/>
        </w:rPr>
        <w:t>56</w:t>
      </w:r>
    </w:p>
    <w:p w14:paraId="66C06A9C" w14:textId="7D001E83"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CG-2</w:t>
      </w:r>
      <w:r>
        <w:rPr>
          <w:rFonts w:ascii="Arial" w:hAnsi="Arial"/>
        </w:rPr>
        <w:tab/>
        <w:t>Jonction de questions (avec sous-dispositions)</w:t>
      </w:r>
      <w:r>
        <w:rPr>
          <w:rFonts w:ascii="Arial" w:hAnsi="Arial"/>
        </w:rPr>
        <w:tab/>
      </w:r>
      <w:r w:rsidR="0094426F">
        <w:rPr>
          <w:rFonts w:ascii="Arial" w:hAnsi="Arial"/>
        </w:rPr>
        <w:t>56</w:t>
      </w:r>
    </w:p>
    <w:p w14:paraId="7EC6C37A"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RENVOI D’INSTANCE</w:t>
      </w:r>
    </w:p>
    <w:p w14:paraId="2A46133C" w14:textId="66F49409"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CH-1</w:t>
      </w:r>
      <w:r>
        <w:rPr>
          <w:rFonts w:ascii="Arial" w:hAnsi="Arial"/>
        </w:rPr>
        <w:tab/>
        <w:t>Renvoi de la cause au Manitoba</w:t>
      </w:r>
      <w:r>
        <w:rPr>
          <w:rFonts w:ascii="Arial" w:hAnsi="Arial"/>
        </w:rPr>
        <w:tab/>
      </w:r>
      <w:r w:rsidR="0094426F">
        <w:rPr>
          <w:rFonts w:ascii="Arial" w:hAnsi="Arial"/>
        </w:rPr>
        <w:t>57</w:t>
      </w:r>
    </w:p>
    <w:p w14:paraId="5D5CBEA2" w14:textId="18CE7A5D"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CH-2</w:t>
      </w:r>
      <w:r>
        <w:rPr>
          <w:rFonts w:ascii="Arial" w:hAnsi="Arial"/>
        </w:rPr>
        <w:tab/>
        <w:t>Renvoi de la cause à l’extérieur du Manitoba</w:t>
      </w:r>
      <w:r>
        <w:rPr>
          <w:rFonts w:ascii="Arial" w:hAnsi="Arial"/>
        </w:rPr>
        <w:tab/>
      </w:r>
      <w:r w:rsidR="0094426F">
        <w:rPr>
          <w:rFonts w:ascii="Arial" w:hAnsi="Arial"/>
        </w:rPr>
        <w:t>58</w:t>
      </w:r>
    </w:p>
    <w:p w14:paraId="4A0A44E3" w14:textId="77777777" w:rsidR="00BF3420" w:rsidRPr="008C7699" w:rsidRDefault="00BF3420" w:rsidP="000A6B1D">
      <w:pPr>
        <w:widowControl w:val="0"/>
        <w:tabs>
          <w:tab w:val="left" w:pos="1418"/>
          <w:tab w:val="left" w:pos="1843"/>
          <w:tab w:val="left" w:leader="dot" w:pos="8930"/>
          <w:tab w:val="left" w:leader="dot" w:pos="9072"/>
        </w:tabs>
        <w:spacing w:line="240" w:lineRule="auto"/>
        <w:ind w:left="284"/>
        <w:contextualSpacing/>
        <w:rPr>
          <w:rFonts w:ascii="Arial" w:hAnsi="Arial" w:cs="Arial"/>
          <w:b/>
          <w:szCs w:val="24"/>
        </w:rPr>
      </w:pPr>
      <w:r>
        <w:rPr>
          <w:rFonts w:ascii="Arial" w:hAnsi="Arial"/>
          <w:b/>
        </w:rPr>
        <w:tab/>
        <w:t>CONVERSION DES DEMANDES (LOI SUR LE DIVORCE)</w:t>
      </w:r>
    </w:p>
    <w:p w14:paraId="070191DC" w14:textId="66FCA6EE"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CI-1</w:t>
      </w:r>
      <w:r>
        <w:rPr>
          <w:rFonts w:ascii="Arial" w:hAnsi="Arial"/>
        </w:rPr>
        <w:tab/>
        <w:t>Conversion à une demande en vertu du paragraphe 18.1(3)</w:t>
      </w:r>
      <w:r>
        <w:rPr>
          <w:rFonts w:ascii="Arial" w:hAnsi="Arial"/>
        </w:rPr>
        <w:tab/>
      </w:r>
      <w:r w:rsidR="0094426F">
        <w:rPr>
          <w:rFonts w:ascii="Arial" w:hAnsi="Arial"/>
        </w:rPr>
        <w:t>58</w:t>
      </w:r>
    </w:p>
    <w:p w14:paraId="62454CC8" w14:textId="230AF290"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DÉPÔT DE DOCUMENTS ADDITIONNELS</w:t>
      </w:r>
    </w:p>
    <w:p w14:paraId="179F86C6" w14:textId="2E325250"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CJ-1</w:t>
      </w:r>
      <w:r>
        <w:rPr>
          <w:rFonts w:ascii="Arial" w:hAnsi="Arial"/>
        </w:rPr>
        <w:tab/>
        <w:t>Autorisation de déposer des documents</w:t>
      </w:r>
      <w:r>
        <w:rPr>
          <w:rFonts w:ascii="Arial" w:hAnsi="Arial"/>
        </w:rPr>
        <w:tab/>
      </w:r>
      <w:r w:rsidR="0094426F">
        <w:rPr>
          <w:rFonts w:ascii="Arial" w:hAnsi="Arial"/>
        </w:rPr>
        <w:t>58</w:t>
      </w:r>
    </w:p>
    <w:p w14:paraId="5E0225E8"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lastRenderedPageBreak/>
        <w:tab/>
      </w:r>
      <w:r>
        <w:rPr>
          <w:rFonts w:ascii="Arial" w:hAnsi="Arial"/>
          <w:b/>
        </w:rPr>
        <w:t>RADIATION</w:t>
      </w:r>
    </w:p>
    <w:p w14:paraId="1375162B" w14:textId="6086FFE5"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CK-1</w:t>
      </w:r>
      <w:r>
        <w:rPr>
          <w:rFonts w:ascii="Arial" w:hAnsi="Arial"/>
        </w:rPr>
        <w:tab/>
        <w:t>Radiation d’un document (avec sous-dispositions)</w:t>
      </w:r>
      <w:r>
        <w:rPr>
          <w:rFonts w:ascii="Arial" w:hAnsi="Arial"/>
        </w:rPr>
        <w:tab/>
      </w:r>
      <w:r w:rsidR="0094426F">
        <w:rPr>
          <w:rFonts w:ascii="Arial" w:hAnsi="Arial"/>
        </w:rPr>
        <w:t>59</w:t>
      </w:r>
    </w:p>
    <w:p w14:paraId="0DE01DC8"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b/>
        </w:rPr>
        <w:tab/>
        <w:t>TRIAGE</w:t>
      </w:r>
    </w:p>
    <w:p w14:paraId="69E330EF" w14:textId="03318967"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CL-1</w:t>
      </w:r>
      <w:r>
        <w:rPr>
          <w:rFonts w:ascii="Arial" w:hAnsi="Arial"/>
        </w:rPr>
        <w:tab/>
        <w:t>Conformité aux conditions préalables (avec sous-dispositions)</w:t>
      </w:r>
      <w:r>
        <w:rPr>
          <w:rFonts w:ascii="Arial" w:hAnsi="Arial"/>
        </w:rPr>
        <w:tab/>
      </w:r>
      <w:r w:rsidR="0094426F">
        <w:rPr>
          <w:rFonts w:ascii="Arial" w:hAnsi="Arial"/>
        </w:rPr>
        <w:t>59</w:t>
      </w:r>
    </w:p>
    <w:p w14:paraId="4BD93244" w14:textId="51EDABCB"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CL-2</w:t>
      </w:r>
      <w:r>
        <w:rPr>
          <w:rFonts w:ascii="Arial" w:hAnsi="Arial"/>
        </w:rPr>
        <w:tab/>
        <w:t>Certificat et mémoire de triage</w:t>
      </w:r>
      <w:r>
        <w:rPr>
          <w:rFonts w:ascii="Arial" w:hAnsi="Arial"/>
        </w:rPr>
        <w:tab/>
      </w:r>
      <w:r w:rsidR="0094426F">
        <w:rPr>
          <w:rFonts w:ascii="Arial" w:hAnsi="Arial"/>
        </w:rPr>
        <w:t>59</w:t>
      </w:r>
    </w:p>
    <w:p w14:paraId="666A34B1" w14:textId="23D8E77A" w:rsidR="00BF3420" w:rsidRPr="007403A2" w:rsidRDefault="00BF3420" w:rsidP="007403A2">
      <w:pPr>
        <w:widowControl w:val="0"/>
        <w:tabs>
          <w:tab w:val="left" w:leader="dot" w:pos="1418"/>
          <w:tab w:val="left" w:pos="1843"/>
          <w:tab w:val="left" w:leader="dot" w:pos="8930"/>
          <w:tab w:val="left" w:leader="dot" w:pos="9072"/>
        </w:tabs>
        <w:spacing w:line="240" w:lineRule="auto"/>
        <w:ind w:left="1418" w:hanging="1134"/>
        <w:contextualSpacing/>
        <w:rPr>
          <w:rFonts w:ascii="Arial" w:hAnsi="Arial"/>
        </w:rPr>
      </w:pPr>
      <w:r>
        <w:rPr>
          <w:rFonts w:ascii="Arial" w:hAnsi="Arial"/>
        </w:rPr>
        <w:t>CL-3</w:t>
      </w:r>
      <w:r>
        <w:rPr>
          <w:rFonts w:ascii="Arial" w:hAnsi="Arial"/>
        </w:rPr>
        <w:tab/>
        <w:t>Appel d’une ordonnance rendue par le juge puîné/conseiller-maître à</w:t>
      </w:r>
      <w:r w:rsidR="000A3143">
        <w:rPr>
          <w:rFonts w:ascii="Arial" w:hAnsi="Arial"/>
        </w:rPr>
        <w:t xml:space="preserve"> </w:t>
      </w:r>
      <w:r>
        <w:rPr>
          <w:rFonts w:ascii="Arial" w:hAnsi="Arial"/>
        </w:rPr>
        <w:t>entendre</w:t>
      </w:r>
      <w:r>
        <w:rPr>
          <w:rFonts w:ascii="Arial" w:hAnsi="Arial"/>
        </w:rPr>
        <w:tab/>
      </w:r>
      <w:r w:rsidR="0094426F">
        <w:rPr>
          <w:rFonts w:ascii="Arial" w:hAnsi="Arial"/>
        </w:rPr>
        <w:t>60</w:t>
      </w:r>
    </w:p>
    <w:p w14:paraId="137449EA"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SUPPRESSION</w:t>
      </w:r>
    </w:p>
    <w:p w14:paraId="6F4440CA" w14:textId="47701810"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CM-1</w:t>
      </w:r>
      <w:r>
        <w:rPr>
          <w:rFonts w:ascii="Arial" w:hAnsi="Arial"/>
        </w:rPr>
        <w:tab/>
        <w:t>Suppression d’un document</w:t>
      </w:r>
      <w:r>
        <w:rPr>
          <w:rFonts w:ascii="Arial" w:hAnsi="Arial"/>
        </w:rPr>
        <w:tab/>
      </w:r>
      <w:r w:rsidR="0094426F">
        <w:rPr>
          <w:rFonts w:ascii="Arial" w:hAnsi="Arial"/>
        </w:rPr>
        <w:t>60</w:t>
      </w:r>
    </w:p>
    <w:p w14:paraId="28767AB9" w14:textId="77777777" w:rsidR="00BF3420" w:rsidRPr="008C7699" w:rsidRDefault="00BF3420" w:rsidP="000A6B1D">
      <w:pPr>
        <w:widowControl w:val="0"/>
        <w:tabs>
          <w:tab w:val="left" w:pos="1418"/>
          <w:tab w:val="left" w:pos="1843"/>
          <w:tab w:val="left" w:leader="dot" w:pos="8930"/>
          <w:tab w:val="left" w:leader="dot" w:pos="9072"/>
        </w:tabs>
        <w:spacing w:line="240" w:lineRule="auto"/>
        <w:ind w:left="284"/>
        <w:contextualSpacing/>
        <w:rPr>
          <w:rFonts w:ascii="Arial" w:hAnsi="Arial" w:cs="Arial"/>
          <w:b/>
          <w:szCs w:val="24"/>
        </w:rPr>
      </w:pPr>
      <w:r>
        <w:rPr>
          <w:rFonts w:ascii="Arial" w:hAnsi="Arial"/>
        </w:rPr>
        <w:tab/>
      </w:r>
      <w:r>
        <w:rPr>
          <w:rFonts w:ascii="Arial" w:hAnsi="Arial"/>
          <w:b/>
        </w:rPr>
        <w:t>PROGRAMME D’INFORMATION DESTINÉ AUX PARENTS</w:t>
      </w:r>
    </w:p>
    <w:p w14:paraId="644ED010" w14:textId="7513CA05"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CN-1</w:t>
      </w:r>
      <w:r>
        <w:rPr>
          <w:rFonts w:ascii="Arial" w:hAnsi="Arial"/>
        </w:rPr>
        <w:tab/>
        <w:t>Ordonnance de terminer le programme</w:t>
      </w:r>
      <w:r>
        <w:rPr>
          <w:rFonts w:ascii="Arial" w:hAnsi="Arial"/>
        </w:rPr>
        <w:tab/>
      </w:r>
      <w:r w:rsidR="0094426F">
        <w:rPr>
          <w:rFonts w:ascii="Arial" w:hAnsi="Arial"/>
        </w:rPr>
        <w:t>60</w:t>
      </w:r>
    </w:p>
    <w:p w14:paraId="3E90F33E"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REJET D’UNE DEMANDE</w:t>
      </w:r>
    </w:p>
    <w:p w14:paraId="0BDB484F" w14:textId="77777777" w:rsidR="007403A2"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rPr>
      </w:pPr>
      <w:r>
        <w:rPr>
          <w:rFonts w:ascii="Arial" w:hAnsi="Arial"/>
        </w:rPr>
        <w:t>CO-1</w:t>
      </w:r>
      <w:r>
        <w:rPr>
          <w:rFonts w:ascii="Arial" w:hAnsi="Arial"/>
        </w:rPr>
        <w:tab/>
        <w:t xml:space="preserve">Rejet d’une partie ou de la totalité d’une motion ou d’un acte de </w:t>
      </w:r>
    </w:p>
    <w:p w14:paraId="59D06DE9" w14:textId="1F8568AA" w:rsidR="00BF3420" w:rsidRPr="008C7699" w:rsidRDefault="007403A2"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 xml:space="preserve">                 </w:t>
      </w:r>
      <w:r w:rsidR="00BF3420">
        <w:rPr>
          <w:rFonts w:ascii="Arial" w:hAnsi="Arial"/>
        </w:rPr>
        <w:t>procédure</w:t>
      </w:r>
      <w:r w:rsidR="00BF3420">
        <w:rPr>
          <w:rFonts w:ascii="Arial" w:hAnsi="Arial"/>
        </w:rPr>
        <w:tab/>
      </w:r>
      <w:r w:rsidR="0094426F">
        <w:rPr>
          <w:rFonts w:ascii="Arial" w:hAnsi="Arial"/>
        </w:rPr>
        <w:t>60</w:t>
      </w:r>
    </w:p>
    <w:p w14:paraId="2C155C10" w14:textId="3C9BC724"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CO-2</w:t>
      </w:r>
      <w:r>
        <w:rPr>
          <w:rFonts w:ascii="Arial" w:hAnsi="Arial"/>
        </w:rPr>
        <w:tab/>
        <w:t>Rejet de l’instance</w:t>
      </w:r>
      <w:r>
        <w:rPr>
          <w:rFonts w:ascii="Arial" w:hAnsi="Arial"/>
        </w:rPr>
        <w:tab/>
      </w:r>
      <w:r w:rsidR="00384565">
        <w:rPr>
          <w:rFonts w:ascii="Arial" w:hAnsi="Arial"/>
        </w:rPr>
        <w:t>60</w:t>
      </w:r>
    </w:p>
    <w:p w14:paraId="4A79922D" w14:textId="5D0A71AE" w:rsidR="00BF3420" w:rsidRPr="008C7699" w:rsidRDefault="00BF3420" w:rsidP="006A7AEB">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CO-3</w:t>
      </w:r>
      <w:r>
        <w:rPr>
          <w:rFonts w:ascii="Arial" w:hAnsi="Arial"/>
        </w:rPr>
        <w:tab/>
        <w:t>Rejet d’une motion/requête – confirmation du nouveau montant de pension alimentaire pour enfants</w:t>
      </w:r>
      <w:r>
        <w:rPr>
          <w:rFonts w:ascii="Arial" w:hAnsi="Arial"/>
        </w:rPr>
        <w:tab/>
      </w:r>
      <w:r w:rsidR="0094426F">
        <w:rPr>
          <w:rFonts w:ascii="Arial" w:hAnsi="Arial"/>
        </w:rPr>
        <w:t>61</w:t>
      </w:r>
    </w:p>
    <w:p w14:paraId="34E9A350" w14:textId="7B0430D4"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CO-4</w:t>
      </w:r>
      <w:r>
        <w:rPr>
          <w:rFonts w:ascii="Arial" w:hAnsi="Arial"/>
        </w:rPr>
        <w:tab/>
        <w:t>Rejet d’une motion de jugement sommaire</w:t>
      </w:r>
      <w:r>
        <w:rPr>
          <w:rFonts w:ascii="Arial" w:hAnsi="Arial"/>
        </w:rPr>
        <w:tab/>
      </w:r>
      <w:r w:rsidR="0094426F">
        <w:rPr>
          <w:rFonts w:ascii="Arial" w:hAnsi="Arial"/>
        </w:rPr>
        <w:t>61</w:t>
      </w:r>
    </w:p>
    <w:p w14:paraId="022AFB2C" w14:textId="3F35D20D" w:rsidR="00BF3420" w:rsidRPr="008C7699" w:rsidRDefault="00BF3420" w:rsidP="006A7AEB">
      <w:pPr>
        <w:widowControl w:val="0"/>
        <w:tabs>
          <w:tab w:val="left" w:leader="dot" w:pos="1418"/>
          <w:tab w:val="left" w:leader="dot" w:pos="8930"/>
          <w:tab w:val="left" w:leader="dot" w:pos="9072"/>
        </w:tabs>
        <w:spacing w:line="276" w:lineRule="auto"/>
        <w:ind w:left="1418" w:hanging="1134"/>
        <w:rPr>
          <w:rFonts w:ascii="Arial" w:hAnsi="Arial" w:cs="Arial"/>
        </w:rPr>
      </w:pPr>
      <w:r>
        <w:rPr>
          <w:rFonts w:ascii="Arial" w:hAnsi="Arial"/>
        </w:rPr>
        <w:t>CO-5</w:t>
      </w:r>
      <w:r>
        <w:rPr>
          <w:rFonts w:ascii="Arial" w:hAnsi="Arial"/>
        </w:rPr>
        <w:tab/>
        <w:t>Rejet d’une motion de modification d’une sentence arbitrale familiale – confirmation du nouveau montant de pension alimentaire pour enfants</w:t>
      </w:r>
      <w:r>
        <w:rPr>
          <w:rFonts w:ascii="Arial" w:hAnsi="Arial"/>
        </w:rPr>
        <w:tab/>
      </w:r>
      <w:r w:rsidR="0094426F">
        <w:rPr>
          <w:rFonts w:ascii="Arial" w:hAnsi="Arial"/>
        </w:rPr>
        <w:t>62</w:t>
      </w:r>
    </w:p>
    <w:p w14:paraId="047B9996" w14:textId="77777777" w:rsidR="00BF3420" w:rsidRPr="008C7699" w:rsidRDefault="00BF3420" w:rsidP="000A6B1D">
      <w:pPr>
        <w:widowControl w:val="0"/>
        <w:tabs>
          <w:tab w:val="left" w:pos="1418"/>
          <w:tab w:val="left" w:pos="1843"/>
          <w:tab w:val="left" w:leader="dot" w:pos="8930"/>
          <w:tab w:val="left" w:leader="dot" w:pos="9072"/>
        </w:tabs>
        <w:spacing w:line="240" w:lineRule="auto"/>
        <w:ind w:left="284"/>
        <w:contextualSpacing/>
        <w:rPr>
          <w:rFonts w:ascii="Arial" w:hAnsi="Arial" w:cs="Arial"/>
          <w:b/>
          <w:szCs w:val="24"/>
        </w:rPr>
      </w:pPr>
      <w:r>
        <w:rPr>
          <w:rFonts w:ascii="Arial" w:hAnsi="Arial"/>
        </w:rPr>
        <w:tab/>
      </w:r>
      <w:r>
        <w:rPr>
          <w:rFonts w:ascii="Arial" w:hAnsi="Arial"/>
          <w:b/>
        </w:rPr>
        <w:t>RETRAIT DES DEMANDES</w:t>
      </w:r>
    </w:p>
    <w:p w14:paraId="14BFBD6D" w14:textId="70F03369"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CP-1</w:t>
      </w:r>
      <w:r>
        <w:rPr>
          <w:rFonts w:ascii="Arial" w:hAnsi="Arial"/>
        </w:rPr>
        <w:tab/>
        <w:t>Retrait de toutes les demandes non traitées</w:t>
      </w:r>
      <w:r>
        <w:rPr>
          <w:rFonts w:ascii="Arial" w:hAnsi="Arial"/>
        </w:rPr>
        <w:tab/>
      </w:r>
      <w:r w:rsidR="0094426F">
        <w:rPr>
          <w:rFonts w:ascii="Arial" w:hAnsi="Arial"/>
        </w:rPr>
        <w:t>62</w:t>
      </w:r>
    </w:p>
    <w:p w14:paraId="1AD2BF57" w14:textId="59586469"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CP-2</w:t>
      </w:r>
      <w:r>
        <w:rPr>
          <w:rFonts w:ascii="Arial" w:hAnsi="Arial"/>
        </w:rPr>
        <w:tab/>
        <w:t>Retrait de certaines demandes</w:t>
      </w:r>
      <w:r>
        <w:rPr>
          <w:rFonts w:ascii="Arial" w:hAnsi="Arial"/>
        </w:rPr>
        <w:tab/>
      </w:r>
      <w:r w:rsidR="0094426F">
        <w:rPr>
          <w:rFonts w:ascii="Arial" w:hAnsi="Arial"/>
        </w:rPr>
        <w:t>63</w:t>
      </w:r>
    </w:p>
    <w:p w14:paraId="22031DB0" w14:textId="77777777" w:rsidR="00BF3420" w:rsidRPr="008C7699" w:rsidRDefault="00BF3420" w:rsidP="000A6B1D">
      <w:pPr>
        <w:widowControl w:val="0"/>
        <w:tabs>
          <w:tab w:val="left" w:pos="1418"/>
          <w:tab w:val="left" w:pos="1843"/>
          <w:tab w:val="left" w:leader="dot" w:pos="8930"/>
        </w:tabs>
        <w:spacing w:line="240" w:lineRule="auto"/>
        <w:ind w:left="284"/>
        <w:contextualSpacing/>
        <w:rPr>
          <w:rFonts w:ascii="Arial" w:hAnsi="Arial" w:cs="Arial"/>
          <w:b/>
          <w:szCs w:val="24"/>
        </w:rPr>
      </w:pPr>
      <w:r>
        <w:rPr>
          <w:rFonts w:ascii="Arial" w:hAnsi="Arial"/>
          <w:b/>
          <w:i/>
        </w:rPr>
        <w:tab/>
      </w:r>
      <w:r>
        <w:rPr>
          <w:rFonts w:ascii="Arial" w:hAnsi="Arial"/>
          <w:b/>
        </w:rPr>
        <w:t>AJOURNEMENT</w:t>
      </w:r>
    </w:p>
    <w:p w14:paraId="6C969B70" w14:textId="004449D4" w:rsidR="00BF3420" w:rsidRPr="008C7699" w:rsidRDefault="00BF3420" w:rsidP="000A6B1D">
      <w:pPr>
        <w:widowControl w:val="0"/>
        <w:tabs>
          <w:tab w:val="left" w:leader="dot" w:pos="1418"/>
          <w:tab w:val="left" w:pos="1843"/>
          <w:tab w:val="left" w:leader="dot" w:pos="8930"/>
        </w:tabs>
        <w:spacing w:line="240" w:lineRule="auto"/>
        <w:ind w:left="284"/>
        <w:contextualSpacing/>
        <w:rPr>
          <w:rFonts w:ascii="Arial" w:hAnsi="Arial" w:cs="Arial"/>
          <w:szCs w:val="24"/>
        </w:rPr>
      </w:pPr>
      <w:r>
        <w:rPr>
          <w:rFonts w:ascii="Arial" w:hAnsi="Arial"/>
        </w:rPr>
        <w:t>CQ-1</w:t>
      </w:r>
      <w:r>
        <w:rPr>
          <w:rFonts w:ascii="Arial" w:hAnsi="Arial"/>
        </w:rPr>
        <w:tab/>
        <w:t>Ajournement de la cause (avec sous-dispositions)</w:t>
      </w:r>
      <w:r>
        <w:rPr>
          <w:rFonts w:ascii="Arial" w:hAnsi="Arial"/>
        </w:rPr>
        <w:tab/>
      </w:r>
      <w:r w:rsidR="0094426F">
        <w:rPr>
          <w:rFonts w:ascii="Arial" w:hAnsi="Arial"/>
        </w:rPr>
        <w:t>63</w:t>
      </w:r>
    </w:p>
    <w:p w14:paraId="5C54642C" w14:textId="77777777" w:rsidR="00F50648" w:rsidRDefault="00BF3420" w:rsidP="006A7AEB">
      <w:pPr>
        <w:widowControl w:val="0"/>
        <w:tabs>
          <w:tab w:val="left" w:leader="dot" w:pos="1418"/>
          <w:tab w:val="left" w:pos="1843"/>
          <w:tab w:val="left" w:leader="dot" w:pos="8930"/>
        </w:tabs>
        <w:spacing w:line="240" w:lineRule="auto"/>
        <w:ind w:left="1418" w:hanging="1134"/>
        <w:contextualSpacing/>
        <w:rPr>
          <w:rFonts w:ascii="Arial" w:hAnsi="Arial"/>
        </w:rPr>
      </w:pPr>
      <w:r>
        <w:rPr>
          <w:rFonts w:ascii="Arial" w:hAnsi="Arial"/>
        </w:rPr>
        <w:t>CQ-2</w:t>
      </w:r>
      <w:r>
        <w:rPr>
          <w:rFonts w:ascii="Arial" w:hAnsi="Arial"/>
        </w:rPr>
        <w:tab/>
        <w:t xml:space="preserve">Ajournement lié au Programme d’exécution des ordonnances </w:t>
      </w:r>
    </w:p>
    <w:p w14:paraId="68D601DC" w14:textId="1AEF168B" w:rsidR="00BF3420" w:rsidRPr="008C7699" w:rsidRDefault="00F50648" w:rsidP="006A7AEB">
      <w:pPr>
        <w:widowControl w:val="0"/>
        <w:tabs>
          <w:tab w:val="left" w:leader="dot" w:pos="1418"/>
          <w:tab w:val="left" w:pos="1843"/>
          <w:tab w:val="left" w:leader="dot" w:pos="8930"/>
        </w:tabs>
        <w:spacing w:line="240" w:lineRule="auto"/>
        <w:ind w:left="1418" w:hanging="1134"/>
        <w:contextualSpacing/>
        <w:rPr>
          <w:rFonts w:ascii="Arial" w:hAnsi="Arial" w:cs="Arial"/>
          <w:szCs w:val="24"/>
        </w:rPr>
      </w:pPr>
      <w:r>
        <w:rPr>
          <w:rFonts w:ascii="Arial" w:hAnsi="Arial"/>
        </w:rPr>
        <w:t xml:space="preserve">                 </w:t>
      </w:r>
      <w:r w:rsidR="00BF3420">
        <w:rPr>
          <w:rFonts w:ascii="Arial" w:hAnsi="Arial"/>
        </w:rPr>
        <w:t>alimentaires (avec sous-dispositions)</w:t>
      </w:r>
      <w:r w:rsidR="00BF3420">
        <w:rPr>
          <w:rFonts w:ascii="Arial" w:hAnsi="Arial"/>
        </w:rPr>
        <w:tab/>
      </w:r>
      <w:r w:rsidR="0094426F">
        <w:rPr>
          <w:rFonts w:ascii="Arial" w:hAnsi="Arial"/>
        </w:rPr>
        <w:t>64</w:t>
      </w:r>
    </w:p>
    <w:p w14:paraId="75123D98" w14:textId="5F66570C" w:rsidR="00BF3420" w:rsidRPr="008C7699" w:rsidRDefault="00BF3420" w:rsidP="000A6B1D">
      <w:pPr>
        <w:widowControl w:val="0"/>
        <w:tabs>
          <w:tab w:val="left" w:leader="dot" w:pos="1418"/>
          <w:tab w:val="left" w:pos="1843"/>
          <w:tab w:val="left" w:leader="dot" w:pos="8930"/>
        </w:tabs>
        <w:spacing w:line="240" w:lineRule="auto"/>
        <w:ind w:left="284"/>
        <w:contextualSpacing/>
        <w:rPr>
          <w:rFonts w:ascii="Arial" w:hAnsi="Arial" w:cs="Arial"/>
          <w:szCs w:val="24"/>
        </w:rPr>
      </w:pPr>
      <w:r>
        <w:rPr>
          <w:rFonts w:ascii="Arial" w:hAnsi="Arial"/>
        </w:rPr>
        <w:t>CQ-3</w:t>
      </w:r>
      <w:r>
        <w:rPr>
          <w:rFonts w:ascii="Arial" w:hAnsi="Arial"/>
        </w:rPr>
        <w:tab/>
        <w:t>Ajournement pour l’audience prioritaire ou la conférence de cause</w:t>
      </w:r>
      <w:r>
        <w:rPr>
          <w:rFonts w:ascii="Arial" w:hAnsi="Arial"/>
        </w:rPr>
        <w:tab/>
      </w:r>
      <w:r w:rsidR="0094426F">
        <w:rPr>
          <w:rFonts w:ascii="Arial" w:hAnsi="Arial"/>
        </w:rPr>
        <w:t>67</w:t>
      </w:r>
    </w:p>
    <w:p w14:paraId="57D1E6E7" w14:textId="77777777" w:rsidR="00BF3420" w:rsidRPr="008C7699" w:rsidRDefault="00BF3420" w:rsidP="000A6B1D">
      <w:pPr>
        <w:widowControl w:val="0"/>
        <w:tabs>
          <w:tab w:val="left" w:pos="1418"/>
          <w:tab w:val="left" w:pos="1843"/>
          <w:tab w:val="left" w:leader="dot" w:pos="8930"/>
        </w:tabs>
        <w:spacing w:line="240" w:lineRule="auto"/>
        <w:ind w:left="284"/>
        <w:contextualSpacing/>
        <w:rPr>
          <w:rFonts w:ascii="Arial" w:hAnsi="Arial" w:cs="Arial"/>
          <w:b/>
          <w:szCs w:val="24"/>
        </w:rPr>
      </w:pPr>
      <w:r>
        <w:rPr>
          <w:rFonts w:ascii="Arial" w:hAnsi="Arial"/>
        </w:rPr>
        <w:tab/>
      </w:r>
      <w:r>
        <w:rPr>
          <w:rFonts w:ascii="Arial" w:hAnsi="Arial"/>
          <w:b/>
        </w:rPr>
        <w:t>RÉEXAMEN</w:t>
      </w:r>
    </w:p>
    <w:p w14:paraId="2A942155" w14:textId="53CD5F9A" w:rsidR="00BF3420" w:rsidRPr="008C7699" w:rsidRDefault="00BF3420" w:rsidP="00902AA5">
      <w:pPr>
        <w:widowControl w:val="0"/>
        <w:tabs>
          <w:tab w:val="left" w:leader="dot" w:pos="1418"/>
          <w:tab w:val="left" w:leader="dot" w:pos="8930"/>
        </w:tabs>
        <w:spacing w:line="240" w:lineRule="auto"/>
        <w:ind w:left="1418" w:hanging="1134"/>
        <w:contextualSpacing/>
        <w:rPr>
          <w:rFonts w:ascii="Arial" w:hAnsi="Arial" w:cs="Arial"/>
          <w:b/>
          <w:szCs w:val="24"/>
        </w:rPr>
      </w:pPr>
      <w:r>
        <w:rPr>
          <w:rFonts w:ascii="Arial" w:hAnsi="Arial"/>
        </w:rPr>
        <w:t>CR-1</w:t>
      </w:r>
      <w:r>
        <w:rPr>
          <w:rFonts w:ascii="Arial" w:hAnsi="Arial"/>
        </w:rPr>
        <w:tab/>
        <w:t>Réexamen conditionnel de l’ordonnance ou de certaines questions en litige</w:t>
      </w:r>
      <w:r>
        <w:rPr>
          <w:rFonts w:ascii="Arial" w:hAnsi="Arial"/>
        </w:rPr>
        <w:tab/>
      </w:r>
      <w:r w:rsidR="0094426F">
        <w:rPr>
          <w:rFonts w:ascii="Arial" w:hAnsi="Arial"/>
        </w:rPr>
        <w:t>67</w:t>
      </w:r>
    </w:p>
    <w:p w14:paraId="0FCF858F" w14:textId="77777777" w:rsidR="00BF3420" w:rsidRPr="008C7699" w:rsidRDefault="00BF3420" w:rsidP="000A6B1D">
      <w:pPr>
        <w:widowControl w:val="0"/>
        <w:tabs>
          <w:tab w:val="left" w:pos="1418"/>
          <w:tab w:val="left" w:pos="1843"/>
          <w:tab w:val="left" w:pos="7920"/>
          <w:tab w:val="left" w:leader="dot" w:pos="8930"/>
        </w:tabs>
        <w:spacing w:line="240" w:lineRule="auto"/>
        <w:ind w:left="284"/>
        <w:contextualSpacing/>
        <w:rPr>
          <w:rFonts w:ascii="Arial" w:hAnsi="Arial" w:cs="Arial"/>
          <w:b/>
          <w:szCs w:val="24"/>
        </w:rPr>
      </w:pPr>
      <w:r>
        <w:rPr>
          <w:rFonts w:ascii="Arial" w:hAnsi="Arial"/>
        </w:rPr>
        <w:tab/>
      </w:r>
      <w:r>
        <w:rPr>
          <w:rFonts w:ascii="Arial" w:hAnsi="Arial"/>
          <w:b/>
        </w:rPr>
        <w:t>SAISI</w:t>
      </w:r>
    </w:p>
    <w:p w14:paraId="274383F6" w14:textId="598C5CBA" w:rsidR="00BF3420" w:rsidRPr="008C7699" w:rsidRDefault="00BF3420" w:rsidP="000A6B1D">
      <w:pPr>
        <w:widowControl w:val="0"/>
        <w:tabs>
          <w:tab w:val="left" w:leader="dot" w:pos="1418"/>
          <w:tab w:val="left" w:pos="1843"/>
          <w:tab w:val="left" w:leader="dot" w:pos="8930"/>
        </w:tabs>
        <w:spacing w:line="240" w:lineRule="auto"/>
        <w:ind w:left="284"/>
        <w:contextualSpacing/>
        <w:rPr>
          <w:rFonts w:ascii="Arial" w:hAnsi="Arial" w:cs="Arial"/>
          <w:szCs w:val="24"/>
        </w:rPr>
      </w:pPr>
      <w:r>
        <w:rPr>
          <w:rFonts w:ascii="Arial" w:hAnsi="Arial"/>
        </w:rPr>
        <w:t>CS-1</w:t>
      </w:r>
      <w:r>
        <w:rPr>
          <w:rFonts w:ascii="Arial" w:hAnsi="Arial"/>
        </w:rPr>
        <w:tab/>
        <w:t>Audiences devant un juge en particulier</w:t>
      </w:r>
      <w:r>
        <w:rPr>
          <w:rFonts w:ascii="Arial" w:hAnsi="Arial"/>
        </w:rPr>
        <w:tab/>
      </w:r>
      <w:r w:rsidR="0094426F">
        <w:rPr>
          <w:rFonts w:ascii="Arial" w:hAnsi="Arial"/>
        </w:rPr>
        <w:t>67</w:t>
      </w:r>
    </w:p>
    <w:p w14:paraId="41F3A7DF" w14:textId="0A6CE937" w:rsidR="00BF3420" w:rsidRPr="008C7699" w:rsidRDefault="00BF3420" w:rsidP="000A6B1D">
      <w:pPr>
        <w:widowControl w:val="0"/>
        <w:tabs>
          <w:tab w:val="left" w:pos="1418"/>
          <w:tab w:val="left" w:pos="1843"/>
          <w:tab w:val="left" w:pos="7920"/>
          <w:tab w:val="left" w:leader="dot" w:pos="8930"/>
        </w:tabs>
        <w:spacing w:line="240" w:lineRule="auto"/>
        <w:ind w:left="284"/>
        <w:contextualSpacing/>
        <w:rPr>
          <w:rFonts w:ascii="Arial" w:hAnsi="Arial" w:cs="Arial"/>
          <w:b/>
          <w:szCs w:val="24"/>
        </w:rPr>
      </w:pPr>
      <w:r>
        <w:rPr>
          <w:rFonts w:ascii="Arial" w:hAnsi="Arial"/>
        </w:rPr>
        <w:tab/>
      </w:r>
      <w:r>
        <w:rPr>
          <w:rFonts w:ascii="Arial" w:hAnsi="Arial"/>
          <w:b/>
        </w:rPr>
        <w:t>AUCUN JUGE SAISI DU DOSSIER</w:t>
      </w:r>
    </w:p>
    <w:p w14:paraId="3B7BEF2D" w14:textId="52FDDD83" w:rsidR="00BF3420" w:rsidRPr="008C7699" w:rsidRDefault="00BF3420" w:rsidP="000A6B1D">
      <w:pPr>
        <w:widowControl w:val="0"/>
        <w:tabs>
          <w:tab w:val="left" w:leader="dot" w:pos="1418"/>
          <w:tab w:val="left" w:pos="1843"/>
          <w:tab w:val="left" w:leader="dot" w:pos="8930"/>
        </w:tabs>
        <w:spacing w:line="240" w:lineRule="auto"/>
        <w:ind w:left="284"/>
        <w:contextualSpacing/>
        <w:rPr>
          <w:rFonts w:ascii="Arial" w:hAnsi="Arial" w:cs="Arial"/>
          <w:szCs w:val="24"/>
        </w:rPr>
      </w:pPr>
      <w:r>
        <w:rPr>
          <w:rFonts w:ascii="Arial" w:hAnsi="Arial"/>
        </w:rPr>
        <w:t>CT-1</w:t>
      </w:r>
      <w:r>
        <w:rPr>
          <w:rFonts w:ascii="Arial" w:hAnsi="Arial"/>
        </w:rPr>
        <w:tab/>
        <w:t>Audiences devant un juge</w:t>
      </w:r>
      <w:r>
        <w:rPr>
          <w:rFonts w:ascii="Arial" w:hAnsi="Arial"/>
        </w:rPr>
        <w:tab/>
      </w:r>
      <w:r w:rsidR="0094426F">
        <w:rPr>
          <w:rFonts w:ascii="Arial" w:hAnsi="Arial"/>
        </w:rPr>
        <w:t>68</w:t>
      </w:r>
    </w:p>
    <w:p w14:paraId="1C937109"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ANNULATION D’UN MANDAT</w:t>
      </w:r>
    </w:p>
    <w:p w14:paraId="5F641805" w14:textId="02561CA9"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CU-1</w:t>
      </w:r>
      <w:r>
        <w:rPr>
          <w:rFonts w:ascii="Arial" w:hAnsi="Arial"/>
        </w:rPr>
        <w:tab/>
        <w:t>Annulation d’un mandat</w:t>
      </w:r>
      <w:r>
        <w:rPr>
          <w:rFonts w:ascii="Arial" w:hAnsi="Arial"/>
        </w:rPr>
        <w:tab/>
      </w:r>
      <w:r w:rsidR="0094426F">
        <w:rPr>
          <w:rFonts w:ascii="Arial" w:hAnsi="Arial"/>
        </w:rPr>
        <w:t>68</w:t>
      </w:r>
    </w:p>
    <w:p w14:paraId="1DFA6909" w14:textId="0236D6A6" w:rsidR="00BF3420" w:rsidRPr="008C7699" w:rsidRDefault="00F50648" w:rsidP="000A6B1D">
      <w:pPr>
        <w:widowControl w:val="0"/>
        <w:tabs>
          <w:tab w:val="left" w:leader="dot" w:pos="1418"/>
          <w:tab w:val="left" w:pos="1843"/>
          <w:tab w:val="left" w:leader="dot" w:pos="8930"/>
          <w:tab w:val="left" w:leader="dot" w:pos="9072"/>
        </w:tabs>
        <w:spacing w:line="276" w:lineRule="auto"/>
        <w:ind w:left="284"/>
        <w:rPr>
          <w:rFonts w:ascii="Arial" w:hAnsi="Arial" w:cs="Arial"/>
          <w:b/>
          <w:bCs/>
        </w:rPr>
      </w:pPr>
      <w:r>
        <w:rPr>
          <w:rFonts w:ascii="Arial" w:hAnsi="Arial"/>
        </w:rPr>
        <w:t xml:space="preserve">                 </w:t>
      </w:r>
      <w:r w:rsidR="00BF3420">
        <w:rPr>
          <w:rFonts w:ascii="Arial" w:hAnsi="Arial"/>
          <w:b/>
        </w:rPr>
        <w:t>PRÉSOMPTION DE FILIATION</w:t>
      </w:r>
    </w:p>
    <w:p w14:paraId="2A9C435B" w14:textId="011ED764"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CV-1</w:t>
      </w:r>
      <w:r>
        <w:rPr>
          <w:rFonts w:ascii="Arial" w:hAnsi="Arial"/>
        </w:rPr>
        <w:tab/>
        <w:t>Présomption de filiation</w:t>
      </w:r>
      <w:r>
        <w:rPr>
          <w:rFonts w:ascii="Arial" w:hAnsi="Arial"/>
        </w:rPr>
        <w:tab/>
      </w:r>
      <w:r w:rsidR="0094426F">
        <w:rPr>
          <w:rFonts w:ascii="Arial" w:hAnsi="Arial"/>
        </w:rPr>
        <w:t>68</w:t>
      </w:r>
    </w:p>
    <w:p w14:paraId="47D0BFAB" w14:textId="6D5BADAF" w:rsidR="00BF3420" w:rsidRPr="008C7699" w:rsidRDefault="00BF3420" w:rsidP="000A6B1D">
      <w:pPr>
        <w:widowControl w:val="0"/>
        <w:tabs>
          <w:tab w:val="left" w:leader="dot" w:pos="1559"/>
          <w:tab w:val="left" w:pos="1843"/>
          <w:tab w:val="left" w:leader="dot" w:pos="8930"/>
          <w:tab w:val="left" w:leader="dot" w:pos="9072"/>
        </w:tabs>
        <w:spacing w:line="276" w:lineRule="auto"/>
        <w:ind w:left="284"/>
        <w:rPr>
          <w:rFonts w:ascii="Arial" w:hAnsi="Arial" w:cs="Arial"/>
          <w:b/>
          <w:bCs/>
        </w:rPr>
      </w:pPr>
      <w:r>
        <w:rPr>
          <w:rFonts w:ascii="Arial" w:hAnsi="Arial"/>
        </w:rPr>
        <w:t xml:space="preserve"> </w:t>
      </w:r>
      <w:r w:rsidR="00F50648">
        <w:rPr>
          <w:rFonts w:ascii="Arial" w:hAnsi="Arial"/>
        </w:rPr>
        <w:t xml:space="preserve">                </w:t>
      </w:r>
      <w:r>
        <w:rPr>
          <w:rFonts w:ascii="Arial" w:hAnsi="Arial"/>
          <w:b/>
        </w:rPr>
        <w:t>AUCUN ENREGISTREMENT DES INSTANCES JUDICIAIRES</w:t>
      </w:r>
    </w:p>
    <w:p w14:paraId="2E55D325" w14:textId="060142DC" w:rsidR="00BF3420" w:rsidRPr="008C7699" w:rsidRDefault="00BF3420" w:rsidP="000A6B1D">
      <w:pPr>
        <w:widowControl w:val="0"/>
        <w:tabs>
          <w:tab w:val="left" w:pos="1418"/>
          <w:tab w:val="left" w:leader="dot" w:pos="1559"/>
          <w:tab w:val="left" w:pos="1843"/>
          <w:tab w:val="left" w:leader="dot" w:pos="8930"/>
          <w:tab w:val="left" w:leader="dot" w:pos="9072"/>
        </w:tabs>
        <w:spacing w:line="276" w:lineRule="auto"/>
        <w:ind w:left="284"/>
        <w:rPr>
          <w:rFonts w:ascii="Arial" w:hAnsi="Arial" w:cs="Arial"/>
        </w:rPr>
      </w:pPr>
      <w:r>
        <w:rPr>
          <w:rFonts w:ascii="Arial" w:hAnsi="Arial"/>
        </w:rPr>
        <w:t>CW-1</w:t>
      </w:r>
      <w:r w:rsidR="00E57E3C">
        <w:rPr>
          <w:rFonts w:ascii="Arial" w:hAnsi="Arial"/>
        </w:rPr>
        <w:t>……</w:t>
      </w:r>
      <w:r>
        <w:rPr>
          <w:rFonts w:ascii="Arial" w:hAnsi="Arial"/>
        </w:rPr>
        <w:tab/>
        <w:t>Aucun enregistrement des instances judiciaires</w:t>
      </w:r>
      <w:r>
        <w:rPr>
          <w:rFonts w:ascii="Arial" w:hAnsi="Arial"/>
        </w:rPr>
        <w:tab/>
      </w:r>
      <w:r w:rsidR="00A97013">
        <w:rPr>
          <w:rFonts w:ascii="Arial" w:hAnsi="Arial"/>
        </w:rPr>
        <w:t>68</w:t>
      </w:r>
    </w:p>
    <w:p w14:paraId="2D920BFB" w14:textId="0B629D86" w:rsidR="00BF3420" w:rsidRPr="008C7699" w:rsidRDefault="00BF3420" w:rsidP="000A6B1D">
      <w:pPr>
        <w:widowControl w:val="0"/>
        <w:tabs>
          <w:tab w:val="left" w:leader="dot" w:pos="1559"/>
          <w:tab w:val="left" w:pos="1843"/>
          <w:tab w:val="left" w:leader="dot" w:pos="8930"/>
          <w:tab w:val="left" w:leader="dot" w:pos="9072"/>
        </w:tabs>
        <w:spacing w:line="276" w:lineRule="auto"/>
        <w:ind w:left="284"/>
        <w:rPr>
          <w:rFonts w:ascii="Arial" w:hAnsi="Arial" w:cs="Arial"/>
          <w:b/>
          <w:bCs/>
        </w:rPr>
      </w:pPr>
      <w:r>
        <w:rPr>
          <w:rFonts w:ascii="Arial" w:hAnsi="Arial"/>
        </w:rPr>
        <w:t xml:space="preserve"> </w:t>
      </w:r>
      <w:r w:rsidR="00F50648">
        <w:rPr>
          <w:rFonts w:ascii="Arial" w:hAnsi="Arial"/>
        </w:rPr>
        <w:t xml:space="preserve">               </w:t>
      </w:r>
      <w:r>
        <w:rPr>
          <w:rFonts w:ascii="Arial" w:hAnsi="Arial"/>
          <w:b/>
        </w:rPr>
        <w:t>DISPENSE DE L’APPROBATION ÉCRITE DE L’ORDONNANCE</w:t>
      </w:r>
    </w:p>
    <w:p w14:paraId="56E27858" w14:textId="41C16056" w:rsidR="00BF3420" w:rsidRDefault="00BF3420" w:rsidP="000A6B1D">
      <w:pPr>
        <w:widowControl w:val="0"/>
        <w:tabs>
          <w:tab w:val="left" w:pos="1418"/>
          <w:tab w:val="left" w:leader="dot" w:pos="1559"/>
          <w:tab w:val="left" w:pos="1843"/>
          <w:tab w:val="left" w:leader="dot" w:pos="8930"/>
          <w:tab w:val="left" w:leader="dot" w:pos="9072"/>
        </w:tabs>
        <w:spacing w:line="276" w:lineRule="auto"/>
        <w:ind w:left="284"/>
        <w:rPr>
          <w:rFonts w:ascii="Arial" w:hAnsi="Arial"/>
        </w:rPr>
      </w:pPr>
      <w:r>
        <w:rPr>
          <w:rFonts w:ascii="Arial" w:hAnsi="Arial"/>
        </w:rPr>
        <w:t>CX-1</w:t>
      </w:r>
      <w:r w:rsidR="00E57E3C">
        <w:rPr>
          <w:rFonts w:ascii="Arial" w:hAnsi="Arial"/>
        </w:rPr>
        <w:t>…….</w:t>
      </w:r>
      <w:r>
        <w:rPr>
          <w:rFonts w:ascii="Arial" w:hAnsi="Arial"/>
        </w:rPr>
        <w:tab/>
        <w:t>Dispense de l’approbation écrite de l’ordonnance</w:t>
      </w:r>
      <w:r>
        <w:rPr>
          <w:rFonts w:ascii="Arial" w:hAnsi="Arial"/>
        </w:rPr>
        <w:tab/>
      </w:r>
      <w:r w:rsidR="00257373">
        <w:rPr>
          <w:rFonts w:ascii="Arial" w:hAnsi="Arial"/>
        </w:rPr>
        <w:t>6</w:t>
      </w:r>
      <w:r w:rsidR="0094426F">
        <w:rPr>
          <w:rFonts w:ascii="Arial" w:hAnsi="Arial"/>
        </w:rPr>
        <w:t>9</w:t>
      </w:r>
    </w:p>
    <w:p w14:paraId="37955413" w14:textId="77777777" w:rsidR="003316F7" w:rsidRPr="008C7699" w:rsidRDefault="003316F7" w:rsidP="000A6B1D">
      <w:pPr>
        <w:widowControl w:val="0"/>
        <w:tabs>
          <w:tab w:val="left" w:pos="1418"/>
          <w:tab w:val="left" w:leader="dot" w:pos="1559"/>
          <w:tab w:val="left" w:pos="1843"/>
          <w:tab w:val="left" w:leader="dot" w:pos="8930"/>
          <w:tab w:val="left" w:leader="dot" w:pos="9072"/>
        </w:tabs>
        <w:spacing w:line="276" w:lineRule="auto"/>
        <w:ind w:left="284"/>
        <w:rPr>
          <w:rFonts w:ascii="Arial" w:hAnsi="Arial" w:cs="Arial"/>
        </w:rPr>
      </w:pPr>
    </w:p>
    <w:p w14:paraId="45C67832" w14:textId="70E13436" w:rsidR="00BF3420" w:rsidRPr="00A01A6F" w:rsidRDefault="00BF3420" w:rsidP="00A01A6F">
      <w:pPr>
        <w:pStyle w:val="ListParagraph"/>
        <w:widowControl w:val="0"/>
        <w:numPr>
          <w:ilvl w:val="0"/>
          <w:numId w:val="8"/>
        </w:numPr>
        <w:tabs>
          <w:tab w:val="left" w:leader="dot" w:pos="1559"/>
          <w:tab w:val="left" w:pos="1843"/>
          <w:tab w:val="left" w:leader="dot" w:pos="8930"/>
          <w:tab w:val="left" w:leader="dot" w:pos="9072"/>
        </w:tabs>
        <w:spacing w:line="276" w:lineRule="auto"/>
        <w:rPr>
          <w:rFonts w:ascii="Arial" w:hAnsi="Arial" w:cs="Arial"/>
        </w:rPr>
      </w:pPr>
      <w:r w:rsidRPr="00A01A6F">
        <w:rPr>
          <w:rFonts w:ascii="Arial" w:hAnsi="Arial"/>
          <w:b/>
        </w:rPr>
        <w:lastRenderedPageBreak/>
        <w:t>MESURES DE PROTECTION</w:t>
      </w:r>
    </w:p>
    <w:p w14:paraId="69FDF000" w14:textId="77777777" w:rsidR="00BF3420" w:rsidRPr="00E8253A" w:rsidRDefault="00BF3420" w:rsidP="000A6B1D">
      <w:pPr>
        <w:widowControl w:val="0"/>
        <w:tabs>
          <w:tab w:val="left" w:leader="dot" w:pos="1559"/>
          <w:tab w:val="left" w:pos="1843"/>
          <w:tab w:val="left" w:leader="dot" w:pos="8930"/>
          <w:tab w:val="left" w:leader="dot" w:pos="9072"/>
        </w:tabs>
        <w:spacing w:line="276" w:lineRule="auto"/>
        <w:ind w:left="284"/>
        <w:rPr>
          <w:rFonts w:ascii="Arial" w:hAnsi="Arial" w:cs="Arial"/>
        </w:rPr>
      </w:pPr>
    </w:p>
    <w:p w14:paraId="4DED2809"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i/>
        </w:rPr>
      </w:pPr>
      <w:r>
        <w:rPr>
          <w:rFonts w:ascii="Arial" w:hAnsi="Arial"/>
        </w:rPr>
        <w:tab/>
      </w:r>
      <w:r>
        <w:rPr>
          <w:rFonts w:ascii="Arial" w:hAnsi="Arial"/>
          <w:b/>
        </w:rPr>
        <w:t>EN VERTU DE LA LOI SUR LE DROIT DE LA FAMILLE</w:t>
      </w:r>
    </w:p>
    <w:p w14:paraId="1E25BAA9"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Communications et contacts limités</w:t>
      </w:r>
    </w:p>
    <w:p w14:paraId="2876B39F" w14:textId="74EAEBD3" w:rsidR="00BF3420" w:rsidRPr="008C7699" w:rsidRDefault="00BF3420" w:rsidP="00F50648">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DA-1</w:t>
      </w:r>
      <w:r>
        <w:rPr>
          <w:rFonts w:ascii="Arial" w:hAnsi="Arial"/>
        </w:rPr>
        <w:tab/>
        <w:t>Interdiction d’entrer en contact ou de communiquer (avec sous-dispositions)</w:t>
      </w:r>
      <w:r>
        <w:rPr>
          <w:rFonts w:ascii="Arial" w:hAnsi="Arial"/>
        </w:rPr>
        <w:tab/>
      </w:r>
      <w:r w:rsidR="00257373">
        <w:rPr>
          <w:rFonts w:ascii="Arial" w:hAnsi="Arial"/>
        </w:rPr>
        <w:t>70</w:t>
      </w:r>
    </w:p>
    <w:p w14:paraId="6CD5A683" w14:textId="77777777" w:rsidR="00BF3420" w:rsidRPr="008C7699" w:rsidRDefault="00BF3420" w:rsidP="000A6B1D">
      <w:pPr>
        <w:widowControl w:val="0"/>
        <w:tabs>
          <w:tab w:val="left" w:leader="dot" w:pos="1701"/>
          <w:tab w:val="left" w:pos="1843"/>
          <w:tab w:val="left" w:leader="dot" w:pos="8930"/>
          <w:tab w:val="left" w:leader="dot" w:pos="9072"/>
        </w:tabs>
        <w:spacing w:line="276" w:lineRule="auto"/>
        <w:ind w:left="284" w:firstLine="1134"/>
        <w:rPr>
          <w:rFonts w:ascii="Arial" w:hAnsi="Arial" w:cs="Arial"/>
          <w:b/>
        </w:rPr>
      </w:pPr>
      <w:r>
        <w:rPr>
          <w:rFonts w:ascii="Arial" w:hAnsi="Arial"/>
          <w:b/>
        </w:rPr>
        <w:t>Aide d’un agent de la paix</w:t>
      </w:r>
    </w:p>
    <w:p w14:paraId="5B61E1EE" w14:textId="6912C2EB"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DB-1</w:t>
      </w:r>
      <w:r>
        <w:rPr>
          <w:rFonts w:ascii="Arial" w:hAnsi="Arial"/>
        </w:rPr>
        <w:tab/>
        <w:t>Aide d’un agent de la paix</w:t>
      </w:r>
      <w:r>
        <w:rPr>
          <w:rFonts w:ascii="Arial" w:hAnsi="Arial"/>
        </w:rPr>
        <w:tab/>
      </w:r>
      <w:r w:rsidR="00257373">
        <w:rPr>
          <w:rFonts w:ascii="Arial" w:hAnsi="Arial"/>
        </w:rPr>
        <w:t>70</w:t>
      </w:r>
    </w:p>
    <w:p w14:paraId="5525487E" w14:textId="67941EE4" w:rsidR="00BF3420" w:rsidRPr="008C7699" w:rsidRDefault="00BF3420" w:rsidP="00F50648">
      <w:pPr>
        <w:widowControl w:val="0"/>
        <w:tabs>
          <w:tab w:val="left" w:pos="1418"/>
          <w:tab w:val="left" w:pos="1843"/>
          <w:tab w:val="left" w:pos="7920"/>
          <w:tab w:val="left" w:leader="dot" w:pos="8930"/>
          <w:tab w:val="left" w:leader="dot" w:pos="9072"/>
        </w:tabs>
        <w:spacing w:line="276" w:lineRule="auto"/>
        <w:ind w:left="1418"/>
        <w:rPr>
          <w:rFonts w:ascii="Arial" w:hAnsi="Arial" w:cs="Arial"/>
          <w:b/>
          <w:i/>
        </w:rPr>
      </w:pPr>
      <w:r>
        <w:rPr>
          <w:rFonts w:ascii="Arial" w:hAnsi="Arial"/>
          <w:b/>
        </w:rPr>
        <w:t>EN VERTU DE LA LOI SUR LA VIOLENCE FAMILIALE ET LE HARCÈLEMENT CRIMINEL</w:t>
      </w:r>
    </w:p>
    <w:p w14:paraId="125AEC3B" w14:textId="77777777" w:rsidR="00BF3420" w:rsidRPr="008C7699" w:rsidRDefault="00BF3420" w:rsidP="000A6B1D">
      <w:pPr>
        <w:widowControl w:val="0"/>
        <w:tabs>
          <w:tab w:val="left" w:pos="1418"/>
          <w:tab w:val="left" w:pos="7920"/>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Interdiction de suivre</w:t>
      </w:r>
    </w:p>
    <w:p w14:paraId="452560D6" w14:textId="56AC91DA" w:rsidR="00BF3420" w:rsidRPr="008C7699"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DC-1</w:t>
      </w:r>
      <w:r>
        <w:rPr>
          <w:rFonts w:ascii="Arial" w:hAnsi="Arial"/>
        </w:rPr>
        <w:tab/>
        <w:t>Interdiction de suivre</w:t>
      </w:r>
      <w:r>
        <w:rPr>
          <w:rFonts w:ascii="Arial" w:hAnsi="Arial"/>
        </w:rPr>
        <w:tab/>
      </w:r>
      <w:r w:rsidR="00257373">
        <w:rPr>
          <w:rFonts w:ascii="Arial" w:hAnsi="Arial"/>
        </w:rPr>
        <w:t>71</w:t>
      </w:r>
    </w:p>
    <w:p w14:paraId="4600BD92" w14:textId="77777777" w:rsidR="00BF3420" w:rsidRPr="008C7699" w:rsidRDefault="00BF3420" w:rsidP="000A6B1D">
      <w:pPr>
        <w:pStyle w:val="Header"/>
        <w:widowControl w:val="0"/>
        <w:tabs>
          <w:tab w:val="clear" w:pos="4320"/>
          <w:tab w:val="clear" w:pos="8640"/>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Interdiction d’entrer en contact ou de communiquer</w:t>
      </w:r>
    </w:p>
    <w:p w14:paraId="0594F02D" w14:textId="77777777" w:rsidR="00F50648"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rPr>
      </w:pPr>
      <w:r>
        <w:rPr>
          <w:rFonts w:ascii="Arial" w:hAnsi="Arial"/>
        </w:rPr>
        <w:t>DD-1</w:t>
      </w:r>
      <w:r>
        <w:rPr>
          <w:rFonts w:ascii="Arial" w:hAnsi="Arial"/>
        </w:rPr>
        <w:tab/>
        <w:t xml:space="preserve">Interdiction d’entrer en contact ou de communiquer </w:t>
      </w:r>
    </w:p>
    <w:p w14:paraId="25755CFD" w14:textId="4F6A9DCB" w:rsidR="00BF3420" w:rsidRPr="008C7699" w:rsidRDefault="00F50648"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 xml:space="preserve">                </w:t>
      </w:r>
      <w:r w:rsidR="00BF3420">
        <w:rPr>
          <w:rFonts w:ascii="Arial" w:hAnsi="Arial"/>
        </w:rPr>
        <w:t>(avec sous-disposition)</w:t>
      </w:r>
      <w:r w:rsidR="00BF3420">
        <w:rPr>
          <w:rFonts w:ascii="Arial" w:hAnsi="Arial"/>
        </w:rPr>
        <w:tab/>
      </w:r>
      <w:r w:rsidR="00257373">
        <w:rPr>
          <w:rFonts w:ascii="Arial" w:hAnsi="Arial"/>
        </w:rPr>
        <w:t>71</w:t>
      </w:r>
    </w:p>
    <w:p w14:paraId="227D0C4F" w14:textId="77777777" w:rsidR="00BF3420" w:rsidRPr="008C7699" w:rsidRDefault="00BF3420" w:rsidP="000A6B1D">
      <w:pPr>
        <w:pStyle w:val="Header"/>
        <w:widowControl w:val="0"/>
        <w:tabs>
          <w:tab w:val="clear" w:pos="4320"/>
          <w:tab w:val="clear" w:pos="8640"/>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Autres interdictions</w:t>
      </w:r>
    </w:p>
    <w:p w14:paraId="324E0798" w14:textId="36DAFFD2" w:rsidR="00BF3420" w:rsidRPr="008C7699" w:rsidRDefault="00BF3420" w:rsidP="00A52FF7">
      <w:pPr>
        <w:pStyle w:val="Header"/>
        <w:widowControl w:val="0"/>
        <w:tabs>
          <w:tab w:val="clear" w:pos="4320"/>
          <w:tab w:val="clear" w:pos="8640"/>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DE-1</w:t>
      </w:r>
      <w:r>
        <w:rPr>
          <w:rFonts w:ascii="Arial" w:hAnsi="Arial"/>
        </w:rPr>
        <w:tab/>
        <w:t>Interdiction de se trouver ou de pénétrer dans un endroit – (avec sous-dispositions)</w:t>
      </w:r>
      <w:r>
        <w:rPr>
          <w:rFonts w:ascii="Arial" w:hAnsi="Arial"/>
        </w:rPr>
        <w:tab/>
      </w:r>
      <w:r w:rsidR="00257373">
        <w:rPr>
          <w:rFonts w:ascii="Arial" w:hAnsi="Arial"/>
        </w:rPr>
        <w:t>72</w:t>
      </w:r>
    </w:p>
    <w:p w14:paraId="76862456" w14:textId="6BDD4995" w:rsidR="00BF3420" w:rsidRPr="008C7699"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DE-2</w:t>
      </w:r>
      <w:r>
        <w:rPr>
          <w:rFonts w:ascii="Arial" w:hAnsi="Arial"/>
        </w:rPr>
        <w:tab/>
        <w:t>Interdiction de pénétrer ou de rester dans un endroit</w:t>
      </w:r>
      <w:r>
        <w:rPr>
          <w:rFonts w:ascii="Arial" w:hAnsi="Arial"/>
        </w:rPr>
        <w:tab/>
      </w:r>
      <w:r w:rsidR="00257373">
        <w:rPr>
          <w:rFonts w:ascii="Arial" w:hAnsi="Arial"/>
        </w:rPr>
        <w:t>72</w:t>
      </w:r>
    </w:p>
    <w:p w14:paraId="132CFA72" w14:textId="77777777" w:rsidR="00BF3420" w:rsidRPr="008C7699" w:rsidRDefault="00BF3420" w:rsidP="000A6B1D">
      <w:pPr>
        <w:pStyle w:val="Header"/>
        <w:widowControl w:val="0"/>
        <w:tabs>
          <w:tab w:val="clear" w:pos="4320"/>
          <w:tab w:val="clear" w:pos="8640"/>
          <w:tab w:val="left" w:pos="1418"/>
          <w:tab w:val="left" w:pos="1843"/>
          <w:tab w:val="left" w:leader="dot" w:pos="8930"/>
          <w:tab w:val="left" w:leader="dot" w:pos="9072"/>
        </w:tabs>
        <w:spacing w:line="276" w:lineRule="auto"/>
        <w:ind w:left="284"/>
        <w:rPr>
          <w:rFonts w:ascii="Arial" w:hAnsi="Arial" w:cs="Arial"/>
        </w:rPr>
      </w:pPr>
      <w:r>
        <w:rPr>
          <w:rFonts w:ascii="Arial" w:hAnsi="Arial"/>
        </w:rPr>
        <w:tab/>
      </w:r>
      <w:r>
        <w:rPr>
          <w:rFonts w:ascii="Arial" w:hAnsi="Arial"/>
          <w:b/>
        </w:rPr>
        <w:t>Exceptions à certaines dispositions</w:t>
      </w:r>
    </w:p>
    <w:p w14:paraId="3F909CFD" w14:textId="396DDC95" w:rsidR="00BF3420" w:rsidRPr="008C7699"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DE-3</w:t>
      </w:r>
      <w:r>
        <w:rPr>
          <w:rFonts w:ascii="Arial" w:hAnsi="Arial"/>
        </w:rPr>
        <w:tab/>
        <w:t>Comparution possible (avec sous-dispositions)</w:t>
      </w:r>
      <w:r>
        <w:rPr>
          <w:rFonts w:ascii="Arial" w:hAnsi="Arial"/>
        </w:rPr>
        <w:tab/>
      </w:r>
      <w:r w:rsidR="00DE255D">
        <w:rPr>
          <w:rFonts w:ascii="Arial" w:hAnsi="Arial"/>
        </w:rPr>
        <w:t>73</w:t>
      </w:r>
    </w:p>
    <w:p w14:paraId="29E36AE1" w14:textId="3991C894" w:rsidR="00BF3420" w:rsidRPr="008C7699"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DE-4</w:t>
      </w:r>
      <w:r>
        <w:rPr>
          <w:rFonts w:ascii="Arial" w:hAnsi="Arial"/>
        </w:rPr>
        <w:tab/>
        <w:t>Pendant la comparution (avec sous-dispositions)</w:t>
      </w:r>
      <w:r>
        <w:rPr>
          <w:rFonts w:ascii="Arial" w:hAnsi="Arial"/>
        </w:rPr>
        <w:tab/>
      </w:r>
      <w:r w:rsidR="00DE255D">
        <w:rPr>
          <w:rFonts w:ascii="Arial" w:hAnsi="Arial"/>
        </w:rPr>
        <w:t>74</w:t>
      </w:r>
    </w:p>
    <w:p w14:paraId="148812D5" w14:textId="6EF73803" w:rsidR="00BF3420" w:rsidRPr="008C7699"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Pr>
          <w:rFonts w:ascii="Arial" w:hAnsi="Arial"/>
          <w:b/>
        </w:rPr>
        <w:t xml:space="preserve"> </w:t>
      </w:r>
      <w:r w:rsidR="00A52FF7">
        <w:rPr>
          <w:rFonts w:ascii="Arial" w:hAnsi="Arial"/>
          <w:b/>
        </w:rPr>
        <w:t xml:space="preserve">                </w:t>
      </w:r>
      <w:r>
        <w:rPr>
          <w:rFonts w:ascii="Arial" w:hAnsi="Arial"/>
          <w:b/>
        </w:rPr>
        <w:t>Aide d’un agent de la paix</w:t>
      </w:r>
    </w:p>
    <w:p w14:paraId="434727BB" w14:textId="41B27F74" w:rsidR="00BF3420" w:rsidRPr="008C7699"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Pr>
          <w:rFonts w:ascii="Arial" w:hAnsi="Arial"/>
        </w:rPr>
        <w:t>DF-1</w:t>
      </w:r>
      <w:r>
        <w:rPr>
          <w:rFonts w:ascii="Arial" w:hAnsi="Arial"/>
        </w:rPr>
        <w:tab/>
        <w:t>Aide d’un agent de la paix</w:t>
      </w:r>
      <w:r>
        <w:rPr>
          <w:rFonts w:ascii="Arial" w:hAnsi="Arial"/>
        </w:rPr>
        <w:tab/>
      </w:r>
      <w:r w:rsidR="00DE255D">
        <w:rPr>
          <w:rFonts w:ascii="Arial" w:hAnsi="Arial"/>
        </w:rPr>
        <w:t>75</w:t>
      </w:r>
    </w:p>
    <w:p w14:paraId="1BCC0D2C" w14:textId="2665B85A" w:rsidR="00BF3420" w:rsidRPr="008C7699"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Pr>
          <w:rFonts w:ascii="Arial" w:hAnsi="Arial"/>
        </w:rPr>
        <w:t>DF-2</w:t>
      </w:r>
      <w:r>
        <w:rPr>
          <w:rFonts w:ascii="Arial" w:hAnsi="Arial"/>
        </w:rPr>
        <w:tab/>
        <w:t>Aide d’un agent de la paix pour faire sortir une partie de la résidence</w:t>
      </w:r>
      <w:r>
        <w:rPr>
          <w:rFonts w:ascii="Arial" w:hAnsi="Arial"/>
        </w:rPr>
        <w:tab/>
      </w:r>
      <w:r w:rsidR="00DE255D">
        <w:rPr>
          <w:rFonts w:ascii="Arial" w:hAnsi="Arial"/>
        </w:rPr>
        <w:t>76</w:t>
      </w:r>
    </w:p>
    <w:p w14:paraId="7E221B76" w14:textId="292704D9" w:rsidR="00BF3420" w:rsidRPr="008C7699"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Pr>
          <w:rFonts w:ascii="Arial" w:hAnsi="Arial"/>
        </w:rPr>
        <w:t>DF-3</w:t>
      </w:r>
      <w:r>
        <w:rPr>
          <w:rFonts w:ascii="Arial" w:hAnsi="Arial"/>
        </w:rPr>
        <w:tab/>
        <w:t>Accompagnement et supervision de l’enlèvement d’effets personnels</w:t>
      </w:r>
      <w:r>
        <w:rPr>
          <w:rFonts w:ascii="Arial" w:hAnsi="Arial"/>
        </w:rPr>
        <w:tab/>
      </w:r>
      <w:r w:rsidR="00DE255D">
        <w:rPr>
          <w:rFonts w:ascii="Arial" w:hAnsi="Arial"/>
        </w:rPr>
        <w:t>76</w:t>
      </w:r>
    </w:p>
    <w:p w14:paraId="576671B0" w14:textId="77777777" w:rsidR="00A52FF7"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rPr>
      </w:pPr>
      <w:r>
        <w:rPr>
          <w:rFonts w:ascii="Arial" w:hAnsi="Arial"/>
        </w:rPr>
        <w:t>DF-4</w:t>
      </w:r>
      <w:r>
        <w:rPr>
          <w:rFonts w:ascii="Arial" w:hAnsi="Arial"/>
        </w:rPr>
        <w:tab/>
        <w:t xml:space="preserve">Livraison d’une arme à feu, notamment ou saisie </w:t>
      </w:r>
    </w:p>
    <w:p w14:paraId="7D846CD5" w14:textId="1D41E3FB" w:rsidR="00BF3420" w:rsidRPr="008C7699" w:rsidRDefault="00A52FF7"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Pr>
          <w:rFonts w:ascii="Arial" w:hAnsi="Arial"/>
        </w:rPr>
        <w:t xml:space="preserve">                </w:t>
      </w:r>
      <w:r w:rsidR="00BF3420">
        <w:rPr>
          <w:rFonts w:ascii="Arial" w:hAnsi="Arial"/>
        </w:rPr>
        <w:t>(avec sous-dispositions)</w:t>
      </w:r>
      <w:r w:rsidR="00BF3420">
        <w:rPr>
          <w:rFonts w:ascii="Arial" w:hAnsi="Arial"/>
        </w:rPr>
        <w:tab/>
      </w:r>
      <w:r w:rsidR="00DE255D">
        <w:rPr>
          <w:rFonts w:ascii="Arial" w:hAnsi="Arial"/>
        </w:rPr>
        <w:t>76</w:t>
      </w:r>
    </w:p>
    <w:p w14:paraId="6A551D2D" w14:textId="77777777" w:rsidR="00A52FF7"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rPr>
      </w:pPr>
      <w:r>
        <w:rPr>
          <w:rFonts w:ascii="Arial" w:hAnsi="Arial"/>
        </w:rPr>
        <w:t>DF-5</w:t>
      </w:r>
      <w:r>
        <w:rPr>
          <w:rFonts w:ascii="Arial" w:hAnsi="Arial"/>
        </w:rPr>
        <w:tab/>
        <w:t xml:space="preserve">Saisie par la police d’effets personnels utilisés par la partie propriétaire, </w:t>
      </w:r>
    </w:p>
    <w:p w14:paraId="5C502808" w14:textId="241A42D9" w:rsidR="00BF3420" w:rsidRPr="008C7699" w:rsidRDefault="00A52FF7"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Pr>
          <w:rFonts w:ascii="Arial" w:hAnsi="Arial"/>
        </w:rPr>
        <w:t xml:space="preserve">                 </w:t>
      </w:r>
      <w:r w:rsidR="00BF3420">
        <w:rPr>
          <w:rFonts w:ascii="Arial" w:hAnsi="Arial"/>
        </w:rPr>
        <w:t>et traitement de ces effets personnels</w:t>
      </w:r>
      <w:r w:rsidR="00BF3420">
        <w:rPr>
          <w:rFonts w:ascii="Arial" w:hAnsi="Arial"/>
        </w:rPr>
        <w:tab/>
      </w:r>
      <w:r w:rsidR="00DE255D">
        <w:rPr>
          <w:rFonts w:ascii="Arial" w:hAnsi="Arial"/>
        </w:rPr>
        <w:t>77</w:t>
      </w:r>
    </w:p>
    <w:p w14:paraId="0A1C901A" w14:textId="648676A4" w:rsidR="00BF3420" w:rsidRPr="008C7699"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Pr>
          <w:rFonts w:ascii="Arial" w:hAnsi="Arial"/>
          <w:b/>
        </w:rPr>
        <w:t xml:space="preserve"> </w:t>
      </w:r>
      <w:r w:rsidR="00A52FF7">
        <w:rPr>
          <w:rFonts w:ascii="Arial" w:hAnsi="Arial"/>
          <w:b/>
        </w:rPr>
        <w:t xml:space="preserve">                </w:t>
      </w:r>
      <w:r>
        <w:rPr>
          <w:rFonts w:ascii="Arial" w:hAnsi="Arial"/>
          <w:b/>
        </w:rPr>
        <w:t>Indemnisation</w:t>
      </w:r>
    </w:p>
    <w:p w14:paraId="04D0FD15" w14:textId="14D7A0FB" w:rsidR="00BF3420" w:rsidRPr="008C7699" w:rsidRDefault="00BF3420" w:rsidP="00A52FF7">
      <w:pPr>
        <w:pStyle w:val="Header"/>
        <w:widowControl w:val="0"/>
        <w:tabs>
          <w:tab w:val="clear" w:pos="4320"/>
          <w:tab w:val="clear" w:pos="8640"/>
          <w:tab w:val="left" w:leader="dot" w:pos="1418"/>
          <w:tab w:val="left" w:pos="1843"/>
          <w:tab w:val="left" w:leader="dot" w:pos="8930"/>
          <w:tab w:val="left" w:leader="dot" w:pos="9072"/>
        </w:tabs>
        <w:spacing w:line="276" w:lineRule="auto"/>
        <w:ind w:left="1418" w:hanging="1134"/>
        <w:rPr>
          <w:rFonts w:ascii="Arial" w:hAnsi="Arial" w:cs="Arial"/>
          <w:b/>
        </w:rPr>
      </w:pPr>
      <w:r>
        <w:rPr>
          <w:rFonts w:ascii="Arial" w:hAnsi="Arial"/>
        </w:rPr>
        <w:t>DG-1</w:t>
      </w:r>
      <w:r>
        <w:rPr>
          <w:rFonts w:ascii="Arial" w:hAnsi="Arial"/>
        </w:rPr>
        <w:tab/>
        <w:t>La partie doit payer une compensation monétaire à l’autre partie (avec sous-disposition)</w:t>
      </w:r>
      <w:r>
        <w:rPr>
          <w:rFonts w:ascii="Arial" w:hAnsi="Arial"/>
        </w:rPr>
        <w:tab/>
      </w:r>
      <w:r w:rsidR="00DE255D">
        <w:rPr>
          <w:rFonts w:ascii="Arial" w:hAnsi="Arial"/>
        </w:rPr>
        <w:t>77</w:t>
      </w:r>
    </w:p>
    <w:p w14:paraId="6089B49E" w14:textId="450B0B0D" w:rsidR="00BF3420" w:rsidRPr="008C7699"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Pr>
          <w:rFonts w:ascii="Arial" w:hAnsi="Arial"/>
          <w:b/>
        </w:rPr>
        <w:t xml:space="preserve"> </w:t>
      </w:r>
      <w:r w:rsidR="00A52FF7">
        <w:rPr>
          <w:rFonts w:ascii="Arial" w:hAnsi="Arial"/>
          <w:b/>
        </w:rPr>
        <w:t xml:space="preserve">                </w:t>
      </w:r>
      <w:r>
        <w:rPr>
          <w:rFonts w:ascii="Arial" w:hAnsi="Arial"/>
          <w:b/>
        </w:rPr>
        <w:t>Counseling</w:t>
      </w:r>
    </w:p>
    <w:p w14:paraId="1DE2EEC3" w14:textId="64AA96D5" w:rsidR="00BF3420" w:rsidRPr="008C7699"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Pr>
          <w:rFonts w:ascii="Arial" w:hAnsi="Arial"/>
        </w:rPr>
        <w:t>DH-1</w:t>
      </w:r>
      <w:r>
        <w:rPr>
          <w:rFonts w:ascii="Arial" w:hAnsi="Arial"/>
        </w:rPr>
        <w:tab/>
        <w:t>Obtenir des conseils et/ou une thérapie (avec sous-disposition)</w:t>
      </w:r>
      <w:r>
        <w:rPr>
          <w:rFonts w:ascii="Arial" w:hAnsi="Arial"/>
        </w:rPr>
        <w:tab/>
      </w:r>
      <w:r w:rsidR="00DE255D">
        <w:rPr>
          <w:rFonts w:ascii="Arial" w:hAnsi="Arial"/>
        </w:rPr>
        <w:t>78</w:t>
      </w:r>
    </w:p>
    <w:p w14:paraId="25EE6EC1" w14:textId="29069A11" w:rsidR="00BF3420" w:rsidRPr="008C7699"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Pr>
          <w:rFonts w:ascii="Arial" w:hAnsi="Arial"/>
          <w:b/>
        </w:rPr>
        <w:t xml:space="preserve"> </w:t>
      </w:r>
      <w:r w:rsidR="00A52FF7">
        <w:rPr>
          <w:rFonts w:ascii="Arial" w:hAnsi="Arial"/>
          <w:b/>
        </w:rPr>
        <w:t xml:space="preserve">                </w:t>
      </w:r>
      <w:r>
        <w:rPr>
          <w:rFonts w:ascii="Arial" w:hAnsi="Arial"/>
          <w:b/>
        </w:rPr>
        <w:t>Cautionnement</w:t>
      </w:r>
    </w:p>
    <w:p w14:paraId="330F559F" w14:textId="77777777" w:rsidR="00A52FF7"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rPr>
      </w:pPr>
      <w:r>
        <w:rPr>
          <w:rFonts w:ascii="Arial" w:hAnsi="Arial"/>
        </w:rPr>
        <w:t>DI-1</w:t>
      </w:r>
      <w:r>
        <w:rPr>
          <w:rFonts w:ascii="Arial" w:hAnsi="Arial"/>
        </w:rPr>
        <w:tab/>
        <w:t>Pour garantir l’observation des dispositions de l’ordonnance</w:t>
      </w:r>
    </w:p>
    <w:p w14:paraId="471BB9A1" w14:textId="40A6A023" w:rsidR="00BF3420" w:rsidRPr="008C7699" w:rsidRDefault="00A52FF7"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Pr>
          <w:rFonts w:ascii="Arial" w:hAnsi="Arial"/>
        </w:rPr>
        <w:t xml:space="preserve">             </w:t>
      </w:r>
      <w:r w:rsidR="00BF3420">
        <w:rPr>
          <w:rFonts w:ascii="Arial" w:hAnsi="Arial"/>
        </w:rPr>
        <w:t xml:space="preserve"> </w:t>
      </w:r>
      <w:r>
        <w:rPr>
          <w:rFonts w:ascii="Arial" w:hAnsi="Arial"/>
        </w:rPr>
        <w:t xml:space="preserve">  </w:t>
      </w:r>
      <w:r w:rsidR="00BF3420">
        <w:rPr>
          <w:rFonts w:ascii="Arial" w:hAnsi="Arial"/>
        </w:rPr>
        <w:t>(avec sous-dispositions)</w:t>
      </w:r>
      <w:r w:rsidR="00BF3420">
        <w:rPr>
          <w:rFonts w:ascii="Arial" w:hAnsi="Arial"/>
        </w:rPr>
        <w:tab/>
      </w:r>
      <w:r w:rsidR="00DE255D">
        <w:rPr>
          <w:rFonts w:ascii="Arial" w:hAnsi="Arial"/>
        </w:rPr>
        <w:t>78</w:t>
      </w:r>
    </w:p>
    <w:p w14:paraId="0DAD3553" w14:textId="77777777" w:rsidR="00BF3420" w:rsidRPr="008C7699" w:rsidRDefault="00BF3420" w:rsidP="000A6B1D">
      <w:pPr>
        <w:pStyle w:val="Header"/>
        <w:widowControl w:val="0"/>
        <w:tabs>
          <w:tab w:val="clear" w:pos="4320"/>
          <w:tab w:val="clear" w:pos="8640"/>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Interdictions relatives au permis de conduire</w:t>
      </w:r>
    </w:p>
    <w:p w14:paraId="48E370D7" w14:textId="1FA99C04" w:rsidR="00BF3420" w:rsidRPr="008C7699"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DJ-1</w:t>
      </w:r>
      <w:r>
        <w:rPr>
          <w:rFonts w:ascii="Arial" w:hAnsi="Arial"/>
        </w:rPr>
        <w:tab/>
        <w:t>Suspension du permis de conduire</w:t>
      </w:r>
      <w:r>
        <w:rPr>
          <w:rFonts w:ascii="Arial" w:hAnsi="Arial"/>
        </w:rPr>
        <w:tab/>
      </w:r>
      <w:r w:rsidR="00DE255D">
        <w:rPr>
          <w:rFonts w:ascii="Arial" w:hAnsi="Arial"/>
        </w:rPr>
        <w:t>79</w:t>
      </w:r>
    </w:p>
    <w:p w14:paraId="586CD114" w14:textId="6569D073" w:rsidR="00BF3420" w:rsidRPr="008C7699"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DJ-2</w:t>
      </w:r>
      <w:r>
        <w:rPr>
          <w:rFonts w:ascii="Arial" w:hAnsi="Arial"/>
        </w:rPr>
        <w:tab/>
        <w:t>Interdiction d’être titulaire d’un permis de conduire</w:t>
      </w:r>
      <w:r>
        <w:rPr>
          <w:rFonts w:ascii="Arial" w:hAnsi="Arial"/>
        </w:rPr>
        <w:tab/>
      </w:r>
      <w:r w:rsidR="00DE255D">
        <w:rPr>
          <w:rFonts w:ascii="Arial" w:hAnsi="Arial"/>
        </w:rPr>
        <w:t>79</w:t>
      </w:r>
    </w:p>
    <w:p w14:paraId="619DD876" w14:textId="1454DC6A" w:rsidR="00BF3420" w:rsidRPr="008C7699"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lastRenderedPageBreak/>
        <w:t>DJ-3</w:t>
      </w:r>
      <w:r>
        <w:rPr>
          <w:rFonts w:ascii="Arial" w:hAnsi="Arial"/>
        </w:rPr>
        <w:tab/>
        <w:t>Interdiction de délivrer ou de renouveler un permis de conduire</w:t>
      </w:r>
      <w:r>
        <w:rPr>
          <w:rFonts w:ascii="Arial" w:hAnsi="Arial"/>
        </w:rPr>
        <w:tab/>
      </w:r>
      <w:r w:rsidR="00DE255D">
        <w:rPr>
          <w:rFonts w:ascii="Arial" w:hAnsi="Arial"/>
        </w:rPr>
        <w:t>79</w:t>
      </w:r>
    </w:p>
    <w:p w14:paraId="7F860BCB" w14:textId="5ECB550A" w:rsidR="00BF3420" w:rsidRPr="008C7699" w:rsidRDefault="00BF3420" w:rsidP="007613EA">
      <w:pPr>
        <w:pStyle w:val="Header"/>
        <w:widowControl w:val="0"/>
        <w:tabs>
          <w:tab w:val="clear" w:pos="4320"/>
          <w:tab w:val="clear" w:pos="8640"/>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DJ-4</w:t>
      </w:r>
      <w:r>
        <w:rPr>
          <w:rFonts w:ascii="Arial" w:hAnsi="Arial"/>
        </w:rPr>
        <w:tab/>
        <w:t>Expiration de la suspension du permis de conduire et de l’interdiction d’être titulaire d’un permis de conduire</w:t>
      </w:r>
      <w:r>
        <w:rPr>
          <w:rFonts w:ascii="Arial" w:hAnsi="Arial"/>
        </w:rPr>
        <w:tab/>
      </w:r>
      <w:r w:rsidR="00DE255D">
        <w:rPr>
          <w:rFonts w:ascii="Arial" w:hAnsi="Arial"/>
        </w:rPr>
        <w:t>79</w:t>
      </w:r>
    </w:p>
    <w:p w14:paraId="547F5E49" w14:textId="2CB98054" w:rsidR="00BF3420" w:rsidRPr="008C7699" w:rsidRDefault="00BF3420" w:rsidP="007613EA">
      <w:pPr>
        <w:pStyle w:val="Header"/>
        <w:widowControl w:val="0"/>
        <w:tabs>
          <w:tab w:val="clear" w:pos="4320"/>
          <w:tab w:val="clear" w:pos="8640"/>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DJ-5</w:t>
      </w:r>
      <w:r>
        <w:rPr>
          <w:rFonts w:ascii="Arial" w:hAnsi="Arial"/>
        </w:rPr>
        <w:tab/>
        <w:t>Expiration de l’interdiction de délivrer ou de renouveler un permis de conduire</w:t>
      </w:r>
      <w:r>
        <w:rPr>
          <w:rFonts w:ascii="Arial" w:hAnsi="Arial"/>
        </w:rPr>
        <w:tab/>
      </w:r>
      <w:r w:rsidR="00DE255D">
        <w:rPr>
          <w:rFonts w:ascii="Arial" w:hAnsi="Arial"/>
        </w:rPr>
        <w:t>79</w:t>
      </w:r>
    </w:p>
    <w:p w14:paraId="3550F3F5" w14:textId="77777777" w:rsidR="00BF3420" w:rsidRPr="008C7699" w:rsidRDefault="00BF3420" w:rsidP="000A6B1D">
      <w:pPr>
        <w:pStyle w:val="Header"/>
        <w:widowControl w:val="0"/>
        <w:tabs>
          <w:tab w:val="clear" w:pos="4320"/>
          <w:tab w:val="clear" w:pos="8640"/>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Interdiction de publication de renseignements</w:t>
      </w:r>
    </w:p>
    <w:p w14:paraId="47AAC51B" w14:textId="77777777" w:rsidR="007613EA"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rPr>
      </w:pPr>
      <w:r>
        <w:rPr>
          <w:rFonts w:ascii="Arial" w:hAnsi="Arial"/>
        </w:rPr>
        <w:t>DK-1</w:t>
      </w:r>
      <w:r>
        <w:rPr>
          <w:rFonts w:ascii="Arial" w:hAnsi="Arial"/>
        </w:rPr>
        <w:tab/>
        <w:t xml:space="preserve">Interdiction de publier ou de diffuser l’identité d’une partie ou d’un </w:t>
      </w:r>
    </w:p>
    <w:p w14:paraId="7DABC4E2" w14:textId="7ABD8975" w:rsidR="00BF3420" w:rsidRPr="008C7699" w:rsidRDefault="007613EA"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 xml:space="preserve">                 </w:t>
      </w:r>
      <w:r w:rsidR="00BF3420">
        <w:rPr>
          <w:rFonts w:ascii="Arial" w:hAnsi="Arial"/>
        </w:rPr>
        <w:t>témoin</w:t>
      </w:r>
      <w:r w:rsidR="00BF3420">
        <w:rPr>
          <w:rFonts w:ascii="Arial" w:hAnsi="Arial"/>
        </w:rPr>
        <w:tab/>
      </w:r>
      <w:r w:rsidR="00DE255D">
        <w:rPr>
          <w:rFonts w:ascii="Arial" w:hAnsi="Arial"/>
        </w:rPr>
        <w:t>80</w:t>
      </w:r>
    </w:p>
    <w:p w14:paraId="41AD0BDC" w14:textId="4D0F2A82" w:rsidR="00BF3420" w:rsidRPr="008C7699"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DK-2</w:t>
      </w:r>
      <w:r>
        <w:rPr>
          <w:rFonts w:ascii="Arial" w:hAnsi="Arial"/>
        </w:rPr>
        <w:tab/>
        <w:t>Interdiction de publier ou de diffuser l’identité d’un enfant</w:t>
      </w:r>
      <w:r>
        <w:rPr>
          <w:rFonts w:ascii="Arial" w:hAnsi="Arial"/>
        </w:rPr>
        <w:tab/>
      </w:r>
      <w:r w:rsidR="00DE255D">
        <w:rPr>
          <w:rFonts w:ascii="Arial" w:hAnsi="Arial"/>
        </w:rPr>
        <w:t>80</w:t>
      </w:r>
    </w:p>
    <w:p w14:paraId="26ACD735" w14:textId="77777777" w:rsidR="00BF3420" w:rsidRPr="008C7699" w:rsidRDefault="00BF3420" w:rsidP="000A6B1D">
      <w:pPr>
        <w:pStyle w:val="Header"/>
        <w:widowControl w:val="0"/>
        <w:tabs>
          <w:tab w:val="clear" w:pos="4320"/>
          <w:tab w:val="clear" w:pos="8640"/>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Restitution de biens saisis appartenant à des tiers</w:t>
      </w:r>
    </w:p>
    <w:p w14:paraId="4FC8CF64" w14:textId="77777777" w:rsidR="00BF3420" w:rsidRPr="008C7699" w:rsidRDefault="00BF3420" w:rsidP="000A6B1D">
      <w:pPr>
        <w:pStyle w:val="Header"/>
        <w:widowControl w:val="0"/>
        <w:tabs>
          <w:tab w:val="clear" w:pos="4320"/>
          <w:tab w:val="clear" w:pos="8640"/>
          <w:tab w:val="left" w:leader="dot" w:pos="1418"/>
          <w:tab w:val="left" w:leader="dot" w:pos="8930"/>
          <w:tab w:val="left" w:leader="dot" w:pos="9072"/>
        </w:tabs>
        <w:spacing w:line="276" w:lineRule="auto"/>
        <w:ind w:left="284"/>
        <w:rPr>
          <w:rFonts w:ascii="Arial" w:hAnsi="Arial" w:cs="Arial"/>
        </w:rPr>
      </w:pPr>
      <w:r>
        <w:rPr>
          <w:rFonts w:ascii="Arial" w:hAnsi="Arial"/>
        </w:rPr>
        <w:t>DL-1</w:t>
      </w:r>
      <w:r>
        <w:rPr>
          <w:rFonts w:ascii="Arial" w:hAnsi="Arial"/>
        </w:rPr>
        <w:tab/>
        <w:t>Restitution conditionnelle de biens saisis appartenant à des tiers (avec</w:t>
      </w:r>
    </w:p>
    <w:p w14:paraId="65C8FF93" w14:textId="7566E976" w:rsidR="00BF3420" w:rsidRPr="008C7699" w:rsidRDefault="00BF3420" w:rsidP="000A6B1D">
      <w:pPr>
        <w:pStyle w:val="Header"/>
        <w:widowControl w:val="0"/>
        <w:tabs>
          <w:tab w:val="clear" w:pos="4320"/>
          <w:tab w:val="clear" w:pos="8640"/>
          <w:tab w:val="left" w:pos="1418"/>
          <w:tab w:val="left" w:leader="dot" w:pos="8930"/>
          <w:tab w:val="left" w:leader="dot" w:pos="9072"/>
        </w:tabs>
        <w:spacing w:line="276" w:lineRule="auto"/>
        <w:ind w:left="284"/>
        <w:rPr>
          <w:rFonts w:ascii="Arial" w:hAnsi="Arial" w:cs="Arial"/>
        </w:rPr>
      </w:pPr>
      <w:r>
        <w:rPr>
          <w:rFonts w:ascii="Arial" w:hAnsi="Arial"/>
        </w:rPr>
        <w:tab/>
        <w:t>sous-dispositions)</w:t>
      </w:r>
      <w:r>
        <w:rPr>
          <w:rFonts w:ascii="Arial" w:hAnsi="Arial"/>
        </w:rPr>
        <w:tab/>
      </w:r>
      <w:r w:rsidR="00DE255D">
        <w:rPr>
          <w:rFonts w:ascii="Arial" w:hAnsi="Arial"/>
        </w:rPr>
        <w:t>80</w:t>
      </w:r>
    </w:p>
    <w:p w14:paraId="6B0198D8" w14:textId="77777777" w:rsidR="00BF3420" w:rsidRPr="008C7699" w:rsidRDefault="00BF3420" w:rsidP="000A6B1D">
      <w:pPr>
        <w:pStyle w:val="Header"/>
        <w:widowControl w:val="0"/>
        <w:tabs>
          <w:tab w:val="clear" w:pos="4320"/>
          <w:tab w:val="clear" w:pos="8640"/>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Restitution de biens saisis aux détenteurs de valeurs mobilières tiers</w:t>
      </w:r>
    </w:p>
    <w:p w14:paraId="4E8CE78F" w14:textId="3F9E4C36" w:rsidR="00BF3420" w:rsidRPr="008C7699" w:rsidRDefault="00BF3420" w:rsidP="007613EA">
      <w:pPr>
        <w:pStyle w:val="Header"/>
        <w:widowControl w:val="0"/>
        <w:tabs>
          <w:tab w:val="clear" w:pos="4320"/>
          <w:tab w:val="clear" w:pos="8640"/>
          <w:tab w:val="left" w:leader="dot" w:pos="1418"/>
          <w:tab w:val="left" w:leader="dot" w:pos="8930"/>
          <w:tab w:val="left" w:leader="dot" w:pos="9072"/>
        </w:tabs>
        <w:spacing w:line="276" w:lineRule="auto"/>
        <w:ind w:left="1418" w:hanging="1134"/>
        <w:rPr>
          <w:rFonts w:ascii="Arial" w:hAnsi="Arial" w:cs="Arial"/>
        </w:rPr>
      </w:pPr>
      <w:r>
        <w:rPr>
          <w:rFonts w:ascii="Arial" w:hAnsi="Arial"/>
        </w:rPr>
        <w:t>DM-1</w:t>
      </w:r>
      <w:r>
        <w:rPr>
          <w:rFonts w:ascii="Arial" w:hAnsi="Arial"/>
        </w:rPr>
        <w:tab/>
        <w:t>Restitution conditionnelle de biens saisis aux détenteurs de valeurs mobilières tiers</w:t>
      </w:r>
      <w:r w:rsidR="007613EA">
        <w:rPr>
          <w:rFonts w:ascii="Arial" w:hAnsi="Arial" w:cs="Arial"/>
        </w:rPr>
        <w:t xml:space="preserve"> </w:t>
      </w:r>
      <w:r>
        <w:rPr>
          <w:rFonts w:ascii="Arial" w:hAnsi="Arial"/>
        </w:rPr>
        <w:t>(avec sous-dispositions)</w:t>
      </w:r>
      <w:r>
        <w:rPr>
          <w:rFonts w:ascii="Arial" w:hAnsi="Arial"/>
        </w:rPr>
        <w:tab/>
      </w:r>
      <w:r w:rsidR="00DE255D">
        <w:rPr>
          <w:rFonts w:ascii="Arial" w:hAnsi="Arial"/>
        </w:rPr>
        <w:t>81</w:t>
      </w:r>
    </w:p>
    <w:p w14:paraId="0E9C4872" w14:textId="77777777" w:rsidR="00BF3420" w:rsidRPr="008C7699" w:rsidRDefault="00BF3420" w:rsidP="000A6B1D">
      <w:pPr>
        <w:pStyle w:val="Header"/>
        <w:widowControl w:val="0"/>
        <w:tabs>
          <w:tab w:val="clear" w:pos="4320"/>
          <w:tab w:val="clear" w:pos="8640"/>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Biens</w:t>
      </w:r>
    </w:p>
    <w:p w14:paraId="1C93FBAF" w14:textId="19FB99FF" w:rsidR="00BF3420" w:rsidRPr="008C7699"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DN-1</w:t>
      </w:r>
      <w:r>
        <w:rPr>
          <w:rFonts w:ascii="Arial" w:hAnsi="Arial"/>
        </w:rPr>
        <w:tab/>
        <w:t>Droit exclusif d’utiliser et de posséder certains biens</w:t>
      </w:r>
      <w:r>
        <w:rPr>
          <w:rFonts w:ascii="Arial" w:hAnsi="Arial"/>
        </w:rPr>
        <w:tab/>
      </w:r>
      <w:r w:rsidR="00DE255D">
        <w:rPr>
          <w:rFonts w:ascii="Arial" w:hAnsi="Arial"/>
        </w:rPr>
        <w:t>82</w:t>
      </w:r>
    </w:p>
    <w:p w14:paraId="742B19E0" w14:textId="02CC3A41" w:rsidR="00BF3420" w:rsidRPr="008C7699"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DN-2</w:t>
      </w:r>
      <w:r>
        <w:rPr>
          <w:rFonts w:ascii="Arial" w:hAnsi="Arial"/>
        </w:rPr>
        <w:tab/>
        <w:t>Remise de certains biens à l’autre partie</w:t>
      </w:r>
      <w:r>
        <w:rPr>
          <w:rFonts w:ascii="Arial" w:hAnsi="Arial"/>
        </w:rPr>
        <w:tab/>
      </w:r>
      <w:r w:rsidR="00DE255D">
        <w:rPr>
          <w:rFonts w:ascii="Arial" w:hAnsi="Arial"/>
        </w:rPr>
        <w:t>82</w:t>
      </w:r>
    </w:p>
    <w:p w14:paraId="348C9425" w14:textId="17A167DC" w:rsidR="00BF3420" w:rsidRPr="008C7699" w:rsidRDefault="00BF3420" w:rsidP="007613EA">
      <w:pPr>
        <w:pStyle w:val="Header"/>
        <w:widowControl w:val="0"/>
        <w:tabs>
          <w:tab w:val="clear" w:pos="4320"/>
          <w:tab w:val="clear" w:pos="8640"/>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DN-3</w:t>
      </w:r>
      <w:r>
        <w:rPr>
          <w:rFonts w:ascii="Arial" w:hAnsi="Arial"/>
        </w:rPr>
        <w:tab/>
        <w:t>Interdiction d’endommager, etc. les biens dans lesquels l’autre partie a des intérêts</w:t>
      </w:r>
      <w:r>
        <w:rPr>
          <w:rFonts w:ascii="Arial" w:hAnsi="Arial"/>
        </w:rPr>
        <w:tab/>
      </w:r>
      <w:r w:rsidR="00DE255D">
        <w:rPr>
          <w:rFonts w:ascii="Arial" w:hAnsi="Arial"/>
        </w:rPr>
        <w:t>82</w:t>
      </w:r>
    </w:p>
    <w:p w14:paraId="101C2D54" w14:textId="4BFE5AC5" w:rsidR="00BF3420" w:rsidRPr="008C7699" w:rsidRDefault="00BF3420" w:rsidP="007613EA">
      <w:pPr>
        <w:pStyle w:val="Header"/>
        <w:widowControl w:val="0"/>
        <w:tabs>
          <w:tab w:val="clear" w:pos="4320"/>
          <w:tab w:val="clear" w:pos="8640"/>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DN-4</w:t>
      </w:r>
      <w:r>
        <w:rPr>
          <w:rFonts w:ascii="Arial" w:hAnsi="Arial"/>
        </w:rPr>
        <w:tab/>
        <w:t>Interdiction de prendre ou d’endommager les biens que possède l’autre partie</w:t>
      </w:r>
      <w:r>
        <w:rPr>
          <w:rFonts w:ascii="Arial" w:hAnsi="Arial"/>
        </w:rPr>
        <w:tab/>
      </w:r>
      <w:r w:rsidR="00DE255D">
        <w:rPr>
          <w:rFonts w:ascii="Arial" w:hAnsi="Arial"/>
        </w:rPr>
        <w:t>82</w:t>
      </w:r>
    </w:p>
    <w:p w14:paraId="2403B9D9" w14:textId="77777777" w:rsidR="00BF3420" w:rsidRPr="00E8253A" w:rsidRDefault="00BF3420" w:rsidP="000A6B1D">
      <w:pPr>
        <w:pStyle w:val="Header"/>
        <w:widowControl w:val="0"/>
        <w:tabs>
          <w:tab w:val="clear" w:pos="4320"/>
          <w:tab w:val="clear" w:pos="8640"/>
          <w:tab w:val="left" w:leader="dot" w:pos="1559"/>
          <w:tab w:val="left" w:pos="1843"/>
          <w:tab w:val="left" w:leader="dot" w:pos="8930"/>
          <w:tab w:val="left" w:leader="dot" w:pos="9072"/>
        </w:tabs>
        <w:spacing w:line="276" w:lineRule="auto"/>
        <w:ind w:left="284"/>
        <w:rPr>
          <w:rFonts w:ascii="Arial" w:hAnsi="Arial" w:cs="Arial"/>
        </w:rPr>
      </w:pPr>
    </w:p>
    <w:p w14:paraId="3DFD7480" w14:textId="2970F217" w:rsidR="00BF3420" w:rsidRPr="00A01A6F" w:rsidRDefault="00BF3420" w:rsidP="00A01A6F">
      <w:pPr>
        <w:pStyle w:val="ListParagraph"/>
        <w:widowControl w:val="0"/>
        <w:numPr>
          <w:ilvl w:val="0"/>
          <w:numId w:val="8"/>
        </w:numPr>
        <w:tabs>
          <w:tab w:val="left" w:leader="dot" w:pos="1559"/>
          <w:tab w:val="left" w:pos="1843"/>
          <w:tab w:val="left" w:leader="dot" w:pos="8930"/>
          <w:tab w:val="left" w:leader="dot" w:pos="9072"/>
        </w:tabs>
        <w:spacing w:line="276" w:lineRule="auto"/>
        <w:rPr>
          <w:rFonts w:ascii="Arial" w:hAnsi="Arial" w:cs="Arial"/>
        </w:rPr>
      </w:pPr>
      <w:r w:rsidRPr="00A01A6F">
        <w:rPr>
          <w:rFonts w:ascii="Arial" w:hAnsi="Arial"/>
          <w:b/>
        </w:rPr>
        <w:t>STATUT</w:t>
      </w:r>
    </w:p>
    <w:p w14:paraId="3F6B34F5" w14:textId="77777777" w:rsidR="00BF3420" w:rsidRPr="00E8253A" w:rsidRDefault="00BF3420" w:rsidP="000A6B1D">
      <w:pPr>
        <w:widowControl w:val="0"/>
        <w:tabs>
          <w:tab w:val="left" w:leader="dot" w:pos="1559"/>
          <w:tab w:val="left" w:pos="1843"/>
          <w:tab w:val="left" w:leader="dot" w:pos="8930"/>
          <w:tab w:val="left" w:leader="dot" w:pos="9072"/>
        </w:tabs>
        <w:spacing w:line="276" w:lineRule="auto"/>
        <w:ind w:left="284"/>
        <w:rPr>
          <w:rFonts w:ascii="Arial" w:hAnsi="Arial" w:cs="Arial"/>
        </w:rPr>
      </w:pPr>
    </w:p>
    <w:p w14:paraId="0EDB6868"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NON-COHABITATION</w:t>
      </w:r>
    </w:p>
    <w:p w14:paraId="1241299D" w14:textId="297CE495"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EA-1</w:t>
      </w:r>
      <w:r>
        <w:rPr>
          <w:rFonts w:ascii="Arial" w:hAnsi="Arial"/>
        </w:rPr>
        <w:tab/>
        <w:t>Non-cohabitation</w:t>
      </w:r>
      <w:r>
        <w:rPr>
          <w:rFonts w:ascii="Arial" w:hAnsi="Arial"/>
        </w:rPr>
        <w:tab/>
      </w:r>
      <w:r w:rsidR="0082256A">
        <w:rPr>
          <w:rFonts w:ascii="Arial" w:hAnsi="Arial"/>
        </w:rPr>
        <w:t>83</w:t>
      </w:r>
    </w:p>
    <w:p w14:paraId="68E6189E" w14:textId="77777777" w:rsidR="00BF3420" w:rsidRPr="008C7699" w:rsidRDefault="00BF3420" w:rsidP="000A6B1D">
      <w:pPr>
        <w:widowControl w:val="0"/>
        <w:tabs>
          <w:tab w:val="left" w:pos="1418"/>
          <w:tab w:val="left" w:pos="1843"/>
          <w:tab w:val="left" w:pos="7920"/>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FILIATION</w:t>
      </w:r>
    </w:p>
    <w:p w14:paraId="1746AFD0" w14:textId="77777777" w:rsidR="00301CDD"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rPr>
      </w:pPr>
      <w:r>
        <w:rPr>
          <w:rFonts w:ascii="Arial" w:hAnsi="Arial"/>
        </w:rPr>
        <w:t>EB-1</w:t>
      </w:r>
      <w:r>
        <w:rPr>
          <w:rFonts w:ascii="Arial" w:hAnsi="Arial"/>
        </w:rPr>
        <w:tab/>
        <w:t xml:space="preserve">Autorisation d’obtenir des analyses de sang ou d’autres tests </w:t>
      </w:r>
    </w:p>
    <w:p w14:paraId="5E4B4228" w14:textId="7FE42D2F" w:rsidR="00BF3420" w:rsidRPr="008C7699" w:rsidRDefault="00301CDD"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 xml:space="preserve">                 </w:t>
      </w:r>
      <w:r w:rsidR="00BF3420">
        <w:rPr>
          <w:rFonts w:ascii="Arial" w:hAnsi="Arial"/>
        </w:rPr>
        <w:t>génétiques</w:t>
      </w:r>
      <w:r w:rsidR="00BF3420">
        <w:rPr>
          <w:rFonts w:ascii="Arial" w:hAnsi="Arial"/>
        </w:rPr>
        <w:tab/>
      </w:r>
      <w:r w:rsidR="0082256A">
        <w:rPr>
          <w:rFonts w:ascii="Arial" w:hAnsi="Arial"/>
        </w:rPr>
        <w:t>83</w:t>
      </w:r>
    </w:p>
    <w:p w14:paraId="0835F3CB" w14:textId="2EB28592"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EB-2</w:t>
      </w:r>
      <w:r>
        <w:rPr>
          <w:rFonts w:ascii="Arial" w:hAnsi="Arial"/>
        </w:rPr>
        <w:tab/>
        <w:t>Frais relatifs aux analyses effectuées en vue de prouver la filiation</w:t>
      </w:r>
      <w:r>
        <w:rPr>
          <w:rFonts w:ascii="Arial" w:hAnsi="Arial"/>
        </w:rPr>
        <w:tab/>
      </w:r>
      <w:r w:rsidR="0082256A">
        <w:rPr>
          <w:rFonts w:ascii="Arial" w:hAnsi="Arial"/>
        </w:rPr>
        <w:t>83</w:t>
      </w:r>
    </w:p>
    <w:p w14:paraId="18D65E82" w14:textId="585B8A55"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EB-3</w:t>
      </w:r>
      <w:r>
        <w:rPr>
          <w:rFonts w:ascii="Arial" w:hAnsi="Arial"/>
        </w:rPr>
        <w:tab/>
      </w:r>
      <w:r w:rsidR="00C83085">
        <w:rPr>
          <w:rFonts w:ascii="Arial" w:hAnsi="Arial" w:cs="Arial"/>
          <w:szCs w:val="24"/>
        </w:rPr>
        <w:t>La partie est (n’est pas) le père ou la mère</w:t>
      </w:r>
      <w:r>
        <w:rPr>
          <w:rFonts w:ascii="Arial" w:hAnsi="Arial"/>
        </w:rPr>
        <w:tab/>
      </w:r>
      <w:r w:rsidR="0082256A">
        <w:rPr>
          <w:rFonts w:ascii="Arial" w:hAnsi="Arial"/>
        </w:rPr>
        <w:t>83</w:t>
      </w:r>
    </w:p>
    <w:p w14:paraId="72F457B2" w14:textId="74921046"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EB-4</w:t>
      </w:r>
      <w:r>
        <w:rPr>
          <w:rFonts w:ascii="Arial" w:hAnsi="Arial"/>
        </w:rPr>
        <w:tab/>
        <w:t>Constatation de la filiation uniquement à des fins alimentaires</w:t>
      </w:r>
      <w:r>
        <w:rPr>
          <w:rFonts w:ascii="Arial" w:hAnsi="Arial"/>
        </w:rPr>
        <w:tab/>
      </w:r>
      <w:r w:rsidR="0082256A">
        <w:rPr>
          <w:rFonts w:ascii="Arial" w:hAnsi="Arial"/>
        </w:rPr>
        <w:t>84</w:t>
      </w:r>
    </w:p>
    <w:p w14:paraId="22D549E4"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REMPLAÇANT PROVISOIRE D’UN PARENT</w:t>
      </w:r>
    </w:p>
    <w:p w14:paraId="6B807DFA" w14:textId="52E9F4B4"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EC-1</w:t>
      </w:r>
      <w:r>
        <w:rPr>
          <w:rFonts w:ascii="Arial" w:hAnsi="Arial"/>
        </w:rPr>
        <w:tab/>
        <w:t>La partie (tient/ne tient pas) lieu de parent</w:t>
      </w:r>
      <w:r>
        <w:rPr>
          <w:rFonts w:ascii="Arial" w:hAnsi="Arial"/>
        </w:rPr>
        <w:tab/>
      </w:r>
      <w:r w:rsidR="0082256A">
        <w:rPr>
          <w:rFonts w:ascii="Arial" w:hAnsi="Arial"/>
        </w:rPr>
        <w:t>84</w:t>
      </w:r>
    </w:p>
    <w:p w14:paraId="3B6DCAF8"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NULLITÉ DU MARIAGE</w:t>
      </w:r>
    </w:p>
    <w:p w14:paraId="7E105C57" w14:textId="269E6C5D"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ED-1</w:t>
      </w:r>
      <w:r>
        <w:rPr>
          <w:rFonts w:ascii="Arial" w:hAnsi="Arial"/>
        </w:rPr>
        <w:tab/>
        <w:t>Nullité du mariage</w:t>
      </w:r>
      <w:r>
        <w:rPr>
          <w:rFonts w:ascii="Arial" w:hAnsi="Arial"/>
        </w:rPr>
        <w:tab/>
      </w:r>
      <w:r w:rsidR="0082256A">
        <w:rPr>
          <w:rFonts w:ascii="Arial" w:hAnsi="Arial"/>
        </w:rPr>
        <w:t>84</w:t>
      </w:r>
    </w:p>
    <w:p w14:paraId="54B3640D" w14:textId="32EB1542"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rPr>
      </w:pPr>
      <w:r>
        <w:rPr>
          <w:rFonts w:ascii="Arial" w:hAnsi="Arial"/>
        </w:rPr>
        <w:tab/>
      </w:r>
      <w:r>
        <w:rPr>
          <w:rFonts w:ascii="Arial" w:hAnsi="Arial"/>
          <w:b/>
        </w:rPr>
        <w:t>PÉRIODE DE COHABITATION</w:t>
      </w:r>
    </w:p>
    <w:p w14:paraId="011216AD" w14:textId="39D1C58C"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EE-1</w:t>
      </w:r>
      <w:r>
        <w:rPr>
          <w:rFonts w:ascii="Arial" w:hAnsi="Arial"/>
        </w:rPr>
        <w:tab/>
        <w:t>Durée de la cohabitation (avec sous-dispositions)</w:t>
      </w:r>
      <w:r>
        <w:rPr>
          <w:rFonts w:ascii="Arial" w:hAnsi="Arial"/>
        </w:rPr>
        <w:tab/>
      </w:r>
      <w:r w:rsidR="0082256A">
        <w:rPr>
          <w:rFonts w:ascii="Arial" w:hAnsi="Arial"/>
        </w:rPr>
        <w:t>84</w:t>
      </w:r>
    </w:p>
    <w:p w14:paraId="5FBB3C4E" w14:textId="77777777" w:rsidR="00301CDD" w:rsidRDefault="00301CDD" w:rsidP="000A6B1D">
      <w:pPr>
        <w:widowControl w:val="0"/>
        <w:tabs>
          <w:tab w:val="left" w:leader="dot" w:pos="1559"/>
          <w:tab w:val="left" w:pos="1843"/>
          <w:tab w:val="left" w:leader="dot" w:pos="8930"/>
          <w:tab w:val="left" w:leader="dot" w:pos="9072"/>
        </w:tabs>
        <w:spacing w:line="276" w:lineRule="auto"/>
        <w:ind w:left="284"/>
        <w:rPr>
          <w:rFonts w:ascii="Arial" w:hAnsi="Arial"/>
          <w:b/>
        </w:rPr>
      </w:pPr>
    </w:p>
    <w:p w14:paraId="06634BAC" w14:textId="77777777" w:rsidR="00813ECE" w:rsidRDefault="00813ECE" w:rsidP="000A6B1D">
      <w:pPr>
        <w:widowControl w:val="0"/>
        <w:tabs>
          <w:tab w:val="left" w:leader="dot" w:pos="1559"/>
          <w:tab w:val="left" w:pos="1843"/>
          <w:tab w:val="left" w:leader="dot" w:pos="8930"/>
          <w:tab w:val="left" w:leader="dot" w:pos="9072"/>
        </w:tabs>
        <w:spacing w:line="276" w:lineRule="auto"/>
        <w:ind w:left="284"/>
        <w:rPr>
          <w:rFonts w:ascii="Arial" w:hAnsi="Arial"/>
          <w:b/>
        </w:rPr>
      </w:pPr>
    </w:p>
    <w:p w14:paraId="2DFC970F" w14:textId="042E8242" w:rsidR="00BF3420" w:rsidRPr="00A01A6F" w:rsidRDefault="00BF3420" w:rsidP="00A01A6F">
      <w:pPr>
        <w:pStyle w:val="ListParagraph"/>
        <w:widowControl w:val="0"/>
        <w:numPr>
          <w:ilvl w:val="0"/>
          <w:numId w:val="8"/>
        </w:numPr>
        <w:tabs>
          <w:tab w:val="left" w:leader="dot" w:pos="1559"/>
          <w:tab w:val="left" w:pos="1843"/>
          <w:tab w:val="left" w:leader="dot" w:pos="8930"/>
          <w:tab w:val="left" w:leader="dot" w:pos="9072"/>
        </w:tabs>
        <w:spacing w:line="276" w:lineRule="auto"/>
        <w:rPr>
          <w:rFonts w:ascii="Arial" w:hAnsi="Arial" w:cs="Arial"/>
        </w:rPr>
      </w:pPr>
      <w:r w:rsidRPr="00A01A6F">
        <w:rPr>
          <w:rFonts w:ascii="Arial" w:hAnsi="Arial"/>
          <w:b/>
        </w:rPr>
        <w:lastRenderedPageBreak/>
        <w:t>OCCUPATION ET INTERDICTION DE LA VENTE</w:t>
      </w:r>
    </w:p>
    <w:p w14:paraId="4E3BD45F" w14:textId="77777777" w:rsidR="00BF3420" w:rsidRPr="00E8253A" w:rsidRDefault="00BF3420" w:rsidP="000A6B1D">
      <w:pPr>
        <w:widowControl w:val="0"/>
        <w:tabs>
          <w:tab w:val="left" w:leader="dot" w:pos="1559"/>
          <w:tab w:val="left" w:pos="1843"/>
          <w:tab w:val="left" w:leader="dot" w:pos="8930"/>
          <w:tab w:val="left" w:leader="dot" w:pos="9072"/>
        </w:tabs>
        <w:spacing w:line="276" w:lineRule="auto"/>
        <w:ind w:left="284"/>
        <w:rPr>
          <w:rFonts w:ascii="Arial" w:hAnsi="Arial" w:cs="Arial"/>
        </w:rPr>
      </w:pPr>
    </w:p>
    <w:p w14:paraId="684F0F26"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OCCUPATION</w:t>
      </w:r>
    </w:p>
    <w:p w14:paraId="3C0503AA" w14:textId="1E5FE60A"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FA-1</w:t>
      </w:r>
      <w:r>
        <w:rPr>
          <w:rFonts w:ascii="Arial" w:hAnsi="Arial"/>
        </w:rPr>
        <w:tab/>
        <w:t>Droit d’occuper la résidence familiale</w:t>
      </w:r>
      <w:r>
        <w:rPr>
          <w:rFonts w:ascii="Arial" w:hAnsi="Arial"/>
        </w:rPr>
        <w:tab/>
      </w:r>
      <w:r w:rsidR="009071AB">
        <w:rPr>
          <w:rFonts w:ascii="Arial" w:hAnsi="Arial"/>
        </w:rPr>
        <w:t>86</w:t>
      </w:r>
    </w:p>
    <w:p w14:paraId="276A68F3"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ORDONNANCE DE QUITTER LA RÉSIDENCE FAMILIALE</w:t>
      </w:r>
    </w:p>
    <w:p w14:paraId="3849041A" w14:textId="1DBEDB52"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FB-1</w:t>
      </w:r>
      <w:r>
        <w:rPr>
          <w:rFonts w:ascii="Arial" w:hAnsi="Arial"/>
        </w:rPr>
        <w:tab/>
        <w:t>Ordonnance de quitter la résidence familiale</w:t>
      </w:r>
      <w:r>
        <w:rPr>
          <w:rFonts w:ascii="Arial" w:hAnsi="Arial"/>
        </w:rPr>
        <w:tab/>
      </w:r>
      <w:r w:rsidR="009071AB">
        <w:rPr>
          <w:rFonts w:ascii="Arial" w:hAnsi="Arial"/>
        </w:rPr>
        <w:t>86</w:t>
      </w:r>
    </w:p>
    <w:p w14:paraId="642F1A68"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AJOURNEMENT DE LA VENTE</w:t>
      </w:r>
    </w:p>
    <w:p w14:paraId="7E14F420" w14:textId="2D700E7C"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FC-1</w:t>
      </w:r>
      <w:r>
        <w:rPr>
          <w:rFonts w:ascii="Arial" w:hAnsi="Arial"/>
        </w:rPr>
        <w:tab/>
        <w:t>Ajournement du droit de demander le partage ou la licitation</w:t>
      </w:r>
      <w:r>
        <w:rPr>
          <w:rFonts w:ascii="Arial" w:hAnsi="Arial"/>
        </w:rPr>
        <w:tab/>
      </w:r>
      <w:r w:rsidR="009071AB">
        <w:rPr>
          <w:rFonts w:ascii="Arial" w:hAnsi="Arial"/>
        </w:rPr>
        <w:t>86</w:t>
      </w:r>
    </w:p>
    <w:p w14:paraId="04E6627E"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ACCÈS À LA PROPRIÉTÉ</w:t>
      </w:r>
    </w:p>
    <w:p w14:paraId="155D40C9" w14:textId="657B3A25"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FD-1</w:t>
      </w:r>
      <w:r>
        <w:rPr>
          <w:rFonts w:ascii="Arial" w:hAnsi="Arial"/>
        </w:rPr>
        <w:tab/>
        <w:t>Accès accordé à un agent d’immeubles ou à un évaluateur</w:t>
      </w:r>
      <w:r>
        <w:rPr>
          <w:rFonts w:ascii="Arial" w:hAnsi="Arial"/>
        </w:rPr>
        <w:tab/>
      </w:r>
      <w:r w:rsidR="009071AB">
        <w:rPr>
          <w:rFonts w:ascii="Arial" w:hAnsi="Arial"/>
        </w:rPr>
        <w:t>86</w:t>
      </w:r>
    </w:p>
    <w:p w14:paraId="358B1DA9" w14:textId="14722550"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FD-2</w:t>
      </w:r>
      <w:r>
        <w:rPr>
          <w:rFonts w:ascii="Arial" w:hAnsi="Arial"/>
        </w:rPr>
        <w:tab/>
        <w:t>Clés rendues</w:t>
      </w:r>
      <w:r>
        <w:rPr>
          <w:rFonts w:ascii="Arial" w:hAnsi="Arial"/>
        </w:rPr>
        <w:tab/>
      </w:r>
      <w:r w:rsidR="009071AB">
        <w:rPr>
          <w:rFonts w:ascii="Arial" w:hAnsi="Arial"/>
        </w:rPr>
        <w:t>87</w:t>
      </w:r>
    </w:p>
    <w:p w14:paraId="34FDB08A" w14:textId="77777777" w:rsidR="00BF3420" w:rsidRPr="00E8253A" w:rsidRDefault="00BF3420" w:rsidP="000A6B1D">
      <w:pPr>
        <w:widowControl w:val="0"/>
        <w:tabs>
          <w:tab w:val="left" w:leader="dot" w:pos="1559"/>
          <w:tab w:val="left" w:pos="1843"/>
          <w:tab w:val="left" w:leader="dot" w:pos="8930"/>
          <w:tab w:val="left" w:leader="dot" w:pos="9072"/>
        </w:tabs>
        <w:spacing w:line="276" w:lineRule="auto"/>
        <w:ind w:left="284"/>
        <w:rPr>
          <w:rFonts w:ascii="Arial" w:hAnsi="Arial" w:cs="Arial"/>
        </w:rPr>
      </w:pPr>
    </w:p>
    <w:p w14:paraId="036A774D" w14:textId="72937A3E" w:rsidR="00BF3420" w:rsidRPr="00A01A6F" w:rsidRDefault="00BF3420" w:rsidP="00A01A6F">
      <w:pPr>
        <w:pStyle w:val="ListParagraph"/>
        <w:widowControl w:val="0"/>
        <w:numPr>
          <w:ilvl w:val="0"/>
          <w:numId w:val="8"/>
        </w:numPr>
        <w:tabs>
          <w:tab w:val="left" w:leader="dot" w:pos="1559"/>
          <w:tab w:val="left" w:pos="1843"/>
          <w:tab w:val="left" w:leader="dot" w:pos="8930"/>
          <w:tab w:val="left" w:leader="dot" w:pos="9072"/>
        </w:tabs>
        <w:spacing w:line="276" w:lineRule="auto"/>
        <w:rPr>
          <w:rFonts w:ascii="Arial" w:hAnsi="Arial" w:cs="Arial"/>
          <w:b/>
        </w:rPr>
      </w:pPr>
      <w:r w:rsidRPr="00A01A6F">
        <w:rPr>
          <w:rFonts w:ascii="Arial" w:hAnsi="Arial"/>
          <w:b/>
        </w:rPr>
        <w:t>OUTRAGE, AMENDES, PÉNALITÉS, ETC.</w:t>
      </w:r>
    </w:p>
    <w:p w14:paraId="266F7E4B" w14:textId="77777777" w:rsidR="00BF3420" w:rsidRPr="00E8253A" w:rsidRDefault="00BF3420" w:rsidP="000A6B1D">
      <w:pPr>
        <w:widowControl w:val="0"/>
        <w:tabs>
          <w:tab w:val="left" w:leader="dot" w:pos="1559"/>
          <w:tab w:val="left" w:pos="1843"/>
          <w:tab w:val="left" w:leader="dot" w:pos="8930"/>
          <w:tab w:val="left" w:leader="dot" w:pos="9072"/>
        </w:tabs>
        <w:spacing w:line="276" w:lineRule="auto"/>
        <w:ind w:left="284"/>
        <w:rPr>
          <w:rFonts w:ascii="Arial" w:hAnsi="Arial" w:cs="Arial"/>
        </w:rPr>
      </w:pPr>
    </w:p>
    <w:p w14:paraId="1E4CDB5D"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CONCLUSIONS</w:t>
      </w:r>
    </w:p>
    <w:p w14:paraId="058849A4" w14:textId="27968F99"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GA-1</w:t>
      </w:r>
      <w:r>
        <w:rPr>
          <w:rFonts w:ascii="Arial" w:hAnsi="Arial"/>
        </w:rPr>
        <w:tab/>
        <w:t>Coupable d’outrage</w:t>
      </w:r>
      <w:r>
        <w:rPr>
          <w:rFonts w:ascii="Arial" w:hAnsi="Arial"/>
        </w:rPr>
        <w:tab/>
      </w:r>
      <w:r w:rsidR="009071AB">
        <w:rPr>
          <w:rFonts w:ascii="Arial" w:hAnsi="Arial"/>
        </w:rPr>
        <w:t>88</w:t>
      </w:r>
    </w:p>
    <w:p w14:paraId="587DDDA9" w14:textId="2A70C28C"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GA-2</w:t>
      </w:r>
      <w:r>
        <w:rPr>
          <w:rFonts w:ascii="Arial" w:hAnsi="Arial"/>
        </w:rPr>
        <w:tab/>
        <w:t>Défaut (ou non) de verser une pension alimentaire</w:t>
      </w:r>
      <w:r>
        <w:rPr>
          <w:rFonts w:ascii="Arial" w:hAnsi="Arial"/>
        </w:rPr>
        <w:tab/>
      </w:r>
      <w:r w:rsidR="009071AB">
        <w:rPr>
          <w:rFonts w:ascii="Arial" w:hAnsi="Arial"/>
        </w:rPr>
        <w:t>88</w:t>
      </w:r>
    </w:p>
    <w:p w14:paraId="6FAD885D" w14:textId="4DAC07CF"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GA-3</w:t>
      </w:r>
      <w:r>
        <w:rPr>
          <w:rFonts w:ascii="Arial" w:hAnsi="Arial"/>
        </w:rPr>
        <w:tab/>
        <w:t>Incapacité de payer l’arriéré (avec sous-dispositions)</w:t>
      </w:r>
      <w:r>
        <w:rPr>
          <w:rFonts w:ascii="Arial" w:hAnsi="Arial"/>
        </w:rPr>
        <w:tab/>
      </w:r>
      <w:r w:rsidR="009071AB">
        <w:rPr>
          <w:rFonts w:ascii="Arial" w:hAnsi="Arial"/>
        </w:rPr>
        <w:t>88</w:t>
      </w:r>
    </w:p>
    <w:p w14:paraId="6F554E2B"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AMENDES</w:t>
      </w:r>
    </w:p>
    <w:p w14:paraId="36A4C786" w14:textId="2C90E2B8"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GB-1</w:t>
      </w:r>
      <w:r>
        <w:rPr>
          <w:rFonts w:ascii="Arial" w:hAnsi="Arial"/>
        </w:rPr>
        <w:tab/>
        <w:t>Imposition d’une amende</w:t>
      </w:r>
      <w:r>
        <w:rPr>
          <w:rFonts w:ascii="Arial" w:hAnsi="Arial"/>
        </w:rPr>
        <w:tab/>
      </w:r>
      <w:r w:rsidR="009071AB">
        <w:rPr>
          <w:rFonts w:ascii="Arial" w:hAnsi="Arial"/>
        </w:rPr>
        <w:t>89</w:t>
      </w:r>
    </w:p>
    <w:p w14:paraId="6A873BEA"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PÉNALITÉS</w:t>
      </w:r>
    </w:p>
    <w:p w14:paraId="611270D9" w14:textId="1F274C25"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GC-1</w:t>
      </w:r>
      <w:r>
        <w:rPr>
          <w:rFonts w:ascii="Arial" w:hAnsi="Arial"/>
        </w:rPr>
        <w:tab/>
        <w:t>Pénalité financière pour une raison déterminée</w:t>
      </w:r>
      <w:r>
        <w:rPr>
          <w:rFonts w:ascii="Arial" w:hAnsi="Arial"/>
        </w:rPr>
        <w:tab/>
      </w:r>
      <w:r w:rsidR="009071AB">
        <w:rPr>
          <w:rFonts w:ascii="Arial" w:hAnsi="Arial"/>
        </w:rPr>
        <w:t>89</w:t>
      </w:r>
    </w:p>
    <w:p w14:paraId="1B8023CE"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PEINE D’EMPRISONNEMENT</w:t>
      </w:r>
    </w:p>
    <w:p w14:paraId="1DEA49B0" w14:textId="51DC29B7"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GD-1</w:t>
      </w:r>
      <w:r>
        <w:rPr>
          <w:rFonts w:ascii="Arial" w:hAnsi="Arial"/>
        </w:rPr>
        <w:tab/>
        <w:t>Durée de la peine d’emprisonnement (avec sous-dispositions)</w:t>
      </w:r>
      <w:r>
        <w:rPr>
          <w:rFonts w:ascii="Arial" w:hAnsi="Arial"/>
        </w:rPr>
        <w:tab/>
      </w:r>
      <w:r w:rsidR="009071AB">
        <w:rPr>
          <w:rFonts w:ascii="Arial" w:hAnsi="Arial"/>
        </w:rPr>
        <w:t>89</w:t>
      </w:r>
    </w:p>
    <w:p w14:paraId="4019B317" w14:textId="77777777" w:rsidR="00BF3420"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MISE EN LIBERTÉ SOUS CAUTION</w:t>
      </w:r>
    </w:p>
    <w:p w14:paraId="34F83E24" w14:textId="26EFF212" w:rsidR="00BF3420" w:rsidRPr="008C7699" w:rsidRDefault="00BF3420" w:rsidP="004B5B45">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GE-1</w:t>
      </w:r>
      <w:r>
        <w:rPr>
          <w:rFonts w:ascii="Arial" w:hAnsi="Arial"/>
        </w:rPr>
        <w:tab/>
        <w:t>Mise en liberté sous caution appliquée à un compte du Programme d’exécution des ordonnances alimentaires</w:t>
      </w:r>
      <w:r>
        <w:rPr>
          <w:rFonts w:ascii="Arial" w:hAnsi="Arial"/>
        </w:rPr>
        <w:tab/>
      </w:r>
      <w:r w:rsidR="009071AB">
        <w:rPr>
          <w:rFonts w:ascii="Arial" w:hAnsi="Arial"/>
        </w:rPr>
        <w:t>9</w:t>
      </w:r>
      <w:r w:rsidR="003D525F">
        <w:rPr>
          <w:rFonts w:ascii="Arial" w:hAnsi="Arial"/>
        </w:rPr>
        <w:t>1</w:t>
      </w:r>
    </w:p>
    <w:p w14:paraId="3274BB2D" w14:textId="77777777" w:rsidR="00BF3420" w:rsidRPr="00E8253A" w:rsidRDefault="00BF3420" w:rsidP="000A6B1D">
      <w:pPr>
        <w:widowControl w:val="0"/>
        <w:tabs>
          <w:tab w:val="left" w:leader="dot" w:pos="1559"/>
          <w:tab w:val="left" w:pos="1843"/>
          <w:tab w:val="left" w:leader="dot" w:pos="8930"/>
          <w:tab w:val="left" w:leader="dot" w:pos="9072"/>
        </w:tabs>
        <w:spacing w:line="276" w:lineRule="auto"/>
        <w:ind w:left="284"/>
        <w:rPr>
          <w:rFonts w:ascii="Arial" w:hAnsi="Arial" w:cs="Arial"/>
        </w:rPr>
      </w:pPr>
    </w:p>
    <w:p w14:paraId="433D8DDB" w14:textId="4997976D" w:rsidR="00BF3420" w:rsidRPr="00A01A6F" w:rsidRDefault="00BF3420" w:rsidP="00A01A6F">
      <w:pPr>
        <w:pStyle w:val="ListParagraph"/>
        <w:widowControl w:val="0"/>
        <w:numPr>
          <w:ilvl w:val="0"/>
          <w:numId w:val="8"/>
        </w:numPr>
        <w:tabs>
          <w:tab w:val="left" w:leader="dot" w:pos="1559"/>
          <w:tab w:val="left" w:pos="1843"/>
          <w:tab w:val="left" w:leader="dot" w:pos="8930"/>
          <w:tab w:val="left" w:leader="dot" w:pos="9072"/>
        </w:tabs>
        <w:spacing w:line="240" w:lineRule="auto"/>
        <w:jc w:val="both"/>
        <w:rPr>
          <w:rFonts w:ascii="Arial" w:hAnsi="Arial" w:cs="Arial"/>
          <w:szCs w:val="24"/>
        </w:rPr>
      </w:pPr>
      <w:r w:rsidRPr="00A01A6F">
        <w:rPr>
          <w:rFonts w:ascii="Arial" w:hAnsi="Arial"/>
          <w:b/>
        </w:rPr>
        <w:t>FIXATION D’UN NOUVEAU MONTANT DE PENSION ALIMENTAIRE POUR ENFANTS</w:t>
      </w:r>
    </w:p>
    <w:p w14:paraId="2B77E29A" w14:textId="77777777" w:rsidR="00BF3420" w:rsidRPr="00E8253A" w:rsidRDefault="00BF3420" w:rsidP="000A6B1D">
      <w:pPr>
        <w:widowControl w:val="0"/>
        <w:tabs>
          <w:tab w:val="left" w:leader="dot" w:pos="1559"/>
          <w:tab w:val="left" w:pos="1843"/>
          <w:tab w:val="left" w:leader="dot" w:pos="8930"/>
          <w:tab w:val="left" w:leader="dot" w:pos="9072"/>
        </w:tabs>
        <w:spacing w:line="240" w:lineRule="auto"/>
        <w:ind w:left="284"/>
        <w:contextualSpacing/>
        <w:rPr>
          <w:rFonts w:ascii="Arial" w:hAnsi="Arial" w:cs="Arial"/>
          <w:szCs w:val="24"/>
        </w:rPr>
      </w:pPr>
    </w:p>
    <w:p w14:paraId="313CF1D5" w14:textId="3E78A724" w:rsidR="00BF3420" w:rsidRPr="008C7699" w:rsidRDefault="00BF3420" w:rsidP="004B5B45">
      <w:pPr>
        <w:widowControl w:val="0"/>
        <w:tabs>
          <w:tab w:val="left" w:pos="1418"/>
          <w:tab w:val="left" w:pos="1843"/>
          <w:tab w:val="left" w:leader="dot" w:pos="8930"/>
          <w:tab w:val="left" w:leader="dot" w:pos="9072"/>
        </w:tabs>
        <w:spacing w:line="240" w:lineRule="auto"/>
        <w:ind w:left="1418"/>
        <w:contextualSpacing/>
        <w:rPr>
          <w:rFonts w:ascii="Arial" w:hAnsi="Arial" w:cs="Arial"/>
          <w:b/>
          <w:szCs w:val="24"/>
        </w:rPr>
      </w:pPr>
      <w:r>
        <w:rPr>
          <w:rFonts w:ascii="Arial" w:hAnsi="Arial"/>
          <w:b/>
        </w:rPr>
        <w:t>INTERDICTION DE FIXATION D’UN NOUVEAU MONTANT DE PENSION ALIMENTAIRE POUR ENFANTS</w:t>
      </w:r>
    </w:p>
    <w:p w14:paraId="0A164196" w14:textId="4BC63BA0" w:rsidR="00BF3420" w:rsidRPr="008C7699" w:rsidRDefault="00BF3420" w:rsidP="004B5B45">
      <w:pPr>
        <w:widowControl w:val="0"/>
        <w:tabs>
          <w:tab w:val="left" w:leader="dot" w:pos="1418"/>
          <w:tab w:val="left" w:pos="1843"/>
          <w:tab w:val="left" w:leader="dot" w:pos="8930"/>
          <w:tab w:val="left" w:leader="dot" w:pos="9072"/>
        </w:tabs>
        <w:spacing w:line="240" w:lineRule="auto"/>
        <w:ind w:left="1418" w:hanging="1134"/>
        <w:contextualSpacing/>
        <w:rPr>
          <w:rFonts w:ascii="Arial" w:hAnsi="Arial" w:cs="Arial"/>
          <w:szCs w:val="24"/>
        </w:rPr>
      </w:pPr>
      <w:r>
        <w:rPr>
          <w:rFonts w:ascii="Arial" w:hAnsi="Arial"/>
        </w:rPr>
        <w:t>HA-1</w:t>
      </w:r>
      <w:r>
        <w:rPr>
          <w:rFonts w:ascii="Arial" w:hAnsi="Arial"/>
        </w:rPr>
        <w:tab/>
        <w:t>Interdiction de fixation d’un nouveau montant de pension alimentaire pour enfants</w:t>
      </w:r>
      <w:r>
        <w:rPr>
          <w:rFonts w:ascii="Arial" w:hAnsi="Arial"/>
        </w:rPr>
        <w:tab/>
      </w:r>
      <w:r w:rsidR="009071AB">
        <w:rPr>
          <w:rFonts w:ascii="Arial" w:hAnsi="Arial"/>
        </w:rPr>
        <w:t>92</w:t>
      </w:r>
    </w:p>
    <w:p w14:paraId="12DEDCBB" w14:textId="65BE8768" w:rsidR="00BF3420" w:rsidRPr="008C7699" w:rsidRDefault="00BF3420" w:rsidP="004B5B45">
      <w:pPr>
        <w:widowControl w:val="0"/>
        <w:tabs>
          <w:tab w:val="left" w:leader="dot" w:pos="1418"/>
          <w:tab w:val="left" w:pos="1843"/>
          <w:tab w:val="left" w:leader="dot" w:pos="8930"/>
          <w:tab w:val="left" w:leader="dot" w:pos="9072"/>
        </w:tabs>
        <w:spacing w:line="240" w:lineRule="auto"/>
        <w:ind w:left="1418" w:hanging="1134"/>
        <w:contextualSpacing/>
        <w:rPr>
          <w:rFonts w:ascii="Arial" w:hAnsi="Arial" w:cs="Arial"/>
          <w:szCs w:val="24"/>
        </w:rPr>
      </w:pPr>
      <w:r>
        <w:rPr>
          <w:rFonts w:ascii="Arial" w:hAnsi="Arial"/>
        </w:rPr>
        <w:t>HA-2</w:t>
      </w:r>
      <w:r>
        <w:rPr>
          <w:rFonts w:ascii="Arial" w:hAnsi="Arial"/>
        </w:rPr>
        <w:tab/>
        <w:t>Interdiction de fixation d’un nouveau montant de dépenses spéciales ou extraordinaires</w:t>
      </w:r>
      <w:r>
        <w:rPr>
          <w:rFonts w:ascii="Arial" w:hAnsi="Arial"/>
        </w:rPr>
        <w:tab/>
      </w:r>
      <w:r w:rsidR="009071AB">
        <w:rPr>
          <w:rFonts w:ascii="Arial" w:hAnsi="Arial"/>
        </w:rPr>
        <w:t>92</w:t>
      </w:r>
    </w:p>
    <w:p w14:paraId="0AC69F1E" w14:textId="5C368BA3" w:rsidR="00BF3420" w:rsidRPr="008C7699" w:rsidRDefault="00BF3420" w:rsidP="004B5B45">
      <w:pPr>
        <w:widowControl w:val="0"/>
        <w:tabs>
          <w:tab w:val="left" w:pos="1418"/>
          <w:tab w:val="left" w:pos="1843"/>
          <w:tab w:val="left" w:leader="dot" w:pos="8930"/>
          <w:tab w:val="left" w:leader="dot" w:pos="9072"/>
        </w:tabs>
        <w:spacing w:line="240" w:lineRule="auto"/>
        <w:ind w:left="1418"/>
        <w:contextualSpacing/>
        <w:rPr>
          <w:rFonts w:ascii="Arial" w:hAnsi="Arial" w:cs="Arial"/>
          <w:b/>
          <w:szCs w:val="24"/>
        </w:rPr>
      </w:pPr>
      <w:r>
        <w:rPr>
          <w:rFonts w:ascii="Arial" w:hAnsi="Arial"/>
          <w:b/>
        </w:rPr>
        <w:t>PENSION ALIMENTAIRE POUR ENFANTS POUVANT FAIRE L’OBJET D’UN NOUVEAU CALCUL</w:t>
      </w:r>
    </w:p>
    <w:p w14:paraId="06C21283" w14:textId="77777777" w:rsidR="004B5B45"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rPr>
      </w:pPr>
      <w:r>
        <w:rPr>
          <w:rFonts w:ascii="Arial" w:hAnsi="Arial"/>
        </w:rPr>
        <w:t>HB-1</w:t>
      </w:r>
      <w:r>
        <w:rPr>
          <w:rFonts w:ascii="Arial" w:hAnsi="Arial"/>
        </w:rPr>
        <w:tab/>
        <w:t xml:space="preserve">La pension alimentaire pour enfants peut faire l’objet d’un nouveau </w:t>
      </w:r>
    </w:p>
    <w:p w14:paraId="00D309AF" w14:textId="29EA7E98" w:rsidR="00BF3420" w:rsidRPr="008C7699" w:rsidRDefault="004B5B45"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 xml:space="preserve">                 </w:t>
      </w:r>
      <w:r w:rsidR="00BF3420">
        <w:rPr>
          <w:rFonts w:ascii="Arial" w:hAnsi="Arial"/>
        </w:rPr>
        <w:t>calcul</w:t>
      </w:r>
      <w:r w:rsidR="00BF3420">
        <w:rPr>
          <w:rFonts w:ascii="Arial" w:hAnsi="Arial"/>
        </w:rPr>
        <w:tab/>
      </w:r>
      <w:r w:rsidR="009071AB">
        <w:rPr>
          <w:rFonts w:ascii="Arial" w:hAnsi="Arial"/>
        </w:rPr>
        <w:t>93</w:t>
      </w:r>
    </w:p>
    <w:p w14:paraId="69C92D9E" w14:textId="015C160D" w:rsidR="00BF3420" w:rsidRDefault="00BF3420" w:rsidP="003323FC">
      <w:pPr>
        <w:widowControl w:val="0"/>
        <w:tabs>
          <w:tab w:val="left" w:leader="dot" w:pos="1418"/>
          <w:tab w:val="left" w:pos="1843"/>
          <w:tab w:val="left" w:leader="dot" w:pos="8930"/>
          <w:tab w:val="left" w:leader="dot" w:pos="9072"/>
        </w:tabs>
        <w:spacing w:line="240" w:lineRule="auto"/>
        <w:ind w:left="1418" w:hanging="1134"/>
        <w:contextualSpacing/>
        <w:rPr>
          <w:rFonts w:ascii="Arial" w:hAnsi="Arial"/>
        </w:rPr>
      </w:pPr>
      <w:r>
        <w:rPr>
          <w:rFonts w:ascii="Arial" w:hAnsi="Arial"/>
        </w:rPr>
        <w:t>HB-2…….</w:t>
      </w:r>
      <w:r>
        <w:rPr>
          <w:rFonts w:ascii="Arial" w:hAnsi="Arial"/>
        </w:rPr>
        <w:tab/>
        <w:t>Nouveau montant de pension alimentaire pour enfants à l’aide d’une formule (avec sous-disposition)</w:t>
      </w:r>
      <w:r>
        <w:rPr>
          <w:rFonts w:ascii="Arial" w:hAnsi="Arial"/>
        </w:rPr>
        <w:tab/>
      </w:r>
      <w:r w:rsidR="00E96C6C">
        <w:rPr>
          <w:rFonts w:ascii="Arial" w:hAnsi="Arial"/>
        </w:rPr>
        <w:t>93</w:t>
      </w:r>
    </w:p>
    <w:p w14:paraId="0F440B49" w14:textId="78BA1232" w:rsidR="00BF3420" w:rsidRPr="00A01A6F" w:rsidRDefault="00BF3420" w:rsidP="00A01A6F">
      <w:pPr>
        <w:pStyle w:val="ListParagraph"/>
        <w:widowControl w:val="0"/>
        <w:numPr>
          <w:ilvl w:val="0"/>
          <w:numId w:val="9"/>
        </w:numPr>
        <w:tabs>
          <w:tab w:val="left" w:leader="dot" w:pos="1559"/>
          <w:tab w:val="left" w:pos="1843"/>
          <w:tab w:val="left" w:leader="dot" w:pos="8930"/>
          <w:tab w:val="left" w:leader="dot" w:pos="9072"/>
        </w:tabs>
        <w:spacing w:line="276" w:lineRule="auto"/>
        <w:rPr>
          <w:rFonts w:ascii="Arial" w:hAnsi="Arial" w:cs="Arial"/>
        </w:rPr>
      </w:pPr>
      <w:r w:rsidRPr="00A01A6F">
        <w:rPr>
          <w:rFonts w:ascii="Arial" w:hAnsi="Arial"/>
          <w:b/>
        </w:rPr>
        <w:lastRenderedPageBreak/>
        <w:t>PARENTALITÉ ET CONTACT</w:t>
      </w:r>
    </w:p>
    <w:p w14:paraId="4071BBCC" w14:textId="77777777" w:rsidR="00BF3420" w:rsidRPr="00E8253A" w:rsidRDefault="00BF3420" w:rsidP="000A6B1D">
      <w:pPr>
        <w:widowControl w:val="0"/>
        <w:tabs>
          <w:tab w:val="left" w:leader="dot" w:pos="1559"/>
          <w:tab w:val="left" w:pos="1843"/>
          <w:tab w:val="left" w:leader="dot" w:pos="8930"/>
          <w:tab w:val="left" w:leader="dot" w:pos="9072"/>
        </w:tabs>
        <w:spacing w:line="276" w:lineRule="auto"/>
        <w:ind w:left="284"/>
        <w:rPr>
          <w:rFonts w:ascii="Arial" w:hAnsi="Arial" w:cs="Arial"/>
        </w:rPr>
      </w:pPr>
    </w:p>
    <w:p w14:paraId="663E5780" w14:textId="2A5AADDF"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b/>
        </w:rPr>
        <w:t>TEMPS PARENTAL</w:t>
      </w:r>
    </w:p>
    <w:p w14:paraId="00AFB3E7" w14:textId="639A8C34"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JA-1</w:t>
      </w:r>
      <w:r>
        <w:rPr>
          <w:rFonts w:ascii="Arial" w:hAnsi="Arial"/>
        </w:rPr>
        <w:tab/>
        <w:t>Majorité du temps parental</w:t>
      </w:r>
      <w:r>
        <w:rPr>
          <w:rFonts w:ascii="Arial" w:hAnsi="Arial"/>
        </w:rPr>
        <w:tab/>
      </w:r>
      <w:r w:rsidR="00E96C6C">
        <w:rPr>
          <w:rFonts w:ascii="Arial" w:hAnsi="Arial"/>
        </w:rPr>
        <w:t>95</w:t>
      </w:r>
    </w:p>
    <w:p w14:paraId="6F9555B2" w14:textId="3F780723"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JA-2</w:t>
      </w:r>
      <w:r>
        <w:rPr>
          <w:rFonts w:ascii="Arial" w:hAnsi="Arial"/>
        </w:rPr>
        <w:tab/>
        <w:t xml:space="preserve">Temps parental </w:t>
      </w:r>
      <w:bookmarkStart w:id="1" w:name="_Hlk158810171"/>
      <w:r>
        <w:rPr>
          <w:rFonts w:ascii="Arial" w:hAnsi="Arial"/>
        </w:rPr>
        <w:t>(avec sous-disposition)</w:t>
      </w:r>
      <w:bookmarkEnd w:id="1"/>
      <w:r>
        <w:rPr>
          <w:rFonts w:ascii="Arial" w:hAnsi="Arial"/>
        </w:rPr>
        <w:tab/>
      </w:r>
      <w:r w:rsidR="00E96C6C">
        <w:rPr>
          <w:rFonts w:ascii="Arial" w:hAnsi="Arial"/>
        </w:rPr>
        <w:t>95</w:t>
      </w:r>
    </w:p>
    <w:p w14:paraId="4F057105" w14:textId="70CA6A92"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JA-3</w:t>
      </w:r>
      <w:r>
        <w:rPr>
          <w:rFonts w:ascii="Arial" w:hAnsi="Arial"/>
        </w:rPr>
        <w:tab/>
        <w:t>Temps parental égal ou partagé – (avec sous-disposition)</w:t>
      </w:r>
      <w:r>
        <w:rPr>
          <w:rFonts w:ascii="Arial" w:hAnsi="Arial"/>
        </w:rPr>
        <w:tab/>
      </w:r>
      <w:r w:rsidR="00E96C6C">
        <w:rPr>
          <w:rFonts w:ascii="Arial" w:hAnsi="Arial"/>
        </w:rPr>
        <w:t>95</w:t>
      </w:r>
    </w:p>
    <w:p w14:paraId="1ECDACA7" w14:textId="77777777" w:rsidR="00BF3420" w:rsidRPr="008C7699" w:rsidRDefault="00BF3420" w:rsidP="000A6B1D">
      <w:pPr>
        <w:widowControl w:val="0"/>
        <w:tabs>
          <w:tab w:val="lef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b/>
        </w:rPr>
        <w:tab/>
        <w:t>TEMPS PARENTAL EXCLUSIF</w:t>
      </w:r>
    </w:p>
    <w:p w14:paraId="5365425B" w14:textId="567BFAC8"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JB-1</w:t>
      </w:r>
      <w:r>
        <w:rPr>
          <w:rFonts w:ascii="Arial" w:hAnsi="Arial"/>
        </w:rPr>
        <w:tab/>
        <w:t>Temps parental exclusif</w:t>
      </w:r>
      <w:r>
        <w:rPr>
          <w:rFonts w:ascii="Arial" w:hAnsi="Arial"/>
        </w:rPr>
        <w:tab/>
      </w:r>
      <w:r w:rsidR="00E96C6C">
        <w:rPr>
          <w:rFonts w:ascii="Arial" w:hAnsi="Arial"/>
        </w:rPr>
        <w:t>96</w:t>
      </w:r>
    </w:p>
    <w:p w14:paraId="6EAF8608" w14:textId="241AC901"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JB-2</w:t>
      </w:r>
      <w:r>
        <w:rPr>
          <w:rFonts w:ascii="Arial" w:hAnsi="Arial"/>
        </w:rPr>
        <w:tab/>
        <w:t>Pas de temps parental</w:t>
      </w:r>
      <w:r>
        <w:rPr>
          <w:rFonts w:ascii="Arial" w:hAnsi="Arial"/>
        </w:rPr>
        <w:tab/>
      </w:r>
      <w:r w:rsidR="00E96C6C">
        <w:rPr>
          <w:rFonts w:ascii="Arial" w:hAnsi="Arial"/>
        </w:rPr>
        <w:t>96</w:t>
      </w:r>
    </w:p>
    <w:p w14:paraId="5EB5CD1A" w14:textId="77777777" w:rsidR="00BF3420" w:rsidRPr="008C7699" w:rsidRDefault="00BF3420" w:rsidP="000A6B1D">
      <w:pPr>
        <w:widowControl w:val="0"/>
        <w:tabs>
          <w:tab w:val="left" w:pos="1418"/>
          <w:tab w:val="left" w:pos="1843"/>
          <w:tab w:val="left" w:leader="dot" w:pos="8930"/>
          <w:tab w:val="left" w:leader="dot" w:pos="9072"/>
        </w:tabs>
        <w:spacing w:line="240" w:lineRule="auto"/>
        <w:ind w:left="284"/>
        <w:contextualSpacing/>
        <w:rPr>
          <w:rFonts w:ascii="Arial" w:hAnsi="Arial" w:cs="Arial"/>
          <w:b/>
          <w:szCs w:val="24"/>
        </w:rPr>
      </w:pPr>
      <w:r>
        <w:rPr>
          <w:rFonts w:ascii="Arial" w:hAnsi="Arial"/>
        </w:rPr>
        <w:tab/>
      </w:r>
      <w:r>
        <w:rPr>
          <w:rFonts w:ascii="Arial" w:hAnsi="Arial"/>
          <w:b/>
        </w:rPr>
        <w:t>CONTACT</w:t>
      </w:r>
    </w:p>
    <w:p w14:paraId="7F8A435F" w14:textId="6B0BF0AC"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JC-1</w:t>
      </w:r>
      <w:r>
        <w:rPr>
          <w:rFonts w:ascii="Arial" w:hAnsi="Arial"/>
        </w:rPr>
        <w:tab/>
        <w:t>Contact avec une partie additionnelle (avec sous-disposition)</w:t>
      </w:r>
      <w:r>
        <w:rPr>
          <w:rFonts w:ascii="Arial" w:hAnsi="Arial"/>
        </w:rPr>
        <w:tab/>
      </w:r>
      <w:r w:rsidR="00E96C6C">
        <w:rPr>
          <w:rFonts w:ascii="Arial" w:hAnsi="Arial"/>
        </w:rPr>
        <w:t>96</w:t>
      </w:r>
    </w:p>
    <w:p w14:paraId="7647870C" w14:textId="77777777" w:rsidR="00BF3420" w:rsidRPr="008C7699" w:rsidRDefault="00BF3420" w:rsidP="000A6B1D">
      <w:pPr>
        <w:widowControl w:val="0"/>
        <w:tabs>
          <w:tab w:val="left" w:pos="1418"/>
          <w:tab w:val="left" w:pos="1843"/>
          <w:tab w:val="left" w:leader="dot" w:pos="8930"/>
          <w:tab w:val="left" w:leader="dot" w:pos="9072"/>
        </w:tabs>
        <w:spacing w:line="240" w:lineRule="auto"/>
        <w:ind w:left="284"/>
        <w:contextualSpacing/>
        <w:rPr>
          <w:rFonts w:ascii="Arial" w:hAnsi="Arial" w:cs="Arial"/>
          <w:b/>
          <w:szCs w:val="24"/>
        </w:rPr>
      </w:pPr>
      <w:r>
        <w:rPr>
          <w:rFonts w:ascii="Arial" w:hAnsi="Arial"/>
          <w:b/>
        </w:rPr>
        <w:tab/>
        <w:t>PRISE DE DÉCISIONS</w:t>
      </w:r>
    </w:p>
    <w:p w14:paraId="3114DB29" w14:textId="7767D9CB"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JD-1</w:t>
      </w:r>
      <w:r>
        <w:rPr>
          <w:rFonts w:ascii="Arial" w:hAnsi="Arial"/>
        </w:rPr>
        <w:tab/>
        <w:t>Consultation pour les décisions importantes</w:t>
      </w:r>
      <w:r>
        <w:rPr>
          <w:rFonts w:ascii="Arial" w:hAnsi="Arial"/>
        </w:rPr>
        <w:tab/>
      </w:r>
      <w:r w:rsidR="00E96C6C">
        <w:rPr>
          <w:rFonts w:ascii="Arial" w:hAnsi="Arial"/>
        </w:rPr>
        <w:t>97</w:t>
      </w:r>
    </w:p>
    <w:p w14:paraId="08287ADB" w14:textId="6A244DE1"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JD-2</w:t>
      </w:r>
      <w:r>
        <w:rPr>
          <w:rFonts w:ascii="Arial" w:hAnsi="Arial"/>
        </w:rPr>
        <w:tab/>
        <w:t>Pouvoir en cas de désaccord (avec sous-disposition)</w:t>
      </w:r>
      <w:r>
        <w:rPr>
          <w:rFonts w:ascii="Arial" w:hAnsi="Arial"/>
        </w:rPr>
        <w:tab/>
      </w:r>
      <w:r w:rsidR="00E96C6C">
        <w:rPr>
          <w:rFonts w:ascii="Arial" w:hAnsi="Arial"/>
        </w:rPr>
        <w:t>97</w:t>
      </w:r>
    </w:p>
    <w:p w14:paraId="13FDD790" w14:textId="7979F2C6"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JD-3</w:t>
      </w:r>
      <w:r>
        <w:rPr>
          <w:rFonts w:ascii="Arial" w:hAnsi="Arial"/>
        </w:rPr>
        <w:tab/>
        <w:t>Pouvoir exclusif pour les décisions importantes</w:t>
      </w:r>
      <w:r>
        <w:rPr>
          <w:rFonts w:ascii="Arial" w:hAnsi="Arial"/>
        </w:rPr>
        <w:tab/>
      </w:r>
      <w:r w:rsidR="00E96C6C">
        <w:rPr>
          <w:rFonts w:ascii="Arial" w:hAnsi="Arial"/>
        </w:rPr>
        <w:t>98</w:t>
      </w:r>
    </w:p>
    <w:p w14:paraId="17CB9169" w14:textId="77777777" w:rsidR="003323FC"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rPr>
      </w:pPr>
      <w:r>
        <w:rPr>
          <w:rFonts w:ascii="Arial" w:hAnsi="Arial"/>
        </w:rPr>
        <w:t>JD-4</w:t>
      </w:r>
      <w:r>
        <w:rPr>
          <w:rFonts w:ascii="Arial" w:hAnsi="Arial"/>
        </w:rPr>
        <w:tab/>
        <w:t>Pouvoir exclusif pour les décisions quotidiennes durant le temps</w:t>
      </w:r>
    </w:p>
    <w:p w14:paraId="0C43650A" w14:textId="70FCFEB8" w:rsidR="00BF3420" w:rsidRPr="008C7699" w:rsidRDefault="003323FC"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 xml:space="preserve"> </w:t>
      </w:r>
      <w:r w:rsidR="00BF3420">
        <w:rPr>
          <w:rFonts w:ascii="Arial" w:hAnsi="Arial"/>
        </w:rPr>
        <w:t xml:space="preserve"> </w:t>
      </w:r>
      <w:r>
        <w:rPr>
          <w:rFonts w:ascii="Arial" w:hAnsi="Arial"/>
        </w:rPr>
        <w:t xml:space="preserve">               </w:t>
      </w:r>
      <w:r w:rsidR="00BF3420">
        <w:rPr>
          <w:rFonts w:ascii="Arial" w:hAnsi="Arial"/>
        </w:rPr>
        <w:t>parental</w:t>
      </w:r>
      <w:r w:rsidR="00BF3420">
        <w:rPr>
          <w:rFonts w:ascii="Arial" w:hAnsi="Arial"/>
        </w:rPr>
        <w:tab/>
      </w:r>
      <w:r w:rsidR="00E96C6C">
        <w:rPr>
          <w:rFonts w:ascii="Arial" w:hAnsi="Arial"/>
        </w:rPr>
        <w:t>98</w:t>
      </w:r>
    </w:p>
    <w:p w14:paraId="1087ED2E" w14:textId="77777777" w:rsidR="00BF3420" w:rsidRDefault="00BF3420" w:rsidP="000A6B1D">
      <w:pPr>
        <w:widowControl w:val="0"/>
        <w:tabs>
          <w:tab w:val="left" w:pos="1418"/>
          <w:tab w:val="left" w:pos="1843"/>
          <w:tab w:val="left" w:leader="dot" w:pos="8930"/>
          <w:tab w:val="left" w:leader="dot" w:pos="9072"/>
        </w:tabs>
        <w:spacing w:line="240" w:lineRule="auto"/>
        <w:ind w:left="284"/>
        <w:contextualSpacing/>
        <w:rPr>
          <w:rFonts w:ascii="Arial" w:hAnsi="Arial" w:cs="Arial"/>
          <w:b/>
          <w:szCs w:val="24"/>
        </w:rPr>
      </w:pPr>
      <w:r>
        <w:rPr>
          <w:rFonts w:ascii="Arial" w:hAnsi="Arial"/>
          <w:b/>
        </w:rPr>
        <w:tab/>
        <w:t>COMMUNICATION</w:t>
      </w:r>
    </w:p>
    <w:p w14:paraId="49A2A832" w14:textId="3192CA87"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JE-1</w:t>
      </w:r>
      <w:r>
        <w:rPr>
          <w:rFonts w:ascii="Arial" w:hAnsi="Arial"/>
        </w:rPr>
        <w:tab/>
        <w:t>Communication avec le ou les enfants (avec sous-disposition)</w:t>
      </w:r>
      <w:r>
        <w:rPr>
          <w:rFonts w:ascii="Arial" w:hAnsi="Arial"/>
        </w:rPr>
        <w:tab/>
      </w:r>
      <w:r w:rsidR="00E96C6C">
        <w:rPr>
          <w:rFonts w:ascii="Arial" w:hAnsi="Arial"/>
        </w:rPr>
        <w:t>98</w:t>
      </w:r>
    </w:p>
    <w:p w14:paraId="001B5FA2" w14:textId="6C8549F1" w:rsidR="00BF3420" w:rsidRPr="008C7699" w:rsidRDefault="00BF3420" w:rsidP="003323FC">
      <w:pPr>
        <w:widowControl w:val="0"/>
        <w:tabs>
          <w:tab w:val="left" w:leader="dot" w:pos="1418"/>
          <w:tab w:val="left" w:pos="1843"/>
          <w:tab w:val="left" w:leader="dot" w:pos="8930"/>
          <w:tab w:val="left" w:leader="dot" w:pos="9072"/>
        </w:tabs>
        <w:spacing w:line="240" w:lineRule="auto"/>
        <w:ind w:left="1418" w:hanging="1134"/>
        <w:contextualSpacing/>
        <w:rPr>
          <w:rFonts w:ascii="Arial" w:hAnsi="Arial" w:cs="Arial"/>
          <w:szCs w:val="24"/>
        </w:rPr>
      </w:pPr>
      <w:r>
        <w:rPr>
          <w:rFonts w:ascii="Arial" w:hAnsi="Arial"/>
        </w:rPr>
        <w:t>JE-2</w:t>
      </w:r>
      <w:r>
        <w:rPr>
          <w:rFonts w:ascii="Arial" w:hAnsi="Arial"/>
        </w:rPr>
        <w:tab/>
        <w:t>Communication avec le ou les enfants – avec ou sans conditions (avec sous-disposition)</w:t>
      </w:r>
      <w:r>
        <w:rPr>
          <w:rFonts w:ascii="Arial" w:hAnsi="Arial"/>
        </w:rPr>
        <w:tab/>
      </w:r>
      <w:r w:rsidR="00E96C6C">
        <w:rPr>
          <w:rFonts w:ascii="Arial" w:hAnsi="Arial"/>
        </w:rPr>
        <w:t>99</w:t>
      </w:r>
    </w:p>
    <w:p w14:paraId="1F929936" w14:textId="5ED5F5A2" w:rsidR="00BF3420" w:rsidRPr="008C7699" w:rsidRDefault="00BF3420" w:rsidP="003323FC">
      <w:pPr>
        <w:widowControl w:val="0"/>
        <w:tabs>
          <w:tab w:val="lef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JE-3</w:t>
      </w:r>
      <w:r w:rsidR="00813ECE">
        <w:rPr>
          <w:rFonts w:ascii="Arial" w:hAnsi="Arial"/>
        </w:rPr>
        <w:t>……..</w:t>
      </w:r>
      <w:r>
        <w:rPr>
          <w:rFonts w:ascii="Arial" w:hAnsi="Arial"/>
        </w:rPr>
        <w:tab/>
        <w:t>Pas de communication avec le ou les enfants</w:t>
      </w:r>
      <w:r>
        <w:rPr>
          <w:rFonts w:ascii="Arial" w:hAnsi="Arial"/>
        </w:rPr>
        <w:tab/>
      </w:r>
      <w:r w:rsidR="00E96C6C">
        <w:rPr>
          <w:rFonts w:ascii="Arial" w:hAnsi="Arial"/>
        </w:rPr>
        <w:t>99</w:t>
      </w:r>
    </w:p>
    <w:p w14:paraId="560C60FE" w14:textId="612A2078"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JE-4</w:t>
      </w:r>
      <w:r>
        <w:rPr>
          <w:rFonts w:ascii="Arial" w:hAnsi="Arial"/>
        </w:rPr>
        <w:tab/>
        <w:t>Mode de communication entre les parties (avec sous-dispositions)</w:t>
      </w:r>
      <w:r>
        <w:rPr>
          <w:rFonts w:ascii="Arial" w:hAnsi="Arial"/>
        </w:rPr>
        <w:tab/>
      </w:r>
      <w:r w:rsidR="00E96C6C">
        <w:rPr>
          <w:rFonts w:ascii="Arial" w:hAnsi="Arial"/>
        </w:rPr>
        <w:t>99</w:t>
      </w:r>
    </w:p>
    <w:p w14:paraId="33F1C8D7" w14:textId="5C68564E"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JE-5</w:t>
      </w:r>
      <w:r>
        <w:rPr>
          <w:rFonts w:ascii="Arial" w:hAnsi="Arial"/>
        </w:rPr>
        <w:tab/>
        <w:t>Pas de communication par l’intermédiaire du ou des enfants</w:t>
      </w:r>
      <w:r>
        <w:rPr>
          <w:rFonts w:ascii="Arial" w:hAnsi="Arial"/>
        </w:rPr>
        <w:tab/>
      </w:r>
      <w:r w:rsidR="00E96C6C">
        <w:rPr>
          <w:rFonts w:ascii="Arial" w:hAnsi="Arial"/>
        </w:rPr>
        <w:t>100</w:t>
      </w:r>
    </w:p>
    <w:p w14:paraId="5DB2AE67" w14:textId="2065977D"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JE-6</w:t>
      </w:r>
      <w:r>
        <w:rPr>
          <w:rFonts w:ascii="Arial" w:hAnsi="Arial"/>
        </w:rPr>
        <w:tab/>
        <w:t>Avis énonçant les coordonnées actuelles</w:t>
      </w:r>
      <w:r>
        <w:rPr>
          <w:rFonts w:ascii="Arial" w:hAnsi="Arial"/>
        </w:rPr>
        <w:tab/>
      </w:r>
      <w:r w:rsidR="00E96C6C">
        <w:rPr>
          <w:rFonts w:ascii="Arial" w:hAnsi="Arial"/>
        </w:rPr>
        <w:t>100</w:t>
      </w:r>
    </w:p>
    <w:p w14:paraId="2AD99E81" w14:textId="77777777" w:rsidR="00BF3420" w:rsidRPr="008C7699" w:rsidRDefault="00BF3420" w:rsidP="000A6B1D">
      <w:pPr>
        <w:widowControl w:val="0"/>
        <w:tabs>
          <w:tab w:val="lef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b/>
        </w:rPr>
        <w:tab/>
        <w:t>DROIT À L’INFORMATION</w:t>
      </w:r>
    </w:p>
    <w:p w14:paraId="79A282B7" w14:textId="3D151D67"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JF-1</w:t>
      </w:r>
      <w:r>
        <w:rPr>
          <w:rFonts w:ascii="Arial" w:hAnsi="Arial"/>
        </w:rPr>
        <w:tab/>
        <w:t>Droit à l’information</w:t>
      </w:r>
      <w:r>
        <w:rPr>
          <w:rFonts w:ascii="Arial" w:hAnsi="Arial"/>
        </w:rPr>
        <w:tab/>
      </w:r>
      <w:r w:rsidR="00E96C6C">
        <w:rPr>
          <w:rFonts w:ascii="Arial" w:hAnsi="Arial"/>
        </w:rPr>
        <w:t>100</w:t>
      </w:r>
    </w:p>
    <w:p w14:paraId="6A7DAE19" w14:textId="2C8E12A7"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JF-2</w:t>
      </w:r>
      <w:r>
        <w:rPr>
          <w:rFonts w:ascii="Arial" w:hAnsi="Arial"/>
        </w:rPr>
        <w:tab/>
        <w:t>Renseignements à fournir au sujet des enfants</w:t>
      </w:r>
      <w:r>
        <w:rPr>
          <w:rFonts w:ascii="Arial" w:hAnsi="Arial"/>
        </w:rPr>
        <w:tab/>
      </w:r>
      <w:r w:rsidR="00E96C6C">
        <w:rPr>
          <w:rFonts w:ascii="Arial" w:hAnsi="Arial"/>
        </w:rPr>
        <w:t>100</w:t>
      </w:r>
    </w:p>
    <w:p w14:paraId="728CEC97" w14:textId="2F29C035"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JF-3</w:t>
      </w:r>
      <w:r>
        <w:rPr>
          <w:rFonts w:ascii="Arial" w:hAnsi="Arial"/>
        </w:rPr>
        <w:tab/>
        <w:t>Pas de droit à l’information</w:t>
      </w:r>
      <w:r>
        <w:rPr>
          <w:rFonts w:ascii="Arial" w:hAnsi="Arial"/>
        </w:rPr>
        <w:tab/>
      </w:r>
      <w:r w:rsidR="00E96C6C">
        <w:rPr>
          <w:rFonts w:ascii="Arial" w:hAnsi="Arial"/>
        </w:rPr>
        <w:t>101</w:t>
      </w:r>
    </w:p>
    <w:p w14:paraId="235D5232" w14:textId="77777777" w:rsidR="00BF3420" w:rsidRPr="008C7699" w:rsidRDefault="00BF3420" w:rsidP="000A6B1D">
      <w:pPr>
        <w:widowControl w:val="0"/>
        <w:tabs>
          <w:tab w:val="lef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b/>
        </w:rPr>
        <w:tab/>
        <w:t>RETRAIT/CHANGEMENT DE RÉSIDENCE/DÉMÉNAGEMENT</w:t>
      </w:r>
    </w:p>
    <w:p w14:paraId="4E270D06" w14:textId="0334FD05" w:rsidR="00BF3420" w:rsidRPr="008C7699" w:rsidRDefault="00BF3420" w:rsidP="003323FC">
      <w:pPr>
        <w:widowControl w:val="0"/>
        <w:tabs>
          <w:tab w:val="left" w:leader="dot" w:pos="1418"/>
          <w:tab w:val="left" w:pos="1843"/>
          <w:tab w:val="left" w:leader="dot" w:pos="8930"/>
          <w:tab w:val="left" w:leader="dot" w:pos="9072"/>
        </w:tabs>
        <w:spacing w:line="240" w:lineRule="auto"/>
        <w:ind w:left="1418" w:hanging="1134"/>
        <w:contextualSpacing/>
        <w:rPr>
          <w:rFonts w:ascii="Arial" w:hAnsi="Arial" w:cs="Arial"/>
          <w:szCs w:val="24"/>
        </w:rPr>
      </w:pPr>
      <w:r>
        <w:rPr>
          <w:rFonts w:ascii="Arial" w:hAnsi="Arial"/>
        </w:rPr>
        <w:t>JG-1</w:t>
      </w:r>
      <w:r>
        <w:rPr>
          <w:rFonts w:ascii="Arial" w:hAnsi="Arial"/>
        </w:rPr>
        <w:tab/>
        <w:t>Pas de retrait/changement de résidence de l’enfant ou des enfants sans consentement ou ordonnance</w:t>
      </w:r>
      <w:r>
        <w:rPr>
          <w:rFonts w:ascii="Arial" w:hAnsi="Arial"/>
        </w:rPr>
        <w:tab/>
      </w:r>
      <w:r w:rsidR="002F7317">
        <w:rPr>
          <w:rFonts w:ascii="Arial" w:hAnsi="Arial"/>
        </w:rPr>
        <w:t>101</w:t>
      </w:r>
    </w:p>
    <w:p w14:paraId="4B2B763F" w14:textId="1655F343" w:rsidR="00BF3420" w:rsidRPr="008C7699" w:rsidRDefault="00BF3420" w:rsidP="003323FC">
      <w:pPr>
        <w:widowControl w:val="0"/>
        <w:tabs>
          <w:tab w:val="left" w:leader="dot" w:pos="1418"/>
          <w:tab w:val="left" w:pos="1843"/>
          <w:tab w:val="left" w:leader="dot" w:pos="8930"/>
          <w:tab w:val="left" w:leader="dot" w:pos="9072"/>
        </w:tabs>
        <w:spacing w:line="240" w:lineRule="auto"/>
        <w:ind w:left="1418" w:hanging="1134"/>
        <w:contextualSpacing/>
        <w:rPr>
          <w:rFonts w:ascii="Arial" w:hAnsi="Arial" w:cs="Arial"/>
          <w:szCs w:val="24"/>
        </w:rPr>
      </w:pPr>
      <w:r>
        <w:rPr>
          <w:rFonts w:ascii="Arial" w:hAnsi="Arial"/>
        </w:rPr>
        <w:t>JG-2</w:t>
      </w:r>
      <w:r>
        <w:rPr>
          <w:rFonts w:ascii="Arial" w:hAnsi="Arial"/>
        </w:rPr>
        <w:tab/>
        <w:t>Retrait/changement de résidence de l’enfant ou des enfants (avec sous-disposition)</w:t>
      </w:r>
      <w:r>
        <w:rPr>
          <w:rFonts w:ascii="Arial" w:hAnsi="Arial"/>
        </w:rPr>
        <w:tab/>
      </w:r>
      <w:r w:rsidR="002F7317">
        <w:rPr>
          <w:rFonts w:ascii="Arial" w:hAnsi="Arial"/>
        </w:rPr>
        <w:t>101</w:t>
      </w:r>
    </w:p>
    <w:p w14:paraId="5D642B46" w14:textId="6CDF8037"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JG-3</w:t>
      </w:r>
      <w:r>
        <w:rPr>
          <w:rFonts w:ascii="Arial" w:hAnsi="Arial"/>
        </w:rPr>
        <w:tab/>
        <w:t>Coût de l’exercice du temps parental (avec sous-disposition)</w:t>
      </w:r>
      <w:r>
        <w:rPr>
          <w:rFonts w:ascii="Arial" w:hAnsi="Arial"/>
        </w:rPr>
        <w:tab/>
      </w:r>
      <w:r w:rsidR="002F7317">
        <w:rPr>
          <w:rFonts w:ascii="Arial" w:hAnsi="Arial"/>
        </w:rPr>
        <w:t>102</w:t>
      </w:r>
    </w:p>
    <w:p w14:paraId="66DCF4D8" w14:textId="77777777" w:rsidR="00BF3420" w:rsidRPr="008C7699" w:rsidRDefault="00BF3420" w:rsidP="000A6B1D">
      <w:pPr>
        <w:widowControl w:val="0"/>
        <w:tabs>
          <w:tab w:val="left" w:pos="1418"/>
          <w:tab w:val="left" w:pos="1843"/>
          <w:tab w:val="left" w:leader="dot" w:pos="8930"/>
          <w:tab w:val="left" w:leader="dot" w:pos="9072"/>
        </w:tabs>
        <w:spacing w:line="240" w:lineRule="auto"/>
        <w:ind w:left="284"/>
        <w:contextualSpacing/>
        <w:rPr>
          <w:rFonts w:ascii="Arial" w:hAnsi="Arial" w:cs="Arial"/>
          <w:b/>
          <w:szCs w:val="24"/>
        </w:rPr>
      </w:pPr>
      <w:r>
        <w:rPr>
          <w:rFonts w:ascii="Arial" w:hAnsi="Arial"/>
          <w:b/>
        </w:rPr>
        <w:tab/>
        <w:t>AVIS DE CHANGEMENT DE RÉSIDENCE</w:t>
      </w:r>
    </w:p>
    <w:p w14:paraId="45A9E932" w14:textId="0DEFCB74"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JH-1</w:t>
      </w:r>
      <w:r>
        <w:rPr>
          <w:rFonts w:ascii="Arial" w:hAnsi="Arial"/>
        </w:rPr>
        <w:tab/>
        <w:t>Avis écrit du changement de résidence</w:t>
      </w:r>
      <w:r>
        <w:rPr>
          <w:rFonts w:ascii="Arial" w:hAnsi="Arial"/>
        </w:rPr>
        <w:tab/>
      </w:r>
      <w:r w:rsidR="002F7317">
        <w:rPr>
          <w:rFonts w:ascii="Arial" w:hAnsi="Arial"/>
        </w:rPr>
        <w:t>102</w:t>
      </w:r>
    </w:p>
    <w:p w14:paraId="2263FE21" w14:textId="0CA495F4"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JH-2</w:t>
      </w:r>
      <w:r>
        <w:rPr>
          <w:rFonts w:ascii="Arial" w:hAnsi="Arial"/>
        </w:rPr>
        <w:tab/>
        <w:t>Avis non requis (avec sous-disposition)</w:t>
      </w:r>
      <w:r>
        <w:rPr>
          <w:rFonts w:ascii="Arial" w:hAnsi="Arial"/>
        </w:rPr>
        <w:tab/>
      </w:r>
      <w:r w:rsidR="002F7317">
        <w:rPr>
          <w:rFonts w:ascii="Arial" w:hAnsi="Arial"/>
        </w:rPr>
        <w:t>103</w:t>
      </w:r>
    </w:p>
    <w:p w14:paraId="7118FF18" w14:textId="77777777" w:rsidR="00BF3420" w:rsidRPr="008C7699" w:rsidRDefault="00BF3420" w:rsidP="000A6B1D">
      <w:pPr>
        <w:widowControl w:val="0"/>
        <w:tabs>
          <w:tab w:val="left" w:pos="1418"/>
          <w:tab w:val="left" w:pos="1843"/>
          <w:tab w:val="left" w:leader="dot" w:pos="8930"/>
          <w:tab w:val="left" w:leader="dot" w:pos="9072"/>
        </w:tabs>
        <w:spacing w:line="240" w:lineRule="auto"/>
        <w:ind w:left="284"/>
        <w:rPr>
          <w:rFonts w:ascii="Arial" w:hAnsi="Arial" w:cs="Arial"/>
        </w:rPr>
      </w:pPr>
      <w:r>
        <w:rPr>
          <w:rFonts w:ascii="Arial" w:hAnsi="Arial"/>
        </w:rPr>
        <w:tab/>
      </w:r>
      <w:r>
        <w:rPr>
          <w:rFonts w:ascii="Arial" w:hAnsi="Arial"/>
          <w:b/>
        </w:rPr>
        <w:t>VOYAGES</w:t>
      </w:r>
    </w:p>
    <w:p w14:paraId="66FF2404" w14:textId="7DFB8C0F" w:rsidR="00BF3420" w:rsidRPr="008C7699" w:rsidRDefault="00BF3420" w:rsidP="000A6B1D">
      <w:pPr>
        <w:widowControl w:val="0"/>
        <w:tabs>
          <w:tab w:val="left" w:leader="dot" w:pos="1418"/>
          <w:tab w:val="left" w:pos="1843"/>
          <w:tab w:val="left" w:leader="dot" w:pos="8930"/>
          <w:tab w:val="left" w:leader="dot" w:pos="9072"/>
        </w:tabs>
        <w:spacing w:line="240" w:lineRule="auto"/>
        <w:ind w:left="284"/>
        <w:rPr>
          <w:rFonts w:ascii="Arial" w:hAnsi="Arial" w:cs="Arial"/>
        </w:rPr>
      </w:pPr>
      <w:r>
        <w:rPr>
          <w:rFonts w:ascii="Arial" w:hAnsi="Arial"/>
        </w:rPr>
        <w:t>JI-1</w:t>
      </w:r>
      <w:r>
        <w:rPr>
          <w:rFonts w:ascii="Arial" w:hAnsi="Arial"/>
        </w:rPr>
        <w:tab/>
        <w:t>Consentement pour voyager</w:t>
      </w:r>
      <w:r>
        <w:rPr>
          <w:rFonts w:ascii="Arial" w:hAnsi="Arial"/>
        </w:rPr>
        <w:tab/>
      </w:r>
      <w:r w:rsidR="002F7317">
        <w:rPr>
          <w:rFonts w:ascii="Arial" w:hAnsi="Arial"/>
        </w:rPr>
        <w:t>103</w:t>
      </w:r>
    </w:p>
    <w:p w14:paraId="6515A7A9" w14:textId="6F05291B" w:rsidR="00BF3420" w:rsidRPr="008C7699" w:rsidRDefault="00BF3420" w:rsidP="000A6B1D">
      <w:pPr>
        <w:widowControl w:val="0"/>
        <w:tabs>
          <w:tab w:val="left" w:leader="dot" w:pos="1418"/>
          <w:tab w:val="left" w:pos="1843"/>
          <w:tab w:val="left" w:leader="dot" w:pos="8930"/>
          <w:tab w:val="left" w:leader="dot" w:pos="9072"/>
        </w:tabs>
        <w:spacing w:line="240" w:lineRule="auto"/>
        <w:ind w:left="284"/>
        <w:rPr>
          <w:rFonts w:ascii="Arial" w:hAnsi="Arial" w:cs="Arial"/>
        </w:rPr>
      </w:pPr>
      <w:r>
        <w:rPr>
          <w:rFonts w:ascii="Arial" w:hAnsi="Arial"/>
        </w:rPr>
        <w:t>JI-2</w:t>
      </w:r>
      <w:r>
        <w:rPr>
          <w:rFonts w:ascii="Arial" w:hAnsi="Arial"/>
        </w:rPr>
        <w:tab/>
        <w:t>Détails du voyage</w:t>
      </w:r>
      <w:r>
        <w:rPr>
          <w:rFonts w:ascii="Arial" w:hAnsi="Arial"/>
        </w:rPr>
        <w:tab/>
      </w:r>
      <w:r w:rsidR="002F7317">
        <w:rPr>
          <w:rFonts w:ascii="Arial" w:hAnsi="Arial"/>
        </w:rPr>
        <w:t>103</w:t>
      </w:r>
    </w:p>
    <w:p w14:paraId="0ACDE20D" w14:textId="27AB90E3" w:rsidR="00BF3420" w:rsidRPr="008C7699" w:rsidRDefault="00BF3420" w:rsidP="000A6B1D">
      <w:pPr>
        <w:widowControl w:val="0"/>
        <w:tabs>
          <w:tab w:val="left" w:leader="dot" w:pos="1418"/>
          <w:tab w:val="left" w:pos="1843"/>
          <w:tab w:val="left" w:leader="dot" w:pos="8930"/>
          <w:tab w:val="left" w:leader="dot" w:pos="9072"/>
        </w:tabs>
        <w:spacing w:line="240" w:lineRule="auto"/>
        <w:ind w:left="284"/>
        <w:rPr>
          <w:rFonts w:ascii="Arial" w:hAnsi="Arial" w:cs="Arial"/>
        </w:rPr>
      </w:pPr>
      <w:r>
        <w:rPr>
          <w:rFonts w:ascii="Arial" w:hAnsi="Arial"/>
        </w:rPr>
        <w:t>JI-3</w:t>
      </w:r>
      <w:r>
        <w:rPr>
          <w:rFonts w:ascii="Arial" w:hAnsi="Arial"/>
        </w:rPr>
        <w:tab/>
        <w:t>Communication durant le voyage</w:t>
      </w:r>
      <w:r>
        <w:rPr>
          <w:rFonts w:ascii="Arial" w:hAnsi="Arial"/>
        </w:rPr>
        <w:tab/>
      </w:r>
      <w:r w:rsidR="002F7317">
        <w:rPr>
          <w:rFonts w:ascii="Arial" w:hAnsi="Arial"/>
        </w:rPr>
        <w:t>104</w:t>
      </w:r>
    </w:p>
    <w:p w14:paraId="1765D688" w14:textId="3BAE7142" w:rsidR="00BF3420" w:rsidRPr="008C7699" w:rsidRDefault="00BF3420" w:rsidP="000A6B1D">
      <w:pPr>
        <w:widowControl w:val="0"/>
        <w:tabs>
          <w:tab w:val="left" w:leader="dot" w:pos="1418"/>
          <w:tab w:val="left" w:pos="1843"/>
          <w:tab w:val="left" w:leader="dot" w:pos="8930"/>
          <w:tab w:val="left" w:leader="dot" w:pos="9072"/>
        </w:tabs>
        <w:spacing w:line="240" w:lineRule="auto"/>
        <w:ind w:left="284"/>
        <w:rPr>
          <w:rFonts w:ascii="Arial" w:hAnsi="Arial" w:cs="Arial"/>
        </w:rPr>
      </w:pPr>
      <w:r>
        <w:rPr>
          <w:rFonts w:ascii="Arial" w:hAnsi="Arial"/>
        </w:rPr>
        <w:t>JI-4</w:t>
      </w:r>
      <w:r>
        <w:rPr>
          <w:rFonts w:ascii="Arial" w:hAnsi="Arial"/>
        </w:rPr>
        <w:tab/>
        <w:t>Voyage vers une destination indiquée</w:t>
      </w:r>
      <w:r>
        <w:rPr>
          <w:rFonts w:ascii="Arial" w:hAnsi="Arial"/>
        </w:rPr>
        <w:tab/>
      </w:r>
      <w:r w:rsidR="002F7317">
        <w:rPr>
          <w:rFonts w:ascii="Arial" w:hAnsi="Arial"/>
        </w:rPr>
        <w:t>104</w:t>
      </w:r>
    </w:p>
    <w:p w14:paraId="38E3CFA9" w14:textId="7BE22589" w:rsidR="00BF3420" w:rsidRPr="008C7699" w:rsidRDefault="00BF3420" w:rsidP="000A6B1D">
      <w:pPr>
        <w:widowControl w:val="0"/>
        <w:tabs>
          <w:tab w:val="left" w:leader="dot" w:pos="1418"/>
          <w:tab w:val="left" w:pos="1843"/>
          <w:tab w:val="left" w:leader="dot" w:pos="8930"/>
          <w:tab w:val="left" w:leader="dot" w:pos="9072"/>
        </w:tabs>
        <w:spacing w:line="240" w:lineRule="auto"/>
        <w:ind w:left="284"/>
        <w:rPr>
          <w:rFonts w:ascii="Arial" w:hAnsi="Arial" w:cs="Arial"/>
        </w:rPr>
      </w:pPr>
      <w:r>
        <w:rPr>
          <w:rFonts w:ascii="Arial" w:hAnsi="Arial"/>
        </w:rPr>
        <w:t>JI-5</w:t>
      </w:r>
      <w:r>
        <w:rPr>
          <w:rFonts w:ascii="Arial" w:hAnsi="Arial"/>
        </w:rPr>
        <w:tab/>
        <w:t>Autorisation de voyage d’un tiers</w:t>
      </w:r>
      <w:r>
        <w:rPr>
          <w:rFonts w:ascii="Arial" w:hAnsi="Arial"/>
        </w:rPr>
        <w:tab/>
      </w:r>
      <w:r w:rsidR="002F7317">
        <w:rPr>
          <w:rFonts w:ascii="Arial" w:hAnsi="Arial"/>
        </w:rPr>
        <w:t>104</w:t>
      </w:r>
    </w:p>
    <w:p w14:paraId="16A25F56" w14:textId="7A68BFB7" w:rsidR="00BF3420" w:rsidRPr="008C7699" w:rsidRDefault="00BF3420" w:rsidP="000A6B1D">
      <w:pPr>
        <w:widowControl w:val="0"/>
        <w:tabs>
          <w:tab w:val="left" w:leader="dot" w:pos="1418"/>
          <w:tab w:val="left" w:pos="1843"/>
          <w:tab w:val="left" w:leader="dot" w:pos="8930"/>
          <w:tab w:val="left" w:leader="dot" w:pos="9072"/>
        </w:tabs>
        <w:spacing w:line="240" w:lineRule="auto"/>
        <w:ind w:left="284"/>
        <w:rPr>
          <w:rFonts w:ascii="Arial" w:hAnsi="Arial" w:cs="Arial"/>
        </w:rPr>
      </w:pPr>
      <w:r>
        <w:rPr>
          <w:rFonts w:ascii="Arial" w:hAnsi="Arial"/>
        </w:rPr>
        <w:t>JI-6</w:t>
      </w:r>
      <w:r>
        <w:rPr>
          <w:rFonts w:ascii="Arial" w:hAnsi="Arial"/>
        </w:rPr>
        <w:tab/>
        <w:t>Assurance-maladie de voyage</w:t>
      </w:r>
      <w:r>
        <w:rPr>
          <w:rFonts w:ascii="Arial" w:hAnsi="Arial"/>
        </w:rPr>
        <w:tab/>
      </w:r>
      <w:r w:rsidR="002F7317">
        <w:rPr>
          <w:rFonts w:ascii="Arial" w:hAnsi="Arial"/>
        </w:rPr>
        <w:t>104</w:t>
      </w:r>
    </w:p>
    <w:p w14:paraId="6E303105" w14:textId="77777777" w:rsidR="00BF3420" w:rsidRPr="008C7699" w:rsidRDefault="00BF3420" w:rsidP="000A6B1D">
      <w:pPr>
        <w:widowControl w:val="0"/>
        <w:tabs>
          <w:tab w:val="left" w:pos="1418"/>
          <w:tab w:val="left" w:pos="1843"/>
          <w:tab w:val="left" w:leader="dot" w:pos="8930"/>
          <w:tab w:val="left" w:leader="dot" w:pos="9072"/>
        </w:tabs>
        <w:spacing w:line="240" w:lineRule="auto"/>
        <w:ind w:left="284"/>
        <w:rPr>
          <w:rFonts w:ascii="Arial" w:hAnsi="Arial" w:cs="Arial"/>
          <w:b/>
        </w:rPr>
      </w:pPr>
      <w:r>
        <w:rPr>
          <w:rFonts w:ascii="Arial" w:hAnsi="Arial"/>
        </w:rPr>
        <w:tab/>
      </w:r>
      <w:r>
        <w:rPr>
          <w:rFonts w:ascii="Arial" w:hAnsi="Arial"/>
          <w:b/>
        </w:rPr>
        <w:t>DOCUMENTS DE VOYAGE</w:t>
      </w:r>
    </w:p>
    <w:p w14:paraId="49D5714C" w14:textId="6C217A18" w:rsidR="00BF3420" w:rsidRPr="008C7699" w:rsidRDefault="00BF3420" w:rsidP="000A6B1D">
      <w:pPr>
        <w:widowControl w:val="0"/>
        <w:tabs>
          <w:tab w:val="left" w:leader="dot" w:pos="1418"/>
          <w:tab w:val="left" w:pos="1843"/>
          <w:tab w:val="left" w:leader="dot" w:pos="8930"/>
          <w:tab w:val="left" w:leader="dot" w:pos="9072"/>
        </w:tabs>
        <w:spacing w:line="240" w:lineRule="auto"/>
        <w:ind w:left="284"/>
        <w:rPr>
          <w:rFonts w:ascii="Arial" w:hAnsi="Arial" w:cs="Arial"/>
        </w:rPr>
      </w:pPr>
      <w:r>
        <w:rPr>
          <w:rFonts w:ascii="Arial" w:hAnsi="Arial"/>
        </w:rPr>
        <w:t>JJ-1</w:t>
      </w:r>
      <w:r>
        <w:rPr>
          <w:rFonts w:ascii="Arial" w:hAnsi="Arial"/>
        </w:rPr>
        <w:tab/>
        <w:t>Dispense d’avis et de consentement écrit pour les passeports</w:t>
      </w:r>
      <w:r>
        <w:rPr>
          <w:rFonts w:ascii="Arial" w:hAnsi="Arial"/>
        </w:rPr>
        <w:tab/>
      </w:r>
      <w:r w:rsidR="002F7317">
        <w:rPr>
          <w:rFonts w:ascii="Arial" w:hAnsi="Arial"/>
        </w:rPr>
        <w:t>104</w:t>
      </w:r>
    </w:p>
    <w:p w14:paraId="1C683A6B" w14:textId="6EA64111" w:rsidR="00BF3420" w:rsidRPr="008C7699" w:rsidRDefault="00BF3420" w:rsidP="000A6B1D">
      <w:pPr>
        <w:widowControl w:val="0"/>
        <w:tabs>
          <w:tab w:val="left" w:leader="dot" w:pos="1418"/>
          <w:tab w:val="left" w:pos="1843"/>
          <w:tab w:val="left" w:leader="dot" w:pos="8930"/>
          <w:tab w:val="left" w:leader="dot" w:pos="9072"/>
        </w:tabs>
        <w:spacing w:line="240" w:lineRule="auto"/>
        <w:ind w:left="284"/>
        <w:rPr>
          <w:rFonts w:ascii="Arial" w:hAnsi="Arial" w:cs="Arial"/>
        </w:rPr>
      </w:pPr>
      <w:r>
        <w:rPr>
          <w:rFonts w:ascii="Arial" w:hAnsi="Arial"/>
        </w:rPr>
        <w:lastRenderedPageBreak/>
        <w:t>JJ-2</w:t>
      </w:r>
      <w:r>
        <w:rPr>
          <w:rFonts w:ascii="Arial" w:hAnsi="Arial"/>
        </w:rPr>
        <w:tab/>
        <w:t>Obligation de conserver et de fournir les passeports</w:t>
      </w:r>
      <w:r>
        <w:rPr>
          <w:rFonts w:ascii="Arial" w:hAnsi="Arial"/>
        </w:rPr>
        <w:tab/>
      </w:r>
      <w:r w:rsidR="002F7317">
        <w:rPr>
          <w:rFonts w:ascii="Arial" w:hAnsi="Arial"/>
        </w:rPr>
        <w:t>105</w:t>
      </w:r>
    </w:p>
    <w:p w14:paraId="6595CB1F" w14:textId="7E3F141B" w:rsidR="00BF3420" w:rsidRPr="008C7699" w:rsidRDefault="00BF3420" w:rsidP="000A6B1D">
      <w:pPr>
        <w:widowControl w:val="0"/>
        <w:tabs>
          <w:tab w:val="left" w:leader="dot" w:pos="1418"/>
          <w:tab w:val="left" w:pos="1843"/>
          <w:tab w:val="left" w:leader="dot" w:pos="8930"/>
          <w:tab w:val="left" w:leader="dot" w:pos="9072"/>
        </w:tabs>
        <w:spacing w:line="240" w:lineRule="auto"/>
        <w:ind w:left="284"/>
        <w:rPr>
          <w:rFonts w:ascii="Arial" w:hAnsi="Arial" w:cs="Arial"/>
        </w:rPr>
      </w:pPr>
      <w:r>
        <w:rPr>
          <w:rFonts w:ascii="Arial" w:hAnsi="Arial"/>
        </w:rPr>
        <w:t>JJ-3</w:t>
      </w:r>
      <w:r>
        <w:rPr>
          <w:rFonts w:ascii="Arial" w:hAnsi="Arial"/>
        </w:rPr>
        <w:tab/>
        <w:t>Obligation de rendre les passeports</w:t>
      </w:r>
      <w:r>
        <w:rPr>
          <w:rFonts w:ascii="Arial" w:hAnsi="Arial"/>
        </w:rPr>
        <w:tab/>
      </w:r>
      <w:r w:rsidR="002F7317">
        <w:rPr>
          <w:rFonts w:ascii="Arial" w:hAnsi="Arial"/>
        </w:rPr>
        <w:t>105</w:t>
      </w:r>
    </w:p>
    <w:p w14:paraId="3E9E6391" w14:textId="32112F8B" w:rsidR="00BF3420" w:rsidRPr="008C7699" w:rsidRDefault="00BF3420" w:rsidP="000A6B1D">
      <w:pPr>
        <w:widowControl w:val="0"/>
        <w:tabs>
          <w:tab w:val="left" w:leader="dot" w:pos="1418"/>
          <w:tab w:val="left" w:pos="1843"/>
          <w:tab w:val="left" w:leader="dot" w:pos="8930"/>
          <w:tab w:val="left" w:leader="dot" w:pos="9072"/>
        </w:tabs>
        <w:spacing w:line="240" w:lineRule="auto"/>
        <w:ind w:left="284"/>
        <w:rPr>
          <w:rFonts w:ascii="Arial" w:hAnsi="Arial" w:cs="Arial"/>
        </w:rPr>
      </w:pPr>
      <w:r>
        <w:rPr>
          <w:rFonts w:ascii="Arial" w:hAnsi="Arial"/>
        </w:rPr>
        <w:t>JJ-4</w:t>
      </w:r>
      <w:r>
        <w:rPr>
          <w:rFonts w:ascii="Arial" w:hAnsi="Arial"/>
        </w:rPr>
        <w:tab/>
        <w:t>Fourniture de passeport(s)</w:t>
      </w:r>
      <w:r>
        <w:rPr>
          <w:rFonts w:ascii="Arial" w:hAnsi="Arial"/>
        </w:rPr>
        <w:tab/>
      </w:r>
      <w:r w:rsidR="002F7317">
        <w:rPr>
          <w:rFonts w:ascii="Arial" w:hAnsi="Arial"/>
        </w:rPr>
        <w:t>105</w:t>
      </w:r>
    </w:p>
    <w:p w14:paraId="5D5E7C74" w14:textId="7A1B7230" w:rsidR="00BF3420" w:rsidRPr="008C7699" w:rsidRDefault="00BF3420" w:rsidP="000A6B1D">
      <w:pPr>
        <w:widowControl w:val="0"/>
        <w:tabs>
          <w:tab w:val="left" w:leader="dot" w:pos="1418"/>
          <w:tab w:val="left" w:pos="1843"/>
          <w:tab w:val="left" w:leader="dot" w:pos="8930"/>
          <w:tab w:val="left" w:leader="dot" w:pos="9072"/>
        </w:tabs>
        <w:spacing w:line="240" w:lineRule="auto"/>
        <w:ind w:left="284"/>
        <w:rPr>
          <w:rFonts w:ascii="Arial" w:hAnsi="Arial" w:cs="Arial"/>
        </w:rPr>
      </w:pPr>
      <w:r>
        <w:rPr>
          <w:rFonts w:ascii="Arial" w:hAnsi="Arial"/>
        </w:rPr>
        <w:t>JJ-5</w:t>
      </w:r>
      <w:r>
        <w:rPr>
          <w:rFonts w:ascii="Arial" w:hAnsi="Arial"/>
        </w:rPr>
        <w:tab/>
        <w:t>Restitution du ou des passeports</w:t>
      </w:r>
      <w:r>
        <w:rPr>
          <w:rFonts w:ascii="Arial" w:hAnsi="Arial"/>
        </w:rPr>
        <w:tab/>
      </w:r>
      <w:r w:rsidR="002F7317">
        <w:rPr>
          <w:rFonts w:ascii="Arial" w:hAnsi="Arial"/>
        </w:rPr>
        <w:t>105</w:t>
      </w:r>
    </w:p>
    <w:p w14:paraId="0CD9529F" w14:textId="4E915AF9" w:rsidR="00BF3420" w:rsidRPr="008C7699" w:rsidRDefault="00BF3420" w:rsidP="000A6B1D">
      <w:pPr>
        <w:widowControl w:val="0"/>
        <w:tabs>
          <w:tab w:val="left" w:leader="dot" w:pos="1418"/>
          <w:tab w:val="left" w:pos="1843"/>
          <w:tab w:val="left" w:leader="dot" w:pos="8930"/>
          <w:tab w:val="left" w:leader="dot" w:pos="9072"/>
        </w:tabs>
        <w:spacing w:line="240" w:lineRule="auto"/>
        <w:ind w:left="284"/>
        <w:rPr>
          <w:rFonts w:ascii="Arial" w:hAnsi="Arial" w:cs="Arial"/>
        </w:rPr>
      </w:pPr>
      <w:r>
        <w:rPr>
          <w:rFonts w:ascii="Arial" w:hAnsi="Arial"/>
        </w:rPr>
        <w:t>JJ-6</w:t>
      </w:r>
      <w:r>
        <w:rPr>
          <w:rFonts w:ascii="Arial" w:hAnsi="Arial"/>
        </w:rPr>
        <w:tab/>
        <w:t>Fourniture des documents d’autorisation de voyage</w:t>
      </w:r>
      <w:r>
        <w:rPr>
          <w:rFonts w:ascii="Arial" w:hAnsi="Arial"/>
        </w:rPr>
        <w:tab/>
      </w:r>
      <w:r w:rsidR="002F7317">
        <w:rPr>
          <w:rFonts w:ascii="Arial" w:hAnsi="Arial"/>
        </w:rPr>
        <w:t>105</w:t>
      </w:r>
    </w:p>
    <w:p w14:paraId="0843677F"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rPr>
      </w:pPr>
      <w:r>
        <w:rPr>
          <w:rFonts w:ascii="Arial" w:hAnsi="Arial"/>
        </w:rPr>
        <w:tab/>
      </w:r>
      <w:r>
        <w:rPr>
          <w:rFonts w:ascii="Arial" w:hAnsi="Arial"/>
          <w:b/>
        </w:rPr>
        <w:t>RESTITUTION DE L’ENFANT OU DES ENFANTS</w:t>
      </w:r>
    </w:p>
    <w:p w14:paraId="1CE61C6D" w14:textId="3885AE02"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JK-1</w:t>
      </w:r>
      <w:r>
        <w:rPr>
          <w:rFonts w:ascii="Arial" w:hAnsi="Arial"/>
        </w:rPr>
        <w:tab/>
        <w:t>Retour de l’enfant ou des enfants dans l’État (avec sous-disposition)</w:t>
      </w:r>
      <w:r>
        <w:rPr>
          <w:rFonts w:ascii="Arial" w:hAnsi="Arial"/>
        </w:rPr>
        <w:tab/>
      </w:r>
      <w:r w:rsidR="002F7317">
        <w:rPr>
          <w:rFonts w:ascii="Arial" w:hAnsi="Arial"/>
        </w:rPr>
        <w:t>106</w:t>
      </w:r>
    </w:p>
    <w:p w14:paraId="42DD384C" w14:textId="43BC50C6" w:rsidR="00BF3420" w:rsidRPr="008C7699" w:rsidRDefault="00BF3420" w:rsidP="003323FC">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JK-2</w:t>
      </w:r>
      <w:r>
        <w:rPr>
          <w:rFonts w:ascii="Arial" w:hAnsi="Arial"/>
        </w:rPr>
        <w:tab/>
        <w:t>Restitution de l’enfant ou des enfants aux soins de l’autre partie (avec sous-disposition)</w:t>
      </w:r>
      <w:r>
        <w:rPr>
          <w:rFonts w:ascii="Arial" w:hAnsi="Arial"/>
        </w:rPr>
        <w:tab/>
      </w:r>
      <w:r w:rsidR="002F7317">
        <w:rPr>
          <w:rFonts w:ascii="Arial" w:hAnsi="Arial"/>
        </w:rPr>
        <w:t>106</w:t>
      </w:r>
    </w:p>
    <w:p w14:paraId="23B30918" w14:textId="6EF1F1EA" w:rsidR="00BF3420" w:rsidRPr="008C7699" w:rsidRDefault="00BF3420" w:rsidP="003323FC">
      <w:pPr>
        <w:widowControl w:val="0"/>
        <w:tabs>
          <w:tab w:val="left" w:pos="1418"/>
          <w:tab w:val="left" w:pos="1701"/>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RÉSIDENCE HABITUELLE/LIEN RÉEL ET ÉTROIT</w:t>
      </w:r>
    </w:p>
    <w:p w14:paraId="267095B1" w14:textId="4B236311" w:rsidR="00BF3420" w:rsidRPr="008C7699" w:rsidRDefault="00BF3420" w:rsidP="000A6B1D">
      <w:pPr>
        <w:widowControl w:val="0"/>
        <w:tabs>
          <w:tab w:val="left" w:leader="dot" w:pos="1418"/>
          <w:tab w:val="left" w:pos="1843"/>
          <w:tab w:val="left" w:leader="dot" w:pos="8930"/>
          <w:tab w:val="left" w:leader="dot" w:pos="9072"/>
        </w:tabs>
        <w:spacing w:line="240" w:lineRule="auto"/>
        <w:ind w:left="284"/>
        <w:rPr>
          <w:rFonts w:ascii="Arial" w:hAnsi="Arial" w:cs="Arial"/>
        </w:rPr>
      </w:pPr>
      <w:r>
        <w:rPr>
          <w:rFonts w:ascii="Arial" w:hAnsi="Arial"/>
        </w:rPr>
        <w:t>JL-1</w:t>
      </w:r>
      <w:r>
        <w:rPr>
          <w:rFonts w:ascii="Arial" w:hAnsi="Arial"/>
        </w:rPr>
        <w:tab/>
        <w:t>Résidence habituelle du ou des enfants</w:t>
      </w:r>
      <w:r>
        <w:rPr>
          <w:rFonts w:ascii="Arial" w:hAnsi="Arial"/>
        </w:rPr>
        <w:tab/>
      </w:r>
      <w:r w:rsidR="002F7317">
        <w:rPr>
          <w:rFonts w:ascii="Arial" w:hAnsi="Arial"/>
        </w:rPr>
        <w:t>106</w:t>
      </w:r>
    </w:p>
    <w:p w14:paraId="482B7514" w14:textId="1618ACA5" w:rsidR="00BF3420" w:rsidRPr="008C7699" w:rsidRDefault="00BF3420" w:rsidP="000A6B1D">
      <w:pPr>
        <w:widowControl w:val="0"/>
        <w:tabs>
          <w:tab w:val="left" w:leader="dot" w:pos="1418"/>
          <w:tab w:val="left" w:pos="1843"/>
          <w:tab w:val="left" w:leader="dot" w:pos="8930"/>
          <w:tab w:val="left" w:leader="dot" w:pos="9072"/>
        </w:tabs>
        <w:spacing w:line="240" w:lineRule="auto"/>
        <w:ind w:left="284"/>
        <w:rPr>
          <w:rFonts w:ascii="Arial" w:hAnsi="Arial" w:cs="Arial"/>
        </w:rPr>
      </w:pPr>
      <w:r>
        <w:rPr>
          <w:rFonts w:ascii="Arial" w:hAnsi="Arial"/>
        </w:rPr>
        <w:t>JL-2</w:t>
      </w:r>
      <w:r>
        <w:rPr>
          <w:rFonts w:ascii="Arial" w:hAnsi="Arial"/>
        </w:rPr>
        <w:tab/>
        <w:t>Résidence habituelle au Manitoba/lien réel et étroit avec le Manitoba</w:t>
      </w:r>
      <w:r>
        <w:rPr>
          <w:rFonts w:ascii="Arial" w:hAnsi="Arial"/>
        </w:rPr>
        <w:tab/>
      </w:r>
      <w:r w:rsidR="002F7317">
        <w:rPr>
          <w:rFonts w:ascii="Arial" w:hAnsi="Arial"/>
        </w:rPr>
        <w:t>107</w:t>
      </w:r>
    </w:p>
    <w:p w14:paraId="284A8B7C" w14:textId="77777777" w:rsidR="003323FC" w:rsidRDefault="00BF3420" w:rsidP="000A6B1D">
      <w:pPr>
        <w:widowControl w:val="0"/>
        <w:tabs>
          <w:tab w:val="left" w:leader="dot" w:pos="1418"/>
          <w:tab w:val="left" w:pos="1843"/>
          <w:tab w:val="left" w:leader="dot" w:pos="8930"/>
          <w:tab w:val="left" w:leader="dot" w:pos="9072"/>
        </w:tabs>
        <w:spacing w:line="240" w:lineRule="auto"/>
        <w:ind w:left="284"/>
        <w:rPr>
          <w:rFonts w:ascii="Arial" w:hAnsi="Arial"/>
        </w:rPr>
      </w:pPr>
      <w:r>
        <w:rPr>
          <w:rFonts w:ascii="Arial" w:hAnsi="Arial"/>
        </w:rPr>
        <w:t>JL-3</w:t>
      </w:r>
      <w:r>
        <w:rPr>
          <w:rFonts w:ascii="Arial" w:hAnsi="Arial"/>
        </w:rPr>
        <w:tab/>
        <w:t xml:space="preserve">Le tribunal n’instruira pas la demande parentale </w:t>
      </w:r>
    </w:p>
    <w:p w14:paraId="46374892" w14:textId="2CCB50F6" w:rsidR="00BF3420" w:rsidRPr="008C7699" w:rsidRDefault="003323FC" w:rsidP="000A6B1D">
      <w:pPr>
        <w:widowControl w:val="0"/>
        <w:tabs>
          <w:tab w:val="left" w:leader="dot" w:pos="1418"/>
          <w:tab w:val="left" w:pos="1843"/>
          <w:tab w:val="left" w:leader="dot" w:pos="8930"/>
          <w:tab w:val="left" w:leader="dot" w:pos="9072"/>
        </w:tabs>
        <w:spacing w:line="240" w:lineRule="auto"/>
        <w:ind w:left="284"/>
        <w:rPr>
          <w:rFonts w:ascii="Arial" w:hAnsi="Arial" w:cs="Arial"/>
        </w:rPr>
      </w:pPr>
      <w:r>
        <w:rPr>
          <w:rFonts w:ascii="Arial" w:hAnsi="Arial"/>
        </w:rPr>
        <w:t xml:space="preserve">                 </w:t>
      </w:r>
      <w:r w:rsidR="00BF3420">
        <w:rPr>
          <w:rFonts w:ascii="Arial" w:hAnsi="Arial"/>
        </w:rPr>
        <w:t>(avec sous-disposition)</w:t>
      </w:r>
      <w:r w:rsidR="00BF3420">
        <w:rPr>
          <w:rFonts w:ascii="Arial" w:hAnsi="Arial"/>
        </w:rPr>
        <w:tab/>
      </w:r>
      <w:r w:rsidR="002F7317">
        <w:rPr>
          <w:rFonts w:ascii="Arial" w:hAnsi="Arial"/>
        </w:rPr>
        <w:t>107</w:t>
      </w:r>
    </w:p>
    <w:p w14:paraId="51E7EDBE" w14:textId="08D4782C" w:rsidR="00BF3420" w:rsidRPr="008C7699" w:rsidRDefault="00BF3420" w:rsidP="003323FC">
      <w:pPr>
        <w:widowControl w:val="0"/>
        <w:tabs>
          <w:tab w:val="left" w:leader="dot" w:pos="1418"/>
          <w:tab w:val="left" w:pos="1843"/>
          <w:tab w:val="left" w:leader="dot" w:pos="8930"/>
          <w:tab w:val="left" w:leader="dot" w:pos="9072"/>
        </w:tabs>
        <w:spacing w:line="240" w:lineRule="auto"/>
        <w:ind w:left="1418" w:hanging="1134"/>
        <w:rPr>
          <w:rFonts w:ascii="Arial" w:hAnsi="Arial" w:cs="Arial"/>
        </w:rPr>
      </w:pPr>
      <w:r>
        <w:rPr>
          <w:rFonts w:ascii="Arial" w:hAnsi="Arial"/>
        </w:rPr>
        <w:t>JL-4</w:t>
      </w:r>
      <w:r>
        <w:rPr>
          <w:rFonts w:ascii="Arial" w:hAnsi="Arial"/>
        </w:rPr>
        <w:tab/>
        <w:t>Demande concernant les enfants n’ayant pas leur résidence habituelle (avec sous-disposition)</w:t>
      </w:r>
      <w:r>
        <w:rPr>
          <w:rFonts w:ascii="Arial" w:hAnsi="Arial"/>
        </w:rPr>
        <w:tab/>
      </w:r>
      <w:r w:rsidR="002F7317">
        <w:rPr>
          <w:rFonts w:ascii="Arial" w:hAnsi="Arial"/>
        </w:rPr>
        <w:t>108</w:t>
      </w:r>
    </w:p>
    <w:p w14:paraId="499870A8" w14:textId="1706ABC3" w:rsidR="00BF3420" w:rsidRPr="008C7699" w:rsidRDefault="00BF3420" w:rsidP="003323FC">
      <w:pPr>
        <w:widowControl w:val="0"/>
        <w:tabs>
          <w:tab w:val="left" w:pos="1418"/>
          <w:tab w:val="left" w:leader="dot" w:pos="2127"/>
          <w:tab w:val="left" w:leader="dot" w:pos="8930"/>
          <w:tab w:val="left" w:leader="dot" w:pos="9072"/>
        </w:tabs>
        <w:spacing w:line="240" w:lineRule="auto"/>
        <w:ind w:left="1418"/>
        <w:contextualSpacing/>
        <w:rPr>
          <w:rFonts w:ascii="Arial" w:hAnsi="Arial" w:cs="Arial"/>
          <w:szCs w:val="24"/>
        </w:rPr>
      </w:pPr>
      <w:r>
        <w:rPr>
          <w:rFonts w:ascii="Arial" w:hAnsi="Arial"/>
          <w:b/>
        </w:rPr>
        <w:t>AUTORISATION POUR UN TIERS DE DEMANDER UNE ORDONNANCE</w:t>
      </w:r>
    </w:p>
    <w:p w14:paraId="7826C6AD" w14:textId="488CC306"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JM-1</w:t>
      </w:r>
      <w:r>
        <w:rPr>
          <w:rFonts w:ascii="Arial" w:hAnsi="Arial"/>
        </w:rPr>
        <w:tab/>
        <w:t>Autorisation de demander une ordonnance parentale</w:t>
      </w:r>
      <w:r>
        <w:rPr>
          <w:rFonts w:ascii="Arial" w:hAnsi="Arial"/>
        </w:rPr>
        <w:tab/>
      </w:r>
      <w:r w:rsidR="002F7317">
        <w:rPr>
          <w:rFonts w:ascii="Arial" w:hAnsi="Arial"/>
        </w:rPr>
        <w:t>108</w:t>
      </w:r>
    </w:p>
    <w:p w14:paraId="02A0DF66" w14:textId="52313DA1"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rPr>
      </w:pPr>
      <w:r>
        <w:rPr>
          <w:rFonts w:ascii="Arial" w:hAnsi="Arial"/>
        </w:rPr>
        <w:t>JM-2</w:t>
      </w:r>
      <w:r>
        <w:rPr>
          <w:rFonts w:ascii="Arial" w:hAnsi="Arial"/>
        </w:rPr>
        <w:tab/>
        <w:t>Autorisation de demander une ordonnance de contact</w:t>
      </w:r>
      <w:r>
        <w:rPr>
          <w:rFonts w:ascii="Arial" w:hAnsi="Arial"/>
        </w:rPr>
        <w:tab/>
      </w:r>
      <w:r w:rsidR="002F7317">
        <w:rPr>
          <w:rFonts w:ascii="Arial" w:hAnsi="Arial"/>
        </w:rPr>
        <w:t>109</w:t>
      </w:r>
    </w:p>
    <w:p w14:paraId="70A70BF7" w14:textId="1C93215B" w:rsidR="00BF3420" w:rsidRPr="008C7699" w:rsidRDefault="00E80A6B"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b/>
        </w:rPr>
      </w:pPr>
      <w:r>
        <w:rPr>
          <w:rFonts w:ascii="Arial" w:hAnsi="Arial"/>
          <w:b/>
        </w:rPr>
        <w:t xml:space="preserve">                 </w:t>
      </w:r>
      <w:r w:rsidR="00BF3420">
        <w:rPr>
          <w:rFonts w:ascii="Arial" w:hAnsi="Arial"/>
          <w:b/>
        </w:rPr>
        <w:t>DIVULGATION DES RENSEIGNEMENTS SUR L’ADRESSE</w:t>
      </w:r>
    </w:p>
    <w:p w14:paraId="5383009D" w14:textId="38E6B311" w:rsidR="00BF3420" w:rsidRPr="008C7699" w:rsidRDefault="00BF3420" w:rsidP="00E80A6B">
      <w:pPr>
        <w:widowControl w:val="0"/>
        <w:tabs>
          <w:tab w:val="left" w:leader="dot" w:pos="1418"/>
          <w:tab w:val="left" w:pos="1843"/>
          <w:tab w:val="left" w:leader="dot" w:pos="8930"/>
          <w:tab w:val="left" w:leader="dot" w:pos="9072"/>
        </w:tabs>
        <w:spacing w:line="240" w:lineRule="auto"/>
        <w:ind w:left="1418" w:hanging="1134"/>
        <w:contextualSpacing/>
        <w:rPr>
          <w:rFonts w:ascii="Arial" w:hAnsi="Arial" w:cs="Arial"/>
        </w:rPr>
      </w:pPr>
      <w:r>
        <w:rPr>
          <w:rFonts w:ascii="Arial" w:hAnsi="Arial"/>
        </w:rPr>
        <w:t>JN-1</w:t>
      </w:r>
      <w:r>
        <w:rPr>
          <w:rFonts w:ascii="Arial" w:hAnsi="Arial"/>
        </w:rPr>
        <w:tab/>
        <w:t>Personne chargée de fournir des renseignements de localisation au tribunal</w:t>
      </w:r>
      <w:r>
        <w:rPr>
          <w:rFonts w:ascii="Arial" w:hAnsi="Arial"/>
        </w:rPr>
        <w:tab/>
      </w:r>
      <w:r w:rsidR="00101BA2">
        <w:rPr>
          <w:rFonts w:ascii="Arial" w:hAnsi="Arial"/>
        </w:rPr>
        <w:t>109</w:t>
      </w:r>
    </w:p>
    <w:p w14:paraId="0C6688C7" w14:textId="77777777" w:rsidR="00E80A6B" w:rsidRDefault="00BF3420" w:rsidP="00E80A6B">
      <w:pPr>
        <w:widowControl w:val="0"/>
        <w:tabs>
          <w:tab w:val="left" w:leader="dot" w:pos="1418"/>
          <w:tab w:val="left" w:pos="1843"/>
          <w:tab w:val="left" w:leader="dot" w:pos="8930"/>
          <w:tab w:val="left" w:leader="dot" w:pos="9072"/>
        </w:tabs>
        <w:spacing w:line="240" w:lineRule="auto"/>
        <w:ind w:left="1418" w:hanging="1134"/>
        <w:contextualSpacing/>
        <w:rPr>
          <w:rFonts w:ascii="Arial" w:hAnsi="Arial"/>
        </w:rPr>
      </w:pPr>
      <w:r>
        <w:rPr>
          <w:rFonts w:ascii="Arial" w:hAnsi="Arial"/>
        </w:rPr>
        <w:t>JN-2</w:t>
      </w:r>
      <w:r>
        <w:rPr>
          <w:rFonts w:ascii="Arial" w:hAnsi="Arial"/>
        </w:rPr>
        <w:tab/>
        <w:t xml:space="preserve">Organisme public chargé de fournir des renseignements de localisation </w:t>
      </w:r>
    </w:p>
    <w:p w14:paraId="63BB5795" w14:textId="65970721" w:rsidR="00BF3420" w:rsidRPr="008C7699" w:rsidRDefault="00E80A6B" w:rsidP="00E80A6B">
      <w:pPr>
        <w:widowControl w:val="0"/>
        <w:tabs>
          <w:tab w:val="left" w:leader="dot" w:pos="1418"/>
          <w:tab w:val="left" w:pos="1843"/>
          <w:tab w:val="left" w:leader="dot" w:pos="8930"/>
          <w:tab w:val="left" w:leader="dot" w:pos="9072"/>
        </w:tabs>
        <w:spacing w:line="240" w:lineRule="auto"/>
        <w:ind w:left="1418" w:hanging="1134"/>
        <w:contextualSpacing/>
        <w:rPr>
          <w:rFonts w:ascii="Arial" w:hAnsi="Arial" w:cs="Arial"/>
        </w:rPr>
      </w:pPr>
      <w:r>
        <w:rPr>
          <w:rFonts w:ascii="Arial" w:hAnsi="Arial"/>
        </w:rPr>
        <w:t xml:space="preserve">                 </w:t>
      </w:r>
      <w:r w:rsidR="00BF3420">
        <w:rPr>
          <w:rFonts w:ascii="Arial" w:hAnsi="Arial"/>
        </w:rPr>
        <w:t>au tribunal</w:t>
      </w:r>
      <w:r w:rsidR="00BF3420">
        <w:rPr>
          <w:rFonts w:ascii="Arial" w:hAnsi="Arial"/>
        </w:rPr>
        <w:tab/>
      </w:r>
      <w:r w:rsidR="00101BA2">
        <w:rPr>
          <w:rFonts w:ascii="Arial" w:hAnsi="Arial"/>
        </w:rPr>
        <w:t>109</w:t>
      </w:r>
    </w:p>
    <w:p w14:paraId="251BD316" w14:textId="11CF89FC"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rPr>
      </w:pPr>
      <w:r>
        <w:rPr>
          <w:rFonts w:ascii="Arial" w:hAnsi="Arial"/>
        </w:rPr>
        <w:t>JN-3</w:t>
      </w:r>
      <w:r>
        <w:rPr>
          <w:rFonts w:ascii="Arial" w:hAnsi="Arial"/>
        </w:rPr>
        <w:tab/>
        <w:t>Manière de fournir des renseignements au tribunal</w:t>
      </w:r>
      <w:r>
        <w:rPr>
          <w:rFonts w:ascii="Arial" w:hAnsi="Arial"/>
        </w:rPr>
        <w:tab/>
      </w:r>
      <w:r w:rsidR="00101BA2">
        <w:rPr>
          <w:rFonts w:ascii="Arial" w:hAnsi="Arial"/>
        </w:rPr>
        <w:t>109</w:t>
      </w:r>
    </w:p>
    <w:p w14:paraId="377DB24F" w14:textId="60EAD06B"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rPr>
      </w:pPr>
      <w:r>
        <w:rPr>
          <w:rFonts w:ascii="Arial" w:hAnsi="Arial"/>
        </w:rPr>
        <w:t>JN-4</w:t>
      </w:r>
      <w:r>
        <w:rPr>
          <w:rFonts w:ascii="Arial" w:hAnsi="Arial"/>
        </w:rPr>
        <w:tab/>
        <w:t>Renseignements à transmettre au juge</w:t>
      </w:r>
      <w:r>
        <w:rPr>
          <w:rFonts w:ascii="Arial" w:hAnsi="Arial"/>
        </w:rPr>
        <w:tab/>
      </w:r>
      <w:r w:rsidR="00101BA2">
        <w:rPr>
          <w:rFonts w:ascii="Arial" w:hAnsi="Arial"/>
        </w:rPr>
        <w:t>110</w:t>
      </w:r>
    </w:p>
    <w:p w14:paraId="6C2E46D4" w14:textId="540C84C7"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b/>
        </w:rPr>
      </w:pPr>
      <w:r>
        <w:rPr>
          <w:rFonts w:ascii="Arial" w:hAnsi="Arial"/>
          <w:b/>
        </w:rPr>
        <w:t xml:space="preserve"> </w:t>
      </w:r>
      <w:r w:rsidR="00E80A6B">
        <w:rPr>
          <w:rFonts w:ascii="Arial" w:hAnsi="Arial"/>
          <w:b/>
        </w:rPr>
        <w:t xml:space="preserve">                </w:t>
      </w:r>
      <w:r>
        <w:rPr>
          <w:rFonts w:ascii="Arial" w:hAnsi="Arial"/>
          <w:b/>
        </w:rPr>
        <w:t>GARDE CONJOINTE</w:t>
      </w:r>
    </w:p>
    <w:p w14:paraId="466033D1" w14:textId="02B7A2AC"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rPr>
      </w:pPr>
      <w:r>
        <w:rPr>
          <w:rFonts w:ascii="Arial" w:hAnsi="Arial"/>
        </w:rPr>
        <w:t>JO-1</w:t>
      </w:r>
      <w:r>
        <w:rPr>
          <w:rFonts w:ascii="Arial" w:hAnsi="Arial"/>
        </w:rPr>
        <w:tab/>
        <w:t>Garde conjointe</w:t>
      </w:r>
      <w:r>
        <w:rPr>
          <w:rFonts w:ascii="Arial" w:hAnsi="Arial"/>
        </w:rPr>
        <w:tab/>
      </w:r>
      <w:r w:rsidR="00101BA2">
        <w:rPr>
          <w:rFonts w:ascii="Arial" w:hAnsi="Arial"/>
        </w:rPr>
        <w:t>110</w:t>
      </w:r>
    </w:p>
    <w:p w14:paraId="73B0BC0E" w14:textId="02EE9B19"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rPr>
      </w:pPr>
      <w:r>
        <w:rPr>
          <w:rFonts w:ascii="Arial" w:hAnsi="Arial"/>
        </w:rPr>
        <w:t>JO-2</w:t>
      </w:r>
      <w:r>
        <w:rPr>
          <w:rFonts w:ascii="Arial" w:hAnsi="Arial"/>
        </w:rPr>
        <w:tab/>
        <w:t>Soins et surveillance principaux</w:t>
      </w:r>
      <w:r>
        <w:rPr>
          <w:rFonts w:ascii="Arial" w:hAnsi="Arial"/>
        </w:rPr>
        <w:tab/>
      </w:r>
      <w:r w:rsidR="00101BA2">
        <w:rPr>
          <w:rFonts w:ascii="Arial" w:hAnsi="Arial"/>
        </w:rPr>
        <w:t>110</w:t>
      </w:r>
    </w:p>
    <w:p w14:paraId="5E2B4AD6" w14:textId="21841427"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rPr>
      </w:pPr>
      <w:r>
        <w:rPr>
          <w:rFonts w:ascii="Arial" w:hAnsi="Arial"/>
        </w:rPr>
        <w:t>JO-3</w:t>
      </w:r>
      <w:r>
        <w:rPr>
          <w:rFonts w:ascii="Arial" w:hAnsi="Arial"/>
        </w:rPr>
        <w:tab/>
        <w:t>Soins et surveillance physiques (avec sous-disposition)</w:t>
      </w:r>
      <w:r>
        <w:rPr>
          <w:rFonts w:ascii="Arial" w:hAnsi="Arial"/>
        </w:rPr>
        <w:tab/>
      </w:r>
      <w:r w:rsidR="00101BA2">
        <w:rPr>
          <w:rFonts w:ascii="Arial" w:hAnsi="Arial"/>
        </w:rPr>
        <w:t>110</w:t>
      </w:r>
    </w:p>
    <w:p w14:paraId="3DE2E75B" w14:textId="27873FB5"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rPr>
      </w:pPr>
      <w:r>
        <w:rPr>
          <w:rFonts w:ascii="Arial" w:hAnsi="Arial"/>
        </w:rPr>
        <w:t>JO-4</w:t>
      </w:r>
      <w:r>
        <w:rPr>
          <w:rFonts w:ascii="Arial" w:hAnsi="Arial"/>
        </w:rPr>
        <w:tab/>
        <w:t>Soins et surveillance égaux ou partagés (avec sous-disposition)</w:t>
      </w:r>
      <w:r>
        <w:rPr>
          <w:rFonts w:ascii="Arial" w:hAnsi="Arial"/>
        </w:rPr>
        <w:tab/>
      </w:r>
      <w:r w:rsidR="00101BA2">
        <w:rPr>
          <w:rFonts w:ascii="Arial" w:hAnsi="Arial"/>
        </w:rPr>
        <w:t>111</w:t>
      </w:r>
    </w:p>
    <w:p w14:paraId="44D27250" w14:textId="703CD453"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b/>
        </w:rPr>
      </w:pPr>
      <w:r>
        <w:rPr>
          <w:rFonts w:ascii="Arial" w:hAnsi="Arial"/>
          <w:b/>
        </w:rPr>
        <w:t xml:space="preserve"> </w:t>
      </w:r>
      <w:r w:rsidR="00E80A6B">
        <w:rPr>
          <w:rFonts w:ascii="Arial" w:hAnsi="Arial"/>
          <w:b/>
        </w:rPr>
        <w:t xml:space="preserve">                </w:t>
      </w:r>
      <w:r>
        <w:rPr>
          <w:rFonts w:ascii="Arial" w:hAnsi="Arial"/>
          <w:b/>
        </w:rPr>
        <w:t>GARDE/ACCÈS UNIQUE</w:t>
      </w:r>
    </w:p>
    <w:p w14:paraId="58784240" w14:textId="48A4308A"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rPr>
      </w:pPr>
      <w:r>
        <w:rPr>
          <w:rFonts w:ascii="Arial" w:hAnsi="Arial"/>
        </w:rPr>
        <w:t>JP-1</w:t>
      </w:r>
      <w:r>
        <w:rPr>
          <w:rFonts w:ascii="Arial" w:hAnsi="Arial"/>
        </w:rPr>
        <w:tab/>
        <w:t>Garde exclusive</w:t>
      </w:r>
      <w:r>
        <w:rPr>
          <w:rFonts w:ascii="Arial" w:hAnsi="Arial"/>
        </w:rPr>
        <w:tab/>
      </w:r>
      <w:r w:rsidR="00101BA2">
        <w:rPr>
          <w:rFonts w:ascii="Arial" w:hAnsi="Arial"/>
        </w:rPr>
        <w:t>111</w:t>
      </w:r>
    </w:p>
    <w:p w14:paraId="1B18FE22" w14:textId="77777777" w:rsidR="00DD4EAE"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rPr>
      </w:pPr>
      <w:r>
        <w:rPr>
          <w:rFonts w:ascii="Arial" w:hAnsi="Arial"/>
        </w:rPr>
        <w:t>JP-2</w:t>
      </w:r>
      <w:r>
        <w:rPr>
          <w:rFonts w:ascii="Arial" w:hAnsi="Arial"/>
        </w:rPr>
        <w:tab/>
        <w:t xml:space="preserve">Droit d’accès selon les modalités convenues entre les parties </w:t>
      </w:r>
    </w:p>
    <w:p w14:paraId="18926D44" w14:textId="3F444405" w:rsidR="00BF3420" w:rsidRPr="008C7699" w:rsidRDefault="00DD4EAE"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rPr>
      </w:pPr>
      <w:r>
        <w:rPr>
          <w:rFonts w:ascii="Arial" w:hAnsi="Arial"/>
        </w:rPr>
        <w:t xml:space="preserve">                </w:t>
      </w:r>
      <w:r w:rsidR="00BF3420">
        <w:rPr>
          <w:rFonts w:ascii="Arial" w:hAnsi="Arial"/>
        </w:rPr>
        <w:t>(avec sous-dispositions)</w:t>
      </w:r>
      <w:r w:rsidR="00BF3420">
        <w:rPr>
          <w:rFonts w:ascii="Arial" w:hAnsi="Arial"/>
        </w:rPr>
        <w:tab/>
      </w:r>
      <w:r w:rsidR="00101BA2">
        <w:rPr>
          <w:rFonts w:ascii="Arial" w:hAnsi="Arial"/>
        </w:rPr>
        <w:t>111</w:t>
      </w:r>
    </w:p>
    <w:p w14:paraId="44767F47" w14:textId="4AABA2B4"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rPr>
      </w:pPr>
      <w:r>
        <w:rPr>
          <w:rFonts w:ascii="Arial" w:hAnsi="Arial"/>
        </w:rPr>
        <w:t>JP-3</w:t>
      </w:r>
      <w:r>
        <w:rPr>
          <w:rFonts w:ascii="Arial" w:hAnsi="Arial"/>
        </w:rPr>
        <w:tab/>
        <w:t>Droit d’accès (avec sous-dispositions)</w:t>
      </w:r>
      <w:r>
        <w:rPr>
          <w:rFonts w:ascii="Arial" w:hAnsi="Arial"/>
        </w:rPr>
        <w:tab/>
      </w:r>
      <w:r w:rsidR="00101BA2">
        <w:rPr>
          <w:rFonts w:ascii="Arial" w:hAnsi="Arial"/>
        </w:rPr>
        <w:t>112</w:t>
      </w:r>
    </w:p>
    <w:p w14:paraId="10FD9BC4" w14:textId="78CC7C2F"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JP-4</w:t>
      </w:r>
      <w:r>
        <w:rPr>
          <w:rFonts w:ascii="Arial" w:hAnsi="Arial"/>
        </w:rPr>
        <w:tab/>
        <w:t>Pas de droit d’accès</w:t>
      </w:r>
      <w:r>
        <w:rPr>
          <w:rFonts w:ascii="Arial" w:hAnsi="Arial"/>
        </w:rPr>
        <w:tab/>
      </w:r>
      <w:r w:rsidR="00101BA2">
        <w:rPr>
          <w:rFonts w:ascii="Arial" w:hAnsi="Arial"/>
        </w:rPr>
        <w:t>112</w:t>
      </w:r>
    </w:p>
    <w:p w14:paraId="6C4D60ED" w14:textId="77777777" w:rsidR="00BF3420" w:rsidRPr="00E8253A" w:rsidRDefault="00BF3420" w:rsidP="000A6B1D">
      <w:pPr>
        <w:widowControl w:val="0"/>
        <w:tabs>
          <w:tab w:val="left" w:leader="dot" w:pos="1559"/>
          <w:tab w:val="left" w:pos="1843"/>
          <w:tab w:val="left" w:pos="7920"/>
          <w:tab w:val="left" w:leader="dot" w:pos="8930"/>
          <w:tab w:val="left" w:leader="dot" w:pos="9072"/>
        </w:tabs>
        <w:spacing w:line="276" w:lineRule="auto"/>
        <w:ind w:left="284"/>
        <w:rPr>
          <w:rFonts w:ascii="Arial" w:hAnsi="Arial" w:cs="Arial"/>
        </w:rPr>
      </w:pPr>
    </w:p>
    <w:p w14:paraId="6F8C632C" w14:textId="22603D50" w:rsidR="00BF3420" w:rsidRPr="008C7699" w:rsidRDefault="00BF3420" w:rsidP="000A6B1D">
      <w:pPr>
        <w:widowControl w:val="0"/>
        <w:tabs>
          <w:tab w:val="left" w:leader="dot" w:pos="1559"/>
          <w:tab w:val="left" w:pos="1843"/>
          <w:tab w:val="left" w:pos="7920"/>
          <w:tab w:val="left" w:leader="dot" w:pos="8930"/>
          <w:tab w:val="left" w:leader="dot" w:pos="9072"/>
        </w:tabs>
        <w:spacing w:line="276" w:lineRule="auto"/>
        <w:ind w:left="284"/>
        <w:rPr>
          <w:rFonts w:ascii="Arial" w:hAnsi="Arial" w:cs="Arial"/>
          <w:b/>
        </w:rPr>
      </w:pPr>
      <w:r>
        <w:rPr>
          <w:rFonts w:ascii="Arial" w:hAnsi="Arial"/>
          <w:b/>
        </w:rPr>
        <w:t>K.</w:t>
      </w:r>
      <w:r w:rsidR="00A01A6F">
        <w:rPr>
          <w:rFonts w:ascii="Arial" w:hAnsi="Arial"/>
          <w:b/>
        </w:rPr>
        <w:t xml:space="preserve">  </w:t>
      </w:r>
      <w:r>
        <w:rPr>
          <w:rFonts w:ascii="Arial" w:hAnsi="Arial"/>
          <w:b/>
        </w:rPr>
        <w:t>TUTELLE PRIVÉE</w:t>
      </w:r>
    </w:p>
    <w:p w14:paraId="77C59195" w14:textId="77777777" w:rsidR="00BF3420" w:rsidRPr="00E8253A" w:rsidRDefault="00BF3420" w:rsidP="000A6B1D">
      <w:pPr>
        <w:widowControl w:val="0"/>
        <w:tabs>
          <w:tab w:val="left" w:leader="dot" w:pos="1559"/>
          <w:tab w:val="left" w:pos="1843"/>
          <w:tab w:val="left" w:pos="7920"/>
          <w:tab w:val="left" w:leader="dot" w:pos="8930"/>
          <w:tab w:val="left" w:leader="dot" w:pos="9072"/>
        </w:tabs>
        <w:spacing w:line="276" w:lineRule="auto"/>
        <w:ind w:left="284"/>
        <w:rPr>
          <w:rFonts w:ascii="Arial" w:hAnsi="Arial" w:cs="Arial"/>
          <w:b/>
        </w:rPr>
      </w:pPr>
    </w:p>
    <w:p w14:paraId="716EF20B" w14:textId="4883F2CA"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KA-1</w:t>
      </w:r>
      <w:r>
        <w:rPr>
          <w:rFonts w:ascii="Arial" w:hAnsi="Arial"/>
        </w:rPr>
        <w:tab/>
        <w:t>Tutelle de la personne pour l’enfant ou les enfants</w:t>
      </w:r>
      <w:r>
        <w:rPr>
          <w:rFonts w:ascii="Arial" w:hAnsi="Arial"/>
        </w:rPr>
        <w:tab/>
      </w:r>
      <w:r w:rsidR="00101BA2">
        <w:rPr>
          <w:rFonts w:ascii="Arial" w:hAnsi="Arial"/>
        </w:rPr>
        <w:t>113</w:t>
      </w:r>
    </w:p>
    <w:p w14:paraId="48488602" w14:textId="770B0059"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KA-2</w:t>
      </w:r>
      <w:r>
        <w:rPr>
          <w:rFonts w:ascii="Arial" w:hAnsi="Arial"/>
        </w:rPr>
        <w:tab/>
        <w:t>Fin de la tutelle de la personne pour l’enfant ou les enfants</w:t>
      </w:r>
      <w:r>
        <w:rPr>
          <w:rFonts w:ascii="Arial" w:hAnsi="Arial"/>
        </w:rPr>
        <w:tab/>
      </w:r>
      <w:r w:rsidR="00101BA2">
        <w:rPr>
          <w:rFonts w:ascii="Arial" w:hAnsi="Arial"/>
        </w:rPr>
        <w:t>113</w:t>
      </w:r>
    </w:p>
    <w:p w14:paraId="580958C2" w14:textId="77777777" w:rsidR="00DD4EAE" w:rsidRDefault="00DD4EAE" w:rsidP="000A6B1D">
      <w:pPr>
        <w:widowControl w:val="0"/>
        <w:tabs>
          <w:tab w:val="left" w:leader="dot" w:pos="1559"/>
          <w:tab w:val="left" w:pos="1843"/>
          <w:tab w:val="left" w:leader="dot" w:pos="8930"/>
          <w:tab w:val="left" w:leader="dot" w:pos="9072"/>
        </w:tabs>
        <w:spacing w:line="276" w:lineRule="auto"/>
        <w:ind w:left="284"/>
        <w:rPr>
          <w:rFonts w:ascii="Arial" w:hAnsi="Arial" w:cs="Arial"/>
        </w:rPr>
      </w:pPr>
    </w:p>
    <w:p w14:paraId="34337317" w14:textId="77777777" w:rsidR="00813ECE" w:rsidRPr="00E8253A" w:rsidRDefault="00813ECE" w:rsidP="000A6B1D">
      <w:pPr>
        <w:widowControl w:val="0"/>
        <w:tabs>
          <w:tab w:val="left" w:leader="dot" w:pos="1559"/>
          <w:tab w:val="left" w:pos="1843"/>
          <w:tab w:val="left" w:leader="dot" w:pos="8930"/>
          <w:tab w:val="left" w:leader="dot" w:pos="9072"/>
        </w:tabs>
        <w:spacing w:line="276" w:lineRule="auto"/>
        <w:ind w:left="284"/>
        <w:rPr>
          <w:rFonts w:ascii="Arial" w:hAnsi="Arial" w:cs="Arial"/>
        </w:rPr>
      </w:pPr>
    </w:p>
    <w:p w14:paraId="28EB0AA9" w14:textId="7E3E83EA" w:rsidR="00BF3420" w:rsidRPr="00A01A6F" w:rsidRDefault="00BF3420" w:rsidP="00A01A6F">
      <w:pPr>
        <w:pStyle w:val="ListParagraph"/>
        <w:widowControl w:val="0"/>
        <w:numPr>
          <w:ilvl w:val="0"/>
          <w:numId w:val="10"/>
        </w:numPr>
        <w:tabs>
          <w:tab w:val="left" w:leader="dot" w:pos="1559"/>
          <w:tab w:val="left" w:pos="1843"/>
          <w:tab w:val="left" w:leader="dot" w:pos="8930"/>
          <w:tab w:val="left" w:leader="dot" w:pos="9072"/>
        </w:tabs>
        <w:spacing w:line="276" w:lineRule="auto"/>
        <w:rPr>
          <w:rFonts w:ascii="Arial" w:hAnsi="Arial" w:cs="Arial"/>
        </w:rPr>
      </w:pPr>
      <w:r w:rsidRPr="00A01A6F">
        <w:rPr>
          <w:rFonts w:ascii="Arial" w:hAnsi="Arial"/>
          <w:b/>
        </w:rPr>
        <w:lastRenderedPageBreak/>
        <w:t>RECOURS À UN AUTRE MODE DE RÈGLEMENT DU DIFFÉREND</w:t>
      </w:r>
    </w:p>
    <w:p w14:paraId="5C04B2E9" w14:textId="77777777" w:rsidR="00BF3420" w:rsidRPr="00E8253A" w:rsidRDefault="00BF3420" w:rsidP="000A6B1D">
      <w:pPr>
        <w:widowControl w:val="0"/>
        <w:tabs>
          <w:tab w:val="left" w:leader="dot" w:pos="1559"/>
          <w:tab w:val="left" w:pos="1843"/>
          <w:tab w:val="left" w:leader="dot" w:pos="8930"/>
          <w:tab w:val="left" w:leader="dot" w:pos="9072"/>
        </w:tabs>
        <w:spacing w:line="276" w:lineRule="auto"/>
        <w:ind w:left="284"/>
        <w:rPr>
          <w:rFonts w:ascii="Arial" w:hAnsi="Arial" w:cs="Arial"/>
        </w:rPr>
      </w:pPr>
    </w:p>
    <w:p w14:paraId="3B50735B"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SERVICES DE MÉDIATION/RÈGLEMENT DE CERTAINS DIFFÉRENDS</w:t>
      </w:r>
    </w:p>
    <w:p w14:paraId="0D607C07" w14:textId="77777777" w:rsidR="00AD60A0"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rPr>
      </w:pPr>
      <w:r>
        <w:rPr>
          <w:rFonts w:ascii="Arial" w:hAnsi="Arial"/>
        </w:rPr>
        <w:t>LA-1</w:t>
      </w:r>
      <w:r>
        <w:rPr>
          <w:rFonts w:ascii="Arial" w:hAnsi="Arial"/>
        </w:rPr>
        <w:tab/>
        <w:t xml:space="preserve">Obligation des parties de recourir à des services de conciliation </w:t>
      </w:r>
    </w:p>
    <w:p w14:paraId="18663451" w14:textId="16BECCA4" w:rsidR="00BF3420" w:rsidRPr="008C7699" w:rsidRDefault="00AD60A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 xml:space="preserve">                 </w:t>
      </w:r>
      <w:r w:rsidR="00BF3420">
        <w:rPr>
          <w:rFonts w:ascii="Arial" w:hAnsi="Arial"/>
        </w:rPr>
        <w:t>familiale</w:t>
      </w:r>
      <w:r w:rsidR="00BF3420">
        <w:rPr>
          <w:rFonts w:ascii="Arial" w:hAnsi="Arial"/>
        </w:rPr>
        <w:tab/>
      </w:r>
      <w:r w:rsidR="00101BA2">
        <w:rPr>
          <w:rFonts w:ascii="Arial" w:hAnsi="Arial"/>
        </w:rPr>
        <w:t>114</w:t>
      </w:r>
    </w:p>
    <w:p w14:paraId="23F1BB21" w14:textId="4E6396D6"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LA-2</w:t>
      </w:r>
      <w:r>
        <w:rPr>
          <w:rFonts w:ascii="Arial" w:hAnsi="Arial"/>
        </w:rPr>
        <w:tab/>
        <w:t>Obligation des parties de recourir à des services de médiation privée</w:t>
      </w:r>
      <w:r>
        <w:rPr>
          <w:rFonts w:ascii="Arial" w:hAnsi="Arial"/>
        </w:rPr>
        <w:tab/>
      </w:r>
      <w:r w:rsidR="00101BA2">
        <w:rPr>
          <w:rFonts w:ascii="Arial" w:hAnsi="Arial"/>
        </w:rPr>
        <w:t>114</w:t>
      </w:r>
    </w:p>
    <w:p w14:paraId="0BA4A135"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RAPPORTS FAMILIAUX</w:t>
      </w:r>
    </w:p>
    <w:p w14:paraId="45C914EB" w14:textId="5CA77A04"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LB-1</w:t>
      </w:r>
      <w:r>
        <w:rPr>
          <w:rFonts w:ascii="Arial" w:hAnsi="Arial"/>
        </w:rPr>
        <w:tab/>
        <w:t>L’évaluateur familial doit préparer le rapport (avec sous-dispositions)</w:t>
      </w:r>
      <w:r>
        <w:rPr>
          <w:rFonts w:ascii="Arial" w:hAnsi="Arial"/>
        </w:rPr>
        <w:tab/>
      </w:r>
      <w:r w:rsidR="00101BA2">
        <w:rPr>
          <w:rFonts w:ascii="Arial" w:hAnsi="Arial"/>
        </w:rPr>
        <w:t>115</w:t>
      </w:r>
    </w:p>
    <w:p w14:paraId="4E344AB8" w14:textId="1DCFCC18" w:rsidR="00BF3420" w:rsidRPr="008C7699" w:rsidRDefault="00BF3420" w:rsidP="00AD60A0">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LB-2</w:t>
      </w:r>
      <w:r>
        <w:rPr>
          <w:rFonts w:ascii="Arial" w:hAnsi="Arial"/>
        </w:rPr>
        <w:tab/>
        <w:t>Obligation des parties de collaborer avec un enquêteur familial pour un rapport</w:t>
      </w:r>
      <w:r>
        <w:rPr>
          <w:rFonts w:ascii="Arial" w:hAnsi="Arial"/>
        </w:rPr>
        <w:tab/>
      </w:r>
      <w:r w:rsidR="00101BA2">
        <w:rPr>
          <w:rFonts w:ascii="Arial" w:hAnsi="Arial"/>
        </w:rPr>
        <w:t>116</w:t>
      </w:r>
    </w:p>
    <w:p w14:paraId="47235C65" w14:textId="7195274D"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LB-3</w:t>
      </w:r>
      <w:r>
        <w:rPr>
          <w:rFonts w:ascii="Arial" w:hAnsi="Arial"/>
        </w:rPr>
        <w:tab/>
        <w:t>Les parties doivent remplir les formulaires</w:t>
      </w:r>
      <w:r>
        <w:rPr>
          <w:rFonts w:ascii="Arial" w:hAnsi="Arial"/>
        </w:rPr>
        <w:tab/>
      </w:r>
      <w:r w:rsidR="00101BA2">
        <w:rPr>
          <w:rFonts w:ascii="Arial" w:hAnsi="Arial"/>
        </w:rPr>
        <w:t>116</w:t>
      </w:r>
    </w:p>
    <w:p w14:paraId="329C6995" w14:textId="43DB411A"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szCs w:val="24"/>
        </w:rPr>
      </w:pPr>
      <w:r>
        <w:rPr>
          <w:rFonts w:ascii="Arial" w:hAnsi="Arial"/>
        </w:rPr>
        <w:t>LB-4</w:t>
      </w:r>
      <w:r>
        <w:rPr>
          <w:rFonts w:ascii="Arial" w:hAnsi="Arial"/>
        </w:rPr>
        <w:tab/>
        <w:t>Achèvement et dépôt du rapport</w:t>
      </w:r>
      <w:r>
        <w:rPr>
          <w:rFonts w:ascii="Arial" w:hAnsi="Arial"/>
        </w:rPr>
        <w:tab/>
      </w:r>
      <w:r w:rsidR="00101BA2">
        <w:rPr>
          <w:rFonts w:ascii="Arial" w:hAnsi="Arial"/>
        </w:rPr>
        <w:t>116</w:t>
      </w:r>
    </w:p>
    <w:p w14:paraId="358B3945" w14:textId="3606EFD4" w:rsidR="00BF3420" w:rsidRPr="008C7699" w:rsidRDefault="00BF3420" w:rsidP="00AD60A0">
      <w:pPr>
        <w:widowControl w:val="0"/>
        <w:tabs>
          <w:tab w:val="left" w:leader="dot" w:pos="1418"/>
          <w:tab w:val="left" w:pos="1843"/>
          <w:tab w:val="left" w:leader="dot" w:pos="8930"/>
          <w:tab w:val="left" w:leader="dot" w:pos="9072"/>
        </w:tabs>
        <w:spacing w:line="276" w:lineRule="auto"/>
        <w:ind w:left="1418" w:hanging="1134"/>
        <w:rPr>
          <w:rFonts w:ascii="Arial" w:hAnsi="Arial" w:cs="Arial"/>
          <w:szCs w:val="24"/>
        </w:rPr>
      </w:pPr>
      <w:r>
        <w:rPr>
          <w:rFonts w:ascii="Arial" w:hAnsi="Arial"/>
        </w:rPr>
        <w:t>LB-5 …….</w:t>
      </w:r>
      <w:r>
        <w:rPr>
          <w:rFonts w:ascii="Arial" w:hAnsi="Arial"/>
        </w:rPr>
        <w:tab/>
        <w:t>Obligation des parties de collaborer avec un évaluateur privé pour un rapport</w:t>
      </w:r>
      <w:r>
        <w:rPr>
          <w:rFonts w:ascii="Arial" w:hAnsi="Arial"/>
        </w:rPr>
        <w:tab/>
      </w:r>
      <w:r w:rsidR="00101BA2">
        <w:rPr>
          <w:rFonts w:ascii="Arial" w:hAnsi="Arial"/>
        </w:rPr>
        <w:t>117</w:t>
      </w:r>
    </w:p>
    <w:p w14:paraId="3920D220" w14:textId="3F0B95EE"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szCs w:val="24"/>
        </w:rPr>
      </w:pPr>
      <w:r>
        <w:rPr>
          <w:rFonts w:ascii="Arial" w:hAnsi="Arial"/>
        </w:rPr>
        <w:t>LB-6</w:t>
      </w:r>
      <w:r>
        <w:rPr>
          <w:rFonts w:ascii="Arial" w:hAnsi="Arial"/>
        </w:rPr>
        <w:tab/>
        <w:t xml:space="preserve">Coût de l’évaluation privée </w:t>
      </w:r>
      <w:r>
        <w:rPr>
          <w:rFonts w:ascii="Arial" w:hAnsi="Arial"/>
        </w:rPr>
        <w:tab/>
      </w:r>
      <w:r w:rsidR="00101BA2">
        <w:rPr>
          <w:rFonts w:ascii="Arial" w:hAnsi="Arial"/>
        </w:rPr>
        <w:t>117</w:t>
      </w:r>
    </w:p>
    <w:p w14:paraId="3B29E919"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ARBITRAGE FAMILIAL</w:t>
      </w:r>
    </w:p>
    <w:p w14:paraId="51E024E5" w14:textId="0F4023CE"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LC-1</w:t>
      </w:r>
      <w:r>
        <w:rPr>
          <w:rFonts w:ascii="Arial" w:hAnsi="Arial"/>
        </w:rPr>
        <w:tab/>
        <w:t>Obligation des parties de participer à une procédure d’arbitrage privé</w:t>
      </w:r>
      <w:r>
        <w:rPr>
          <w:rFonts w:ascii="Arial" w:hAnsi="Arial"/>
        </w:rPr>
        <w:tab/>
      </w:r>
      <w:r w:rsidR="00101BA2">
        <w:rPr>
          <w:rFonts w:ascii="Arial" w:hAnsi="Arial"/>
        </w:rPr>
        <w:t>117</w:t>
      </w:r>
    </w:p>
    <w:p w14:paraId="1EF4439A" w14:textId="21CCC67F"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LC-2</w:t>
      </w:r>
      <w:r>
        <w:rPr>
          <w:rFonts w:ascii="Arial" w:hAnsi="Arial"/>
        </w:rPr>
        <w:tab/>
        <w:t>Coût de l’arbitrage privé</w:t>
      </w:r>
      <w:r>
        <w:rPr>
          <w:rFonts w:ascii="Arial" w:hAnsi="Arial"/>
        </w:rPr>
        <w:tab/>
      </w:r>
      <w:r w:rsidR="00101BA2">
        <w:rPr>
          <w:rFonts w:ascii="Arial" w:hAnsi="Arial"/>
        </w:rPr>
        <w:t>118</w:t>
      </w:r>
    </w:p>
    <w:p w14:paraId="1BD23FB1" w14:textId="6D975B6D"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LC-3</w:t>
      </w:r>
      <w:r>
        <w:rPr>
          <w:rFonts w:ascii="Arial" w:hAnsi="Arial"/>
        </w:rPr>
        <w:tab/>
        <w:t>Requête en révocation d’une sentence arbitrale familiale</w:t>
      </w:r>
      <w:r>
        <w:rPr>
          <w:rFonts w:ascii="Arial" w:hAnsi="Arial"/>
        </w:rPr>
        <w:tab/>
      </w:r>
      <w:r w:rsidR="00101BA2">
        <w:rPr>
          <w:rFonts w:ascii="Arial" w:hAnsi="Arial"/>
        </w:rPr>
        <w:t>118</w:t>
      </w:r>
    </w:p>
    <w:p w14:paraId="6BE22D7C" w14:textId="2F2C2012" w:rsidR="00BF3420" w:rsidRPr="008C7699" w:rsidRDefault="00BF3420" w:rsidP="00AD60A0">
      <w:pPr>
        <w:widowControl w:val="0"/>
        <w:tabs>
          <w:tab w:val="left" w:leader="dot" w:pos="1418"/>
          <w:tab w:val="left" w:pos="1843"/>
          <w:tab w:val="left" w:leader="dot" w:pos="8930"/>
          <w:tab w:val="left" w:leader="dot" w:pos="9072"/>
        </w:tabs>
        <w:spacing w:line="240" w:lineRule="auto"/>
        <w:ind w:left="1418" w:hanging="1134"/>
        <w:contextualSpacing/>
        <w:rPr>
          <w:rFonts w:ascii="Arial" w:hAnsi="Arial" w:cs="Arial"/>
          <w:szCs w:val="24"/>
        </w:rPr>
      </w:pPr>
      <w:r>
        <w:rPr>
          <w:rFonts w:ascii="Arial" w:hAnsi="Arial"/>
        </w:rPr>
        <w:t>LC-4</w:t>
      </w:r>
      <w:r>
        <w:rPr>
          <w:rFonts w:ascii="Arial" w:hAnsi="Arial"/>
        </w:rPr>
        <w:tab/>
        <w:t>Convention d’arbitrage familial/sentence arbitrale familiale – exécutoire/annulée</w:t>
      </w:r>
      <w:r>
        <w:rPr>
          <w:rFonts w:ascii="Arial" w:hAnsi="Arial"/>
        </w:rPr>
        <w:tab/>
      </w:r>
      <w:r w:rsidR="00101BA2">
        <w:rPr>
          <w:rFonts w:ascii="Arial" w:hAnsi="Arial"/>
        </w:rPr>
        <w:t>118</w:t>
      </w:r>
    </w:p>
    <w:p w14:paraId="5EF7D320" w14:textId="5D8B7756" w:rsidR="00BF3420" w:rsidRPr="008C7699" w:rsidRDefault="00BF3420" w:rsidP="00AD60A0">
      <w:pPr>
        <w:widowControl w:val="0"/>
        <w:tabs>
          <w:tab w:val="left" w:leader="dot" w:pos="1418"/>
          <w:tab w:val="left" w:pos="1843"/>
          <w:tab w:val="left" w:leader="dot" w:pos="8930"/>
          <w:tab w:val="left" w:leader="dot" w:pos="9072"/>
        </w:tabs>
        <w:spacing w:line="240" w:lineRule="auto"/>
        <w:ind w:left="1418" w:hanging="1134"/>
        <w:contextualSpacing/>
        <w:rPr>
          <w:rFonts w:ascii="Arial" w:hAnsi="Arial" w:cs="Arial"/>
          <w:szCs w:val="24"/>
        </w:rPr>
      </w:pPr>
      <w:r>
        <w:rPr>
          <w:rFonts w:ascii="Arial" w:hAnsi="Arial"/>
        </w:rPr>
        <w:t>LC-5</w:t>
      </w:r>
      <w:r>
        <w:rPr>
          <w:rFonts w:ascii="Arial" w:hAnsi="Arial"/>
        </w:rPr>
        <w:tab/>
        <w:t>Suppression/remplacement des modalités d’une sentence arbitrale familiale</w:t>
      </w:r>
      <w:r>
        <w:rPr>
          <w:rFonts w:ascii="Arial" w:hAnsi="Arial"/>
        </w:rPr>
        <w:tab/>
      </w:r>
      <w:r w:rsidR="00101BA2">
        <w:rPr>
          <w:rFonts w:ascii="Arial" w:hAnsi="Arial"/>
        </w:rPr>
        <w:t>118</w:t>
      </w:r>
    </w:p>
    <w:p w14:paraId="646B4DD0" w14:textId="77777777" w:rsidR="00BF3420"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LC-6</w:t>
      </w:r>
      <w:r>
        <w:rPr>
          <w:rFonts w:ascii="Arial" w:hAnsi="Arial"/>
        </w:rPr>
        <w:tab/>
        <w:t>Rejet de la requête en annulation/remplacement d’une</w:t>
      </w:r>
    </w:p>
    <w:p w14:paraId="03950094" w14:textId="4AE29D48" w:rsidR="00BF3420" w:rsidRPr="008C7699" w:rsidRDefault="00BF3420" w:rsidP="000A6B1D">
      <w:pPr>
        <w:widowControl w:val="0"/>
        <w:tabs>
          <w:tab w:val="lef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ab/>
        <w:t>convention d’arbitrage familial</w:t>
      </w:r>
      <w:r>
        <w:rPr>
          <w:rFonts w:ascii="Arial" w:hAnsi="Arial"/>
        </w:rPr>
        <w:tab/>
      </w:r>
      <w:r w:rsidR="00101BA2">
        <w:rPr>
          <w:rFonts w:ascii="Arial" w:hAnsi="Arial"/>
        </w:rPr>
        <w:t>118</w:t>
      </w:r>
    </w:p>
    <w:p w14:paraId="0643E358" w14:textId="0BE80651"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LC-7</w:t>
      </w:r>
      <w:r>
        <w:rPr>
          <w:rFonts w:ascii="Arial" w:hAnsi="Arial"/>
        </w:rPr>
        <w:tab/>
        <w:t>Motion de sursis (avec sous-disposition)</w:t>
      </w:r>
      <w:r>
        <w:rPr>
          <w:rFonts w:ascii="Arial" w:hAnsi="Arial"/>
        </w:rPr>
        <w:tab/>
      </w:r>
      <w:r w:rsidR="00101BA2">
        <w:rPr>
          <w:rFonts w:ascii="Arial" w:hAnsi="Arial"/>
        </w:rPr>
        <w:t>119</w:t>
      </w:r>
    </w:p>
    <w:p w14:paraId="75755592" w14:textId="56992063"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LC-8</w:t>
      </w:r>
      <w:r>
        <w:rPr>
          <w:rFonts w:ascii="Arial" w:hAnsi="Arial"/>
        </w:rPr>
        <w:tab/>
        <w:t>Examen des biens</w:t>
      </w:r>
      <w:r>
        <w:rPr>
          <w:rFonts w:ascii="Arial" w:hAnsi="Arial"/>
        </w:rPr>
        <w:tab/>
      </w:r>
      <w:r w:rsidR="00101BA2">
        <w:rPr>
          <w:rFonts w:ascii="Arial" w:hAnsi="Arial"/>
        </w:rPr>
        <w:t>119</w:t>
      </w:r>
    </w:p>
    <w:p w14:paraId="3160C17E" w14:textId="59E669BD"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LC-9</w:t>
      </w:r>
      <w:r>
        <w:rPr>
          <w:rFonts w:ascii="Arial" w:hAnsi="Arial"/>
        </w:rPr>
        <w:tab/>
        <w:t>Décision sur une question de droit</w:t>
      </w:r>
      <w:r>
        <w:rPr>
          <w:rFonts w:ascii="Arial" w:hAnsi="Arial"/>
        </w:rPr>
        <w:tab/>
      </w:r>
      <w:r w:rsidR="00101BA2">
        <w:rPr>
          <w:rFonts w:ascii="Arial" w:hAnsi="Arial"/>
        </w:rPr>
        <w:t>120</w:t>
      </w:r>
    </w:p>
    <w:p w14:paraId="67EBD790" w14:textId="599BB8B4"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LC-10</w:t>
      </w:r>
      <w:r>
        <w:rPr>
          <w:rFonts w:ascii="Arial" w:hAnsi="Arial"/>
        </w:rPr>
        <w:tab/>
        <w:t>Plusieurs arbitrages (avec sous-dispositions)</w:t>
      </w:r>
      <w:r>
        <w:rPr>
          <w:rFonts w:ascii="Arial" w:hAnsi="Arial"/>
        </w:rPr>
        <w:tab/>
      </w:r>
      <w:r w:rsidR="00101BA2">
        <w:rPr>
          <w:rFonts w:ascii="Arial" w:hAnsi="Arial"/>
        </w:rPr>
        <w:t>120</w:t>
      </w:r>
    </w:p>
    <w:p w14:paraId="5DB99284" w14:textId="782CA082"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LC-11</w:t>
      </w:r>
      <w:r>
        <w:rPr>
          <w:rFonts w:ascii="Arial" w:hAnsi="Arial"/>
        </w:rPr>
        <w:tab/>
        <w:t>Désignation des arbitres</w:t>
      </w:r>
      <w:r>
        <w:rPr>
          <w:rFonts w:ascii="Arial" w:hAnsi="Arial"/>
        </w:rPr>
        <w:tab/>
      </w:r>
      <w:r w:rsidR="00101BA2">
        <w:rPr>
          <w:rFonts w:ascii="Arial" w:hAnsi="Arial"/>
        </w:rPr>
        <w:t>120</w:t>
      </w:r>
    </w:p>
    <w:p w14:paraId="3336BEAD" w14:textId="458512DE"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LC-12</w:t>
      </w:r>
      <w:r>
        <w:rPr>
          <w:rFonts w:ascii="Arial" w:hAnsi="Arial"/>
        </w:rPr>
        <w:tab/>
        <w:t>Rejet de la requête visant la révocation de l’arbitre/du tribunal</w:t>
      </w:r>
      <w:r>
        <w:rPr>
          <w:rFonts w:ascii="Arial" w:hAnsi="Arial"/>
        </w:rPr>
        <w:tab/>
      </w:r>
      <w:r w:rsidR="00101BA2">
        <w:rPr>
          <w:rFonts w:ascii="Arial" w:hAnsi="Arial"/>
        </w:rPr>
        <w:t>121</w:t>
      </w:r>
    </w:p>
    <w:p w14:paraId="4AC009E9" w14:textId="77777777" w:rsidR="00F345A5"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rPr>
      </w:pPr>
      <w:r>
        <w:rPr>
          <w:rFonts w:ascii="Arial" w:hAnsi="Arial"/>
        </w:rPr>
        <w:t>LC-13</w:t>
      </w:r>
      <w:r>
        <w:rPr>
          <w:rFonts w:ascii="Arial" w:hAnsi="Arial"/>
        </w:rPr>
        <w:tab/>
        <w:t xml:space="preserve">Accueil de la requête visant la révocation de l’arbitre/du tribunal </w:t>
      </w:r>
    </w:p>
    <w:p w14:paraId="563DBBD4" w14:textId="707EFFB3" w:rsidR="00BF3420" w:rsidRPr="008C7699" w:rsidRDefault="00F345A5"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 xml:space="preserve">                </w:t>
      </w:r>
      <w:r w:rsidR="00BF3420">
        <w:rPr>
          <w:rFonts w:ascii="Arial" w:hAnsi="Arial"/>
        </w:rPr>
        <w:t>(avec sous-dispositions)</w:t>
      </w:r>
      <w:r w:rsidR="00BF3420">
        <w:rPr>
          <w:rFonts w:ascii="Arial" w:hAnsi="Arial"/>
        </w:rPr>
        <w:tab/>
      </w:r>
      <w:r w:rsidR="00101BA2">
        <w:rPr>
          <w:rFonts w:ascii="Arial" w:hAnsi="Arial"/>
        </w:rPr>
        <w:t>121</w:t>
      </w:r>
    </w:p>
    <w:p w14:paraId="7A695603" w14:textId="77777777" w:rsidR="00F345A5"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rPr>
      </w:pPr>
      <w:r>
        <w:rPr>
          <w:rFonts w:ascii="Arial" w:hAnsi="Arial"/>
        </w:rPr>
        <w:t>LC-14</w:t>
      </w:r>
      <w:r>
        <w:rPr>
          <w:rFonts w:ascii="Arial" w:hAnsi="Arial"/>
        </w:rPr>
        <w:tab/>
        <w:t xml:space="preserve">Demande de nomination d’un arbitre suppléant </w:t>
      </w:r>
    </w:p>
    <w:p w14:paraId="195B8AB6" w14:textId="7244C868" w:rsidR="00BF3420" w:rsidRPr="008C7699" w:rsidRDefault="00F345A5"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 xml:space="preserve">                </w:t>
      </w:r>
      <w:r w:rsidR="00BF3420">
        <w:rPr>
          <w:rFonts w:ascii="Arial" w:hAnsi="Arial"/>
        </w:rPr>
        <w:t>(avec sous-dispositions)</w:t>
      </w:r>
      <w:r w:rsidR="00BF3420">
        <w:rPr>
          <w:rFonts w:ascii="Arial" w:hAnsi="Arial"/>
        </w:rPr>
        <w:tab/>
      </w:r>
      <w:r w:rsidR="00101BA2">
        <w:rPr>
          <w:rFonts w:ascii="Arial" w:hAnsi="Arial"/>
        </w:rPr>
        <w:t>12</w:t>
      </w:r>
      <w:r w:rsidR="001A3B82">
        <w:rPr>
          <w:rFonts w:ascii="Arial" w:hAnsi="Arial"/>
        </w:rPr>
        <w:t>1</w:t>
      </w:r>
    </w:p>
    <w:p w14:paraId="67E521A9" w14:textId="4256DD32"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LC-15</w:t>
      </w:r>
      <w:r>
        <w:rPr>
          <w:rFonts w:ascii="Arial" w:hAnsi="Arial"/>
        </w:rPr>
        <w:tab/>
        <w:t>Sentence arbitrale familiale à modifier</w:t>
      </w:r>
      <w:r>
        <w:rPr>
          <w:rFonts w:ascii="Arial" w:hAnsi="Arial"/>
        </w:rPr>
        <w:tab/>
      </w:r>
      <w:r w:rsidR="00101BA2">
        <w:rPr>
          <w:rFonts w:ascii="Arial" w:hAnsi="Arial"/>
        </w:rPr>
        <w:t>122</w:t>
      </w:r>
    </w:p>
    <w:p w14:paraId="767CB44D" w14:textId="77777777" w:rsidR="00F345A5"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rPr>
      </w:pPr>
      <w:r>
        <w:rPr>
          <w:rFonts w:ascii="Arial" w:hAnsi="Arial"/>
        </w:rPr>
        <w:t>LC-16</w:t>
      </w:r>
      <w:r>
        <w:rPr>
          <w:rFonts w:ascii="Arial" w:hAnsi="Arial"/>
        </w:rPr>
        <w:tab/>
        <w:t xml:space="preserve">Conclusion quant au fait que le tribunal a commis une erreur </w:t>
      </w:r>
    </w:p>
    <w:p w14:paraId="5C493D6A" w14:textId="025574A7" w:rsidR="00BF3420" w:rsidRPr="008C7699" w:rsidRDefault="00F345A5"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 xml:space="preserve">                 </w:t>
      </w:r>
      <w:r w:rsidR="00BF3420">
        <w:rPr>
          <w:rFonts w:ascii="Arial" w:hAnsi="Arial"/>
        </w:rPr>
        <w:t>(avec sous-disposition)</w:t>
      </w:r>
      <w:r w:rsidR="00BF3420">
        <w:rPr>
          <w:rFonts w:ascii="Arial" w:hAnsi="Arial"/>
        </w:rPr>
        <w:tab/>
      </w:r>
      <w:r w:rsidR="00101BA2">
        <w:rPr>
          <w:rFonts w:ascii="Arial" w:hAnsi="Arial"/>
        </w:rPr>
        <w:t>12</w:t>
      </w:r>
      <w:r w:rsidR="00244BFA">
        <w:rPr>
          <w:rFonts w:ascii="Arial" w:hAnsi="Arial"/>
        </w:rPr>
        <w:t>2</w:t>
      </w:r>
    </w:p>
    <w:p w14:paraId="00C5F05E" w14:textId="48F6A32C"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LC-17</w:t>
      </w:r>
      <w:r>
        <w:rPr>
          <w:rFonts w:ascii="Arial" w:hAnsi="Arial"/>
        </w:rPr>
        <w:tab/>
        <w:t>Prorogation du délai imparti au tribunal pour rendre une sentence</w:t>
      </w:r>
      <w:r>
        <w:rPr>
          <w:rFonts w:ascii="Arial" w:hAnsi="Arial"/>
        </w:rPr>
        <w:tab/>
        <w:t>1</w:t>
      </w:r>
      <w:r w:rsidR="00244BFA">
        <w:rPr>
          <w:rFonts w:ascii="Arial" w:hAnsi="Arial"/>
        </w:rPr>
        <w:t>23</w:t>
      </w:r>
    </w:p>
    <w:p w14:paraId="5B602CBC" w14:textId="77777777" w:rsidR="00F345A5"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rPr>
      </w:pPr>
      <w:r>
        <w:rPr>
          <w:rFonts w:ascii="Arial" w:hAnsi="Arial"/>
        </w:rPr>
        <w:t>LC-18</w:t>
      </w:r>
      <w:r>
        <w:rPr>
          <w:rFonts w:ascii="Arial" w:hAnsi="Arial"/>
        </w:rPr>
        <w:tab/>
        <w:t>Requête en vue de l’obtention d’explications du tribunal</w:t>
      </w:r>
    </w:p>
    <w:p w14:paraId="44A2E5FE" w14:textId="5461648F" w:rsidR="00BF3420" w:rsidRPr="008C7699" w:rsidRDefault="00F345A5"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 xml:space="preserve">  </w:t>
      </w:r>
      <w:r w:rsidR="00BF3420">
        <w:rPr>
          <w:rFonts w:ascii="Arial" w:hAnsi="Arial"/>
        </w:rPr>
        <w:t xml:space="preserve"> </w:t>
      </w:r>
      <w:r>
        <w:rPr>
          <w:rFonts w:ascii="Arial" w:hAnsi="Arial"/>
        </w:rPr>
        <w:t xml:space="preserve">             </w:t>
      </w:r>
      <w:r w:rsidR="00BF3420">
        <w:rPr>
          <w:rFonts w:ascii="Arial" w:hAnsi="Arial"/>
        </w:rPr>
        <w:t>(avec sous-disposition)</w:t>
      </w:r>
      <w:r w:rsidR="00BF3420">
        <w:rPr>
          <w:rFonts w:ascii="Arial" w:hAnsi="Arial"/>
        </w:rPr>
        <w:tab/>
      </w:r>
      <w:r w:rsidR="00101BA2">
        <w:rPr>
          <w:rFonts w:ascii="Arial" w:hAnsi="Arial"/>
        </w:rPr>
        <w:t>123</w:t>
      </w:r>
    </w:p>
    <w:p w14:paraId="334AD01B" w14:textId="77777777" w:rsidR="00F345A5"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rPr>
      </w:pPr>
      <w:r>
        <w:rPr>
          <w:rFonts w:ascii="Arial" w:hAnsi="Arial"/>
        </w:rPr>
        <w:t>LC-19</w:t>
      </w:r>
      <w:r>
        <w:rPr>
          <w:rFonts w:ascii="Arial" w:hAnsi="Arial"/>
        </w:rPr>
        <w:tab/>
        <w:t xml:space="preserve">Autorisation de faire appel d’une sentence arbitrale </w:t>
      </w:r>
    </w:p>
    <w:p w14:paraId="385E22AF" w14:textId="22AE1A9F" w:rsidR="00BF3420" w:rsidRPr="008C7699" w:rsidRDefault="00F345A5"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 xml:space="preserve">                </w:t>
      </w:r>
      <w:r w:rsidR="00BF3420">
        <w:rPr>
          <w:rFonts w:ascii="Arial" w:hAnsi="Arial"/>
        </w:rPr>
        <w:t>(avec sous-disposition)</w:t>
      </w:r>
      <w:r w:rsidR="00BF3420">
        <w:rPr>
          <w:rFonts w:ascii="Arial" w:hAnsi="Arial"/>
        </w:rPr>
        <w:tab/>
      </w:r>
      <w:r w:rsidR="00101BA2">
        <w:rPr>
          <w:rFonts w:ascii="Arial" w:hAnsi="Arial"/>
        </w:rPr>
        <w:t>123</w:t>
      </w:r>
    </w:p>
    <w:p w14:paraId="0E65579D" w14:textId="6F972A5C"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LC-20</w:t>
      </w:r>
      <w:r>
        <w:rPr>
          <w:rFonts w:ascii="Arial" w:hAnsi="Arial"/>
        </w:rPr>
        <w:tab/>
        <w:t>Accueil/rejet de l’appel d’une sentence arbitrale</w:t>
      </w:r>
      <w:r>
        <w:rPr>
          <w:rFonts w:ascii="Arial" w:hAnsi="Arial"/>
        </w:rPr>
        <w:tab/>
      </w:r>
      <w:r w:rsidR="00101BA2">
        <w:rPr>
          <w:rFonts w:ascii="Arial" w:hAnsi="Arial"/>
        </w:rPr>
        <w:t>124</w:t>
      </w:r>
    </w:p>
    <w:p w14:paraId="60DED2D0" w14:textId="77664E47"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lastRenderedPageBreak/>
        <w:t>LC-21</w:t>
      </w:r>
      <w:r>
        <w:rPr>
          <w:rFonts w:ascii="Arial" w:hAnsi="Arial"/>
        </w:rPr>
        <w:tab/>
        <w:t>Modalités de la sentence (avec sous-disposition)</w:t>
      </w:r>
      <w:r>
        <w:rPr>
          <w:rFonts w:ascii="Arial" w:hAnsi="Arial"/>
        </w:rPr>
        <w:tab/>
      </w:r>
      <w:r w:rsidR="00101BA2">
        <w:rPr>
          <w:rFonts w:ascii="Arial" w:hAnsi="Arial"/>
        </w:rPr>
        <w:t>124</w:t>
      </w:r>
    </w:p>
    <w:p w14:paraId="5F4A58EA" w14:textId="460CF330"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rPr>
      </w:pPr>
      <w:r>
        <w:rPr>
          <w:rFonts w:ascii="Arial" w:hAnsi="Arial"/>
        </w:rPr>
        <w:t>LC-22</w:t>
      </w:r>
      <w:r>
        <w:rPr>
          <w:rFonts w:ascii="Arial" w:hAnsi="Arial"/>
        </w:rPr>
        <w:tab/>
        <w:t>Sentence annulée (avec sous-dispositions)</w:t>
      </w:r>
      <w:r>
        <w:rPr>
          <w:rFonts w:ascii="Arial" w:hAnsi="Arial"/>
        </w:rPr>
        <w:tab/>
      </w:r>
      <w:r w:rsidR="00101BA2">
        <w:rPr>
          <w:rFonts w:ascii="Arial" w:hAnsi="Arial"/>
        </w:rPr>
        <w:t>124</w:t>
      </w:r>
    </w:p>
    <w:p w14:paraId="424203AA" w14:textId="587DB32B"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LC-23</w:t>
      </w:r>
      <w:r>
        <w:rPr>
          <w:rFonts w:ascii="Arial" w:hAnsi="Arial"/>
        </w:rPr>
        <w:tab/>
        <w:t>Requête en annulation de la sentence rejetée (avec sous-dispositions)</w:t>
      </w:r>
      <w:r>
        <w:rPr>
          <w:rFonts w:ascii="Arial" w:hAnsi="Arial"/>
        </w:rPr>
        <w:tab/>
      </w:r>
      <w:r w:rsidR="00101BA2">
        <w:rPr>
          <w:rFonts w:ascii="Arial" w:hAnsi="Arial"/>
        </w:rPr>
        <w:t>124</w:t>
      </w:r>
    </w:p>
    <w:p w14:paraId="799377DB" w14:textId="5A277471"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rPr>
      </w:pPr>
      <w:r>
        <w:rPr>
          <w:rFonts w:ascii="Arial" w:hAnsi="Arial"/>
        </w:rPr>
        <w:t>LC-24</w:t>
      </w:r>
      <w:r>
        <w:rPr>
          <w:rFonts w:ascii="Arial" w:hAnsi="Arial"/>
        </w:rPr>
        <w:tab/>
        <w:t>Directives après l’appel (avec sous-disposition)</w:t>
      </w:r>
      <w:r>
        <w:rPr>
          <w:rFonts w:ascii="Arial" w:hAnsi="Arial"/>
        </w:rPr>
        <w:tab/>
      </w:r>
      <w:r w:rsidR="00101BA2">
        <w:rPr>
          <w:rFonts w:ascii="Arial" w:hAnsi="Arial"/>
        </w:rPr>
        <w:t>125</w:t>
      </w:r>
    </w:p>
    <w:p w14:paraId="296A0A5D" w14:textId="780AF957"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LC-25</w:t>
      </w:r>
      <w:r>
        <w:rPr>
          <w:rFonts w:ascii="Arial" w:hAnsi="Arial"/>
        </w:rPr>
        <w:tab/>
        <w:t>Nullité de l’arbitrage</w:t>
      </w:r>
      <w:r>
        <w:rPr>
          <w:rFonts w:ascii="Arial" w:hAnsi="Arial"/>
        </w:rPr>
        <w:tab/>
      </w:r>
      <w:r w:rsidR="00101BA2">
        <w:rPr>
          <w:rFonts w:ascii="Arial" w:hAnsi="Arial"/>
        </w:rPr>
        <w:t>125</w:t>
      </w:r>
    </w:p>
    <w:p w14:paraId="36F3F3E3" w14:textId="77777777" w:rsidR="0038328D"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rPr>
      </w:pPr>
      <w:r>
        <w:rPr>
          <w:rFonts w:ascii="Arial" w:hAnsi="Arial"/>
        </w:rPr>
        <w:t>LC-26</w:t>
      </w:r>
      <w:r>
        <w:rPr>
          <w:rFonts w:ascii="Arial" w:hAnsi="Arial"/>
        </w:rPr>
        <w:tab/>
        <w:t>Sursis à l’exécution de la convention d’arbitrage</w:t>
      </w:r>
    </w:p>
    <w:p w14:paraId="641C6AB9" w14:textId="45077CEB" w:rsidR="00BF3420" w:rsidRPr="008C7699" w:rsidRDefault="0038328D"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 xml:space="preserve">                </w:t>
      </w:r>
      <w:r w:rsidR="00BF3420">
        <w:rPr>
          <w:rFonts w:ascii="Arial" w:hAnsi="Arial"/>
        </w:rPr>
        <w:t xml:space="preserve"> (avec sous-dispositions)</w:t>
      </w:r>
      <w:r w:rsidR="00BF3420">
        <w:rPr>
          <w:rFonts w:ascii="Arial" w:hAnsi="Arial"/>
        </w:rPr>
        <w:tab/>
      </w:r>
      <w:r w:rsidR="00101BA2">
        <w:rPr>
          <w:rFonts w:ascii="Arial" w:hAnsi="Arial"/>
        </w:rPr>
        <w:t>125</w:t>
      </w:r>
    </w:p>
    <w:p w14:paraId="31372C5A" w14:textId="54260AA2"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LC-27</w:t>
      </w:r>
      <w:r>
        <w:rPr>
          <w:rFonts w:ascii="Arial" w:hAnsi="Arial"/>
        </w:rPr>
        <w:tab/>
        <w:t>Liquidation des dépens (avec sous-dispositions)</w:t>
      </w:r>
      <w:r>
        <w:rPr>
          <w:rFonts w:ascii="Arial" w:hAnsi="Arial"/>
        </w:rPr>
        <w:tab/>
      </w:r>
      <w:r w:rsidR="00101BA2">
        <w:rPr>
          <w:rFonts w:ascii="Arial" w:hAnsi="Arial"/>
        </w:rPr>
        <w:t>126</w:t>
      </w:r>
    </w:p>
    <w:p w14:paraId="2CAD36D0"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rPr>
      </w:pPr>
      <w:r>
        <w:rPr>
          <w:rFonts w:ascii="Arial" w:hAnsi="Arial"/>
          <w:b/>
        </w:rPr>
        <w:tab/>
        <w:t>COORDINATION PARENTALE</w:t>
      </w:r>
    </w:p>
    <w:p w14:paraId="066FE352" w14:textId="77777777" w:rsidR="0038328D"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rPr>
      </w:pPr>
      <w:r>
        <w:rPr>
          <w:rFonts w:ascii="Arial" w:hAnsi="Arial"/>
        </w:rPr>
        <w:t>LD-1</w:t>
      </w:r>
      <w:r>
        <w:rPr>
          <w:rFonts w:ascii="Arial" w:hAnsi="Arial"/>
        </w:rPr>
        <w:tab/>
        <w:t xml:space="preserve">Obligation des parties de recourir à des services de coordination </w:t>
      </w:r>
    </w:p>
    <w:p w14:paraId="0C1C934C" w14:textId="21A1CF70" w:rsidR="00BF3420" w:rsidRPr="008C7699" w:rsidRDefault="0038328D"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 xml:space="preserve">                 </w:t>
      </w:r>
      <w:r w:rsidR="00BF3420">
        <w:rPr>
          <w:rFonts w:ascii="Arial" w:hAnsi="Arial"/>
        </w:rPr>
        <w:t>parentale</w:t>
      </w:r>
      <w:r w:rsidR="00BF3420">
        <w:rPr>
          <w:rFonts w:ascii="Arial" w:hAnsi="Arial"/>
        </w:rPr>
        <w:tab/>
      </w:r>
      <w:r w:rsidR="00101BA2">
        <w:rPr>
          <w:rFonts w:ascii="Arial" w:hAnsi="Arial"/>
        </w:rPr>
        <w:t>127</w:t>
      </w:r>
    </w:p>
    <w:p w14:paraId="3F4B73E5" w14:textId="07B3DD82"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LD-2</w:t>
      </w:r>
      <w:r>
        <w:rPr>
          <w:rFonts w:ascii="Arial" w:hAnsi="Arial"/>
        </w:rPr>
        <w:tab/>
        <w:t>Coût de la coordination parentale</w:t>
      </w:r>
      <w:r>
        <w:rPr>
          <w:rFonts w:ascii="Arial" w:hAnsi="Arial"/>
        </w:rPr>
        <w:tab/>
      </w:r>
      <w:r w:rsidR="00101BA2">
        <w:rPr>
          <w:rFonts w:ascii="Arial" w:hAnsi="Arial"/>
        </w:rPr>
        <w:t>127</w:t>
      </w:r>
    </w:p>
    <w:p w14:paraId="4CA9F540" w14:textId="77777777" w:rsidR="00BF3420" w:rsidRPr="00E8253A" w:rsidRDefault="00BF3420" w:rsidP="000A6B1D">
      <w:pPr>
        <w:widowControl w:val="0"/>
        <w:tabs>
          <w:tab w:val="left" w:leader="dot" w:pos="1418"/>
          <w:tab w:val="left" w:leader="dot" w:pos="1559"/>
          <w:tab w:val="left" w:pos="1843"/>
          <w:tab w:val="left" w:leader="dot" w:pos="8930"/>
          <w:tab w:val="left" w:leader="dot" w:pos="9072"/>
        </w:tabs>
        <w:spacing w:line="276" w:lineRule="auto"/>
        <w:ind w:left="284"/>
        <w:rPr>
          <w:rFonts w:ascii="Arial" w:hAnsi="Arial" w:cs="Arial"/>
        </w:rPr>
      </w:pPr>
    </w:p>
    <w:p w14:paraId="2F328905" w14:textId="7CB6CA18" w:rsidR="00BF3420" w:rsidRPr="00A01A6F" w:rsidRDefault="00BF3420" w:rsidP="00A01A6F">
      <w:pPr>
        <w:pStyle w:val="ListParagraph"/>
        <w:widowControl w:val="0"/>
        <w:numPr>
          <w:ilvl w:val="0"/>
          <w:numId w:val="10"/>
        </w:numPr>
        <w:tabs>
          <w:tab w:val="left" w:leader="dot" w:pos="1559"/>
          <w:tab w:val="left" w:pos="1843"/>
          <w:tab w:val="left" w:leader="dot" w:pos="8930"/>
          <w:tab w:val="left" w:leader="dot" w:pos="9072"/>
        </w:tabs>
        <w:spacing w:line="276" w:lineRule="auto"/>
        <w:jc w:val="both"/>
        <w:rPr>
          <w:rFonts w:ascii="Arial" w:hAnsi="Arial" w:cs="Arial"/>
          <w:b/>
        </w:rPr>
      </w:pPr>
      <w:r w:rsidRPr="00A01A6F">
        <w:rPr>
          <w:rFonts w:ascii="Arial" w:hAnsi="Arial"/>
          <w:b/>
        </w:rPr>
        <w:t>COMMUNICATION DE RENSEIGNEMENTS FINANCIERS ET DE DOCUMENTS</w:t>
      </w:r>
    </w:p>
    <w:p w14:paraId="40BF4674" w14:textId="77777777" w:rsidR="00BF3420" w:rsidRPr="00E8253A" w:rsidRDefault="00BF3420" w:rsidP="000A6B1D">
      <w:pPr>
        <w:widowControl w:val="0"/>
        <w:tabs>
          <w:tab w:val="left" w:leader="dot" w:pos="1559"/>
          <w:tab w:val="left" w:pos="1843"/>
          <w:tab w:val="left" w:leader="dot" w:pos="8930"/>
          <w:tab w:val="left" w:leader="dot" w:pos="9072"/>
        </w:tabs>
        <w:spacing w:line="276" w:lineRule="auto"/>
        <w:ind w:left="284"/>
        <w:rPr>
          <w:rFonts w:ascii="Arial" w:hAnsi="Arial" w:cs="Arial"/>
        </w:rPr>
      </w:pPr>
    </w:p>
    <w:p w14:paraId="04FEAE7B" w14:textId="77777777" w:rsidR="00BF3420" w:rsidRPr="008C7699" w:rsidRDefault="00BF3420" w:rsidP="000A6B1D">
      <w:pPr>
        <w:widowControl w:val="0"/>
        <w:tabs>
          <w:tab w:val="left" w:pos="1418"/>
        </w:tabs>
        <w:spacing w:line="240" w:lineRule="auto"/>
        <w:ind w:left="284"/>
        <w:rPr>
          <w:rFonts w:ascii="Arial" w:hAnsi="Arial" w:cs="Arial"/>
          <w:b/>
        </w:rPr>
      </w:pPr>
      <w:r>
        <w:rPr>
          <w:rFonts w:ascii="Arial" w:hAnsi="Arial"/>
          <w:b/>
        </w:rPr>
        <w:tab/>
        <w:t>COMMUNICATION DE DOCUMENTS</w:t>
      </w:r>
    </w:p>
    <w:p w14:paraId="39784C19" w14:textId="72866606" w:rsidR="00BF3420" w:rsidRPr="008C7699" w:rsidRDefault="00BF3420" w:rsidP="0038328D">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MA-1</w:t>
      </w:r>
      <w:r>
        <w:rPr>
          <w:rFonts w:ascii="Arial" w:hAnsi="Arial"/>
        </w:rPr>
        <w:tab/>
        <w:t>Obligation de fournir des renseignements financiers à une personne donnée (avec sous-dispositions)</w:t>
      </w:r>
      <w:r>
        <w:rPr>
          <w:rFonts w:ascii="Arial" w:hAnsi="Arial"/>
        </w:rPr>
        <w:tab/>
      </w:r>
      <w:r w:rsidR="00101BA2">
        <w:rPr>
          <w:rFonts w:ascii="Arial" w:hAnsi="Arial"/>
        </w:rPr>
        <w:t>128</w:t>
      </w:r>
    </w:p>
    <w:p w14:paraId="3912F165" w14:textId="77777777" w:rsidR="00E922F1" w:rsidRDefault="00BF3420" w:rsidP="0038328D">
      <w:pPr>
        <w:widowControl w:val="0"/>
        <w:tabs>
          <w:tab w:val="left" w:leader="dot" w:pos="1418"/>
          <w:tab w:val="left" w:pos="1843"/>
          <w:tab w:val="left" w:leader="dot" w:pos="8930"/>
          <w:tab w:val="left" w:leader="dot" w:pos="9072"/>
        </w:tabs>
        <w:spacing w:line="276" w:lineRule="auto"/>
        <w:ind w:left="1418" w:hanging="1134"/>
        <w:rPr>
          <w:rFonts w:ascii="Arial" w:hAnsi="Arial"/>
        </w:rPr>
      </w:pPr>
      <w:r>
        <w:rPr>
          <w:rFonts w:ascii="Arial" w:hAnsi="Arial"/>
        </w:rPr>
        <w:t>MA-2</w:t>
      </w:r>
      <w:r>
        <w:rPr>
          <w:rFonts w:ascii="Arial" w:hAnsi="Arial"/>
        </w:rPr>
        <w:tab/>
        <w:t xml:space="preserve">Obligation de fournir au tribunal des renseignements financiers sous </w:t>
      </w:r>
    </w:p>
    <w:p w14:paraId="570C2363" w14:textId="0E87DB28" w:rsidR="00BF3420" w:rsidRPr="008C7699" w:rsidRDefault="00E922F1" w:rsidP="0038328D">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 xml:space="preserve">                 </w:t>
      </w:r>
      <w:r w:rsidR="00BF3420">
        <w:rPr>
          <w:rFonts w:ascii="Arial" w:hAnsi="Arial"/>
        </w:rPr>
        <w:t>forme d’affidavit (avec sous-dispositions)</w:t>
      </w:r>
      <w:r w:rsidR="00BF3420">
        <w:rPr>
          <w:rFonts w:ascii="Arial" w:hAnsi="Arial"/>
        </w:rPr>
        <w:tab/>
      </w:r>
      <w:r w:rsidR="00101BA2">
        <w:rPr>
          <w:rFonts w:ascii="Arial" w:hAnsi="Arial"/>
        </w:rPr>
        <w:t>128</w:t>
      </w:r>
    </w:p>
    <w:p w14:paraId="7D338BC1" w14:textId="488C78C1" w:rsidR="00BF3420" w:rsidRPr="008C7699" w:rsidRDefault="00BF3420" w:rsidP="00FA6048">
      <w:pPr>
        <w:widowControl w:val="0"/>
        <w:tabs>
          <w:tab w:val="left" w:pos="1418"/>
          <w:tab w:val="left" w:pos="1843"/>
          <w:tab w:val="left" w:leader="dot" w:pos="8930"/>
          <w:tab w:val="left" w:leader="dot" w:pos="9072"/>
        </w:tabs>
        <w:spacing w:line="276" w:lineRule="auto"/>
        <w:ind w:left="1418"/>
        <w:rPr>
          <w:rFonts w:ascii="Arial" w:hAnsi="Arial" w:cs="Arial"/>
          <w:b/>
        </w:rPr>
      </w:pPr>
      <w:r>
        <w:rPr>
          <w:rFonts w:ascii="Arial" w:hAnsi="Arial"/>
          <w:b/>
        </w:rPr>
        <w:t>RENSEIGNEMENTS REQUIS DE LA PART DE L’EMPLOYEUR OU D’UN ASSOCIÉ</w:t>
      </w:r>
    </w:p>
    <w:p w14:paraId="3F119B2D" w14:textId="66CF6354" w:rsidR="00BF3420" w:rsidRPr="008C7699" w:rsidRDefault="00BF3420" w:rsidP="0038328D">
      <w:pPr>
        <w:widowControl w:val="0"/>
        <w:tabs>
          <w:tab w:val="left" w:leader="dot" w:pos="1418"/>
          <w:tab w:val="left" w:leader="dot" w:pos="8930"/>
          <w:tab w:val="left" w:leader="dot" w:pos="9072"/>
        </w:tabs>
        <w:spacing w:line="276" w:lineRule="auto"/>
        <w:ind w:left="1418" w:hanging="1134"/>
        <w:rPr>
          <w:rFonts w:ascii="Arial" w:hAnsi="Arial" w:cs="Arial"/>
        </w:rPr>
      </w:pPr>
      <w:r>
        <w:rPr>
          <w:rFonts w:ascii="Arial" w:hAnsi="Arial"/>
        </w:rPr>
        <w:t>MB-1</w:t>
      </w:r>
      <w:r>
        <w:rPr>
          <w:rFonts w:ascii="Arial" w:hAnsi="Arial"/>
        </w:rPr>
        <w:tab/>
        <w:t>Obligation de l’employeur ou d’un associé de fournir des</w:t>
      </w:r>
      <w:r w:rsidR="0038328D">
        <w:rPr>
          <w:rFonts w:ascii="Arial" w:hAnsi="Arial" w:cs="Arial"/>
        </w:rPr>
        <w:t xml:space="preserve"> </w:t>
      </w:r>
      <w:r>
        <w:rPr>
          <w:rFonts w:ascii="Arial" w:hAnsi="Arial"/>
        </w:rPr>
        <w:t>renseignements financiers à une personne donnée (avec sous-disposition)</w:t>
      </w:r>
      <w:r>
        <w:rPr>
          <w:rFonts w:ascii="Arial" w:hAnsi="Arial"/>
        </w:rPr>
        <w:tab/>
      </w:r>
      <w:r w:rsidR="00101BA2">
        <w:rPr>
          <w:rFonts w:ascii="Arial" w:hAnsi="Arial"/>
        </w:rPr>
        <w:t>132</w:t>
      </w:r>
    </w:p>
    <w:p w14:paraId="217ADB20"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b/>
        </w:rPr>
        <w:tab/>
        <w:t>ÉTABLISSEMENT DE RAPPORTS</w:t>
      </w:r>
    </w:p>
    <w:p w14:paraId="218CE98A" w14:textId="77777777" w:rsidR="0038328D" w:rsidRDefault="00BF3420" w:rsidP="0038328D">
      <w:pPr>
        <w:widowControl w:val="0"/>
        <w:tabs>
          <w:tab w:val="left" w:leader="dot" w:pos="1418"/>
          <w:tab w:val="left" w:leader="dot" w:pos="8930"/>
          <w:tab w:val="left" w:leader="dot" w:pos="9072"/>
        </w:tabs>
        <w:spacing w:line="276" w:lineRule="auto"/>
        <w:ind w:left="1418" w:hanging="1134"/>
        <w:rPr>
          <w:rFonts w:ascii="Arial" w:hAnsi="Arial"/>
        </w:rPr>
      </w:pPr>
      <w:r>
        <w:rPr>
          <w:rFonts w:ascii="Arial" w:hAnsi="Arial"/>
        </w:rPr>
        <w:t>MC-1</w:t>
      </w:r>
      <w:r>
        <w:rPr>
          <w:rFonts w:ascii="Arial" w:hAnsi="Arial"/>
        </w:rPr>
        <w:tab/>
        <w:t xml:space="preserve">Obligation de fournir chaque année ses déclarations de revenus et ses avis de cotisation et de nouvelle cotisation ou l’équivalent à l’autre </w:t>
      </w:r>
    </w:p>
    <w:p w14:paraId="013522EF" w14:textId="5EEEFF6B" w:rsidR="00BF3420" w:rsidRPr="008C7699" w:rsidRDefault="0038328D" w:rsidP="0038328D">
      <w:pPr>
        <w:widowControl w:val="0"/>
        <w:tabs>
          <w:tab w:val="left" w:leader="dot" w:pos="1418"/>
          <w:tab w:val="left" w:leader="dot" w:pos="8930"/>
          <w:tab w:val="left" w:leader="dot" w:pos="9072"/>
        </w:tabs>
        <w:spacing w:line="276" w:lineRule="auto"/>
        <w:ind w:left="1418" w:hanging="1134"/>
        <w:rPr>
          <w:rFonts w:ascii="Arial" w:hAnsi="Arial" w:cs="Arial"/>
        </w:rPr>
      </w:pPr>
      <w:r>
        <w:rPr>
          <w:rFonts w:ascii="Arial" w:hAnsi="Arial"/>
        </w:rPr>
        <w:t xml:space="preserve">                 </w:t>
      </w:r>
      <w:r w:rsidR="00BF3420">
        <w:rPr>
          <w:rFonts w:ascii="Arial" w:hAnsi="Arial"/>
        </w:rPr>
        <w:t>partie</w:t>
      </w:r>
      <w:r w:rsidR="00BF3420">
        <w:rPr>
          <w:rFonts w:ascii="Arial" w:hAnsi="Arial"/>
        </w:rPr>
        <w:tab/>
      </w:r>
      <w:r w:rsidR="00101BA2">
        <w:rPr>
          <w:rFonts w:ascii="Arial" w:hAnsi="Arial"/>
        </w:rPr>
        <w:t>132</w:t>
      </w:r>
    </w:p>
    <w:p w14:paraId="3BC2CEE5" w14:textId="294F9392" w:rsidR="00BF3420" w:rsidRPr="008C7699" w:rsidRDefault="00BF3420" w:rsidP="0038328D">
      <w:pPr>
        <w:widowControl w:val="0"/>
        <w:tabs>
          <w:tab w:val="left" w:pos="1418"/>
          <w:tab w:val="left" w:leader="dot" w:pos="8930"/>
          <w:tab w:val="left" w:leader="dot" w:pos="9072"/>
        </w:tabs>
        <w:spacing w:line="276" w:lineRule="auto"/>
        <w:ind w:left="1418" w:hanging="1134"/>
        <w:rPr>
          <w:rFonts w:ascii="Arial" w:hAnsi="Arial" w:cs="Arial"/>
        </w:rPr>
      </w:pPr>
      <w:r>
        <w:rPr>
          <w:rFonts w:ascii="Arial" w:hAnsi="Arial"/>
        </w:rPr>
        <w:t>MC-2</w:t>
      </w:r>
      <w:r w:rsidR="007228F3">
        <w:rPr>
          <w:rFonts w:ascii="Arial" w:hAnsi="Arial"/>
        </w:rPr>
        <w:t>……</w:t>
      </w:r>
      <w:r>
        <w:rPr>
          <w:rFonts w:ascii="Arial" w:hAnsi="Arial"/>
        </w:rPr>
        <w:tab/>
        <w:t>Obligation de fournir chaque année ses documents d’impôt sur les bénéfices des sociétés et les sociétés de fiducie ou sa déclaration financière à l’autre partie</w:t>
      </w:r>
      <w:r>
        <w:rPr>
          <w:rFonts w:ascii="Arial" w:hAnsi="Arial"/>
        </w:rPr>
        <w:tab/>
      </w:r>
      <w:r w:rsidR="00101BA2">
        <w:rPr>
          <w:rFonts w:ascii="Arial" w:hAnsi="Arial"/>
        </w:rPr>
        <w:t>132</w:t>
      </w:r>
    </w:p>
    <w:p w14:paraId="052FE01F" w14:textId="5BAFB2CF" w:rsidR="00BF3420" w:rsidRPr="008C7699" w:rsidRDefault="00BF3420" w:rsidP="0038328D">
      <w:pPr>
        <w:widowControl w:val="0"/>
        <w:tabs>
          <w:tab w:val="left" w:pos="1418"/>
          <w:tab w:val="left" w:leader="dot" w:pos="8930"/>
          <w:tab w:val="left" w:leader="dot" w:pos="9072"/>
        </w:tabs>
        <w:spacing w:line="276" w:lineRule="auto"/>
        <w:ind w:left="1418" w:hanging="1134"/>
        <w:rPr>
          <w:rFonts w:ascii="Arial" w:hAnsi="Arial" w:cs="Arial"/>
        </w:rPr>
      </w:pPr>
      <w:r>
        <w:rPr>
          <w:rFonts w:ascii="Arial" w:hAnsi="Arial"/>
        </w:rPr>
        <w:t>MC-3</w:t>
      </w:r>
      <w:r w:rsidR="007228F3">
        <w:rPr>
          <w:rFonts w:ascii="Arial" w:hAnsi="Arial"/>
        </w:rPr>
        <w:t>……</w:t>
      </w:r>
      <w:r>
        <w:rPr>
          <w:rFonts w:ascii="Arial" w:hAnsi="Arial"/>
        </w:rPr>
        <w:tab/>
        <w:t>Obligation de fournir chaque année des renseignements précis à l’autre partie sous-disposition)</w:t>
      </w:r>
      <w:r>
        <w:rPr>
          <w:rFonts w:ascii="Arial" w:hAnsi="Arial"/>
        </w:rPr>
        <w:tab/>
      </w:r>
      <w:r w:rsidR="00101BA2">
        <w:rPr>
          <w:rFonts w:ascii="Arial" w:hAnsi="Arial"/>
        </w:rPr>
        <w:t>1</w:t>
      </w:r>
      <w:r w:rsidR="007228F3">
        <w:rPr>
          <w:rFonts w:ascii="Arial" w:hAnsi="Arial"/>
        </w:rPr>
        <w:t>3</w:t>
      </w:r>
      <w:r w:rsidR="00101BA2">
        <w:rPr>
          <w:rFonts w:ascii="Arial" w:hAnsi="Arial"/>
        </w:rPr>
        <w:t>3</w:t>
      </w:r>
    </w:p>
    <w:p w14:paraId="100C8A5C" w14:textId="005AE074" w:rsidR="00BF3420" w:rsidRPr="008C7699" w:rsidRDefault="00BF3420" w:rsidP="0038328D">
      <w:pPr>
        <w:widowControl w:val="0"/>
        <w:tabs>
          <w:tab w:val="left" w:pos="1418"/>
          <w:tab w:val="left" w:leader="dot" w:pos="8930"/>
          <w:tab w:val="left" w:leader="dot" w:pos="9072"/>
        </w:tabs>
        <w:spacing w:line="276" w:lineRule="auto"/>
        <w:ind w:left="1418" w:hanging="1134"/>
        <w:rPr>
          <w:rFonts w:ascii="Arial" w:hAnsi="Arial" w:cs="Arial"/>
        </w:rPr>
      </w:pPr>
      <w:r>
        <w:rPr>
          <w:rFonts w:ascii="Arial" w:hAnsi="Arial"/>
        </w:rPr>
        <w:t>MC-4</w:t>
      </w:r>
      <w:r w:rsidR="007228F3">
        <w:rPr>
          <w:rFonts w:ascii="Arial" w:hAnsi="Arial"/>
        </w:rPr>
        <w:t>……</w:t>
      </w:r>
      <w:r>
        <w:rPr>
          <w:rFonts w:ascii="Arial" w:hAnsi="Arial"/>
        </w:rPr>
        <w:tab/>
        <w:t>Obligation d’aviser l’autre partie et de lui fournir des renseignements relatifs à l’emploi et aux finances (avec sous-dispositions)</w:t>
      </w:r>
      <w:r>
        <w:rPr>
          <w:rFonts w:ascii="Arial" w:hAnsi="Arial"/>
        </w:rPr>
        <w:tab/>
      </w:r>
      <w:r w:rsidR="00101BA2">
        <w:rPr>
          <w:rFonts w:ascii="Arial" w:hAnsi="Arial"/>
        </w:rPr>
        <w:t>1</w:t>
      </w:r>
      <w:r w:rsidR="007228F3">
        <w:rPr>
          <w:rFonts w:ascii="Arial" w:hAnsi="Arial"/>
        </w:rPr>
        <w:t>3</w:t>
      </w:r>
      <w:r w:rsidR="00101BA2">
        <w:rPr>
          <w:rFonts w:ascii="Arial" w:hAnsi="Arial"/>
        </w:rPr>
        <w:t>3</w:t>
      </w:r>
    </w:p>
    <w:p w14:paraId="34440B7A" w14:textId="66A09376" w:rsidR="00BF3420" w:rsidRDefault="00BF3420" w:rsidP="0038328D">
      <w:pPr>
        <w:widowControl w:val="0"/>
        <w:tabs>
          <w:tab w:val="left" w:pos="1418"/>
          <w:tab w:val="left" w:leader="dot" w:pos="8930"/>
          <w:tab w:val="left" w:leader="dot" w:pos="9072"/>
        </w:tabs>
        <w:spacing w:line="276" w:lineRule="auto"/>
        <w:ind w:left="284"/>
        <w:rPr>
          <w:rFonts w:ascii="Arial" w:hAnsi="Arial"/>
        </w:rPr>
      </w:pPr>
      <w:r>
        <w:rPr>
          <w:rFonts w:ascii="Arial" w:hAnsi="Arial"/>
        </w:rPr>
        <w:tab/>
      </w:r>
    </w:p>
    <w:p w14:paraId="31791C4A" w14:textId="3558949D" w:rsidR="00BF3420" w:rsidRPr="00A01A6F" w:rsidRDefault="00BF3420" w:rsidP="00A01A6F">
      <w:pPr>
        <w:pStyle w:val="ListParagraph"/>
        <w:widowControl w:val="0"/>
        <w:numPr>
          <w:ilvl w:val="0"/>
          <w:numId w:val="10"/>
        </w:numPr>
        <w:tabs>
          <w:tab w:val="left" w:leader="dot" w:pos="1559"/>
          <w:tab w:val="left" w:pos="1843"/>
          <w:tab w:val="left" w:pos="7920"/>
          <w:tab w:val="left" w:leader="dot" w:pos="8930"/>
          <w:tab w:val="left" w:leader="dot" w:pos="9072"/>
        </w:tabs>
        <w:spacing w:line="276" w:lineRule="auto"/>
        <w:rPr>
          <w:rFonts w:ascii="Arial" w:hAnsi="Arial" w:cs="Arial"/>
        </w:rPr>
      </w:pPr>
      <w:r w:rsidRPr="00A01A6F">
        <w:rPr>
          <w:rFonts w:ascii="Arial" w:hAnsi="Arial"/>
          <w:b/>
        </w:rPr>
        <w:t>PENSIONS ALIMENTAIRES</w:t>
      </w:r>
    </w:p>
    <w:p w14:paraId="0E3F1BFA" w14:textId="77777777" w:rsidR="00BF3420" w:rsidRPr="00E8253A" w:rsidRDefault="00BF3420" w:rsidP="000A6B1D">
      <w:pPr>
        <w:widowControl w:val="0"/>
        <w:tabs>
          <w:tab w:val="left" w:leader="dot" w:pos="1559"/>
          <w:tab w:val="left" w:pos="1843"/>
          <w:tab w:val="left" w:pos="7920"/>
          <w:tab w:val="left" w:leader="dot" w:pos="8930"/>
          <w:tab w:val="left" w:leader="dot" w:pos="9072"/>
        </w:tabs>
        <w:spacing w:line="276" w:lineRule="auto"/>
        <w:ind w:left="284"/>
        <w:rPr>
          <w:rFonts w:ascii="Arial" w:hAnsi="Arial" w:cs="Arial"/>
        </w:rPr>
      </w:pPr>
    </w:p>
    <w:p w14:paraId="2620F82D" w14:textId="77777777" w:rsidR="00BF3420" w:rsidRPr="008C7699" w:rsidRDefault="00BF3420" w:rsidP="000A6B1D">
      <w:pPr>
        <w:widowControl w:val="0"/>
        <w:tabs>
          <w:tab w:val="left" w:pos="1418"/>
          <w:tab w:val="left" w:pos="1843"/>
          <w:tab w:val="left" w:pos="7920"/>
          <w:tab w:val="left" w:leader="dot" w:pos="8930"/>
          <w:tab w:val="left" w:leader="dot" w:pos="9072"/>
        </w:tabs>
        <w:spacing w:line="276" w:lineRule="auto"/>
        <w:ind w:left="284"/>
        <w:rPr>
          <w:rFonts w:ascii="Arial" w:hAnsi="Arial" w:cs="Arial"/>
        </w:rPr>
      </w:pPr>
      <w:r>
        <w:rPr>
          <w:rFonts w:ascii="Arial" w:hAnsi="Arial"/>
        </w:rPr>
        <w:tab/>
      </w:r>
      <w:r>
        <w:rPr>
          <w:rFonts w:ascii="Arial" w:hAnsi="Arial"/>
          <w:b/>
        </w:rPr>
        <w:t>PENSION ALIMENTAIRE POUR CONJOINT OU CONJOINT DE FAIT</w:t>
      </w:r>
    </w:p>
    <w:p w14:paraId="59DD8C38" w14:textId="77777777" w:rsidR="00BF3420" w:rsidRPr="008C7699" w:rsidRDefault="00BF3420"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NA-1</w:t>
      </w:r>
      <w:r>
        <w:rPr>
          <w:rFonts w:ascii="Arial" w:hAnsi="Arial"/>
        </w:rPr>
        <w:tab/>
        <w:t>Pension alimentaire pour conjoint ou conjoint de fait – paiements</w:t>
      </w:r>
    </w:p>
    <w:p w14:paraId="23593130" w14:textId="2C49282E" w:rsidR="00BF3420" w:rsidRPr="008C7699" w:rsidRDefault="00BF3420" w:rsidP="000A6B1D">
      <w:pPr>
        <w:widowControl w:val="0"/>
        <w:tabs>
          <w:tab w:val="left" w:pos="1418"/>
          <w:tab w:val="left" w:leader="dot" w:pos="2268"/>
          <w:tab w:val="left" w:leader="dot" w:pos="8930"/>
          <w:tab w:val="left" w:leader="dot" w:pos="9072"/>
        </w:tabs>
        <w:spacing w:line="276" w:lineRule="auto"/>
        <w:ind w:left="284"/>
        <w:rPr>
          <w:rFonts w:ascii="Arial" w:hAnsi="Arial" w:cs="Arial"/>
        </w:rPr>
      </w:pPr>
      <w:r>
        <w:rPr>
          <w:rFonts w:ascii="Arial" w:hAnsi="Arial"/>
        </w:rPr>
        <w:tab/>
        <w:t>sous-dispositions)</w:t>
      </w:r>
      <w:r>
        <w:rPr>
          <w:rFonts w:ascii="Arial" w:hAnsi="Arial"/>
        </w:rPr>
        <w:tab/>
      </w:r>
      <w:r w:rsidR="00101BA2">
        <w:rPr>
          <w:rFonts w:ascii="Arial" w:hAnsi="Arial"/>
        </w:rPr>
        <w:t>134</w:t>
      </w:r>
    </w:p>
    <w:p w14:paraId="1FAE412F" w14:textId="77777777" w:rsidR="00813ECE" w:rsidRDefault="00813ECE" w:rsidP="000A6B1D">
      <w:pPr>
        <w:widowControl w:val="0"/>
        <w:tabs>
          <w:tab w:val="left" w:leader="dot" w:pos="1418"/>
          <w:tab w:val="left" w:leader="dot" w:pos="8930"/>
          <w:tab w:val="left" w:leader="dot" w:pos="9072"/>
        </w:tabs>
        <w:spacing w:line="276" w:lineRule="auto"/>
        <w:ind w:left="284"/>
        <w:rPr>
          <w:rFonts w:ascii="Arial" w:hAnsi="Arial"/>
        </w:rPr>
      </w:pPr>
    </w:p>
    <w:p w14:paraId="3E4A8E21" w14:textId="34D30D34" w:rsidR="00565CA4" w:rsidRDefault="00BF3420" w:rsidP="000A6B1D">
      <w:pPr>
        <w:widowControl w:val="0"/>
        <w:tabs>
          <w:tab w:val="left" w:leader="dot" w:pos="1418"/>
          <w:tab w:val="left" w:leader="dot" w:pos="8930"/>
          <w:tab w:val="left" w:leader="dot" w:pos="9072"/>
        </w:tabs>
        <w:spacing w:line="276" w:lineRule="auto"/>
        <w:ind w:left="284"/>
        <w:rPr>
          <w:rFonts w:ascii="Arial" w:hAnsi="Arial"/>
        </w:rPr>
      </w:pPr>
      <w:r>
        <w:rPr>
          <w:rFonts w:ascii="Arial" w:hAnsi="Arial"/>
        </w:rPr>
        <w:lastRenderedPageBreak/>
        <w:t>NA-2</w:t>
      </w:r>
      <w:r>
        <w:rPr>
          <w:rFonts w:ascii="Arial" w:hAnsi="Arial"/>
        </w:rPr>
        <w:tab/>
        <w:t xml:space="preserve">Pension alimentaire pour conjoint ou conjoint de fait – </w:t>
      </w:r>
    </w:p>
    <w:p w14:paraId="2FC0C70B" w14:textId="3145CDD4" w:rsidR="00BF3420" w:rsidRPr="008C7699" w:rsidRDefault="00565CA4" w:rsidP="000A6B1D">
      <w:pPr>
        <w:widowControl w:val="0"/>
        <w:tabs>
          <w:tab w:val="left" w:leader="dot" w:pos="1418"/>
          <w:tab w:val="left" w:leader="dot" w:pos="8930"/>
          <w:tab w:val="left" w:leader="dot" w:pos="9072"/>
        </w:tabs>
        <w:spacing w:line="276" w:lineRule="auto"/>
        <w:ind w:left="284"/>
        <w:rPr>
          <w:rFonts w:ascii="Arial" w:hAnsi="Arial" w:cs="Arial"/>
        </w:rPr>
      </w:pPr>
      <w:r>
        <w:rPr>
          <w:rFonts w:ascii="Arial" w:hAnsi="Arial"/>
        </w:rPr>
        <w:t xml:space="preserve">                 </w:t>
      </w:r>
      <w:r w:rsidR="00BF3420">
        <w:rPr>
          <w:rFonts w:ascii="Arial" w:hAnsi="Arial"/>
        </w:rPr>
        <w:t>somme forfaitaire</w:t>
      </w:r>
      <w:r w:rsidR="00BF3420">
        <w:rPr>
          <w:rFonts w:ascii="Arial" w:hAnsi="Arial"/>
        </w:rPr>
        <w:tab/>
      </w:r>
      <w:r w:rsidR="001973B1">
        <w:rPr>
          <w:rFonts w:ascii="Arial" w:hAnsi="Arial"/>
        </w:rPr>
        <w:t>135</w:t>
      </w:r>
    </w:p>
    <w:p w14:paraId="11A0CB37"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PENSION ALIMENTAIRE POUR ENFANTS</w:t>
      </w:r>
    </w:p>
    <w:p w14:paraId="60A0A4C4"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rPr>
      </w:pPr>
      <w:r>
        <w:rPr>
          <w:rFonts w:ascii="Arial" w:hAnsi="Arial"/>
          <w:b/>
        </w:rPr>
        <w:tab/>
        <w:t>Revenus</w:t>
      </w:r>
    </w:p>
    <w:p w14:paraId="0DDDDE5B" w14:textId="2C3DF8FB"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NB-1</w:t>
      </w:r>
      <w:r>
        <w:rPr>
          <w:rFonts w:ascii="Arial" w:hAnsi="Arial"/>
        </w:rPr>
        <w:tab/>
        <w:t>Détermination, par le tribunal, du revenu annuel actuel d’une partie</w:t>
      </w:r>
      <w:r>
        <w:rPr>
          <w:rFonts w:ascii="Arial" w:hAnsi="Arial"/>
        </w:rPr>
        <w:tab/>
      </w:r>
      <w:r w:rsidR="001973B1">
        <w:rPr>
          <w:rFonts w:ascii="Arial" w:hAnsi="Arial"/>
        </w:rPr>
        <w:t>135</w:t>
      </w:r>
    </w:p>
    <w:p w14:paraId="13A7F2CC" w14:textId="36162F5D"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NB-2</w:t>
      </w:r>
      <w:r>
        <w:rPr>
          <w:rFonts w:ascii="Arial" w:hAnsi="Arial"/>
        </w:rPr>
        <w:tab/>
        <w:t>Revenu annuel basé sur les trois années précédentes</w:t>
      </w:r>
      <w:r>
        <w:rPr>
          <w:rFonts w:ascii="Arial" w:hAnsi="Arial"/>
        </w:rPr>
        <w:tab/>
      </w:r>
      <w:r w:rsidR="001973B1">
        <w:rPr>
          <w:rFonts w:ascii="Arial" w:hAnsi="Arial"/>
        </w:rPr>
        <w:t>135</w:t>
      </w:r>
    </w:p>
    <w:p w14:paraId="441BBA51" w14:textId="77777777" w:rsidR="00565CA4" w:rsidRDefault="00BF3420" w:rsidP="000A6B1D">
      <w:pPr>
        <w:widowControl w:val="0"/>
        <w:tabs>
          <w:tab w:val="left" w:leader="dot" w:pos="1418"/>
          <w:tab w:val="left" w:leader="dot" w:pos="8930"/>
          <w:tab w:val="left" w:leader="dot" w:pos="9072"/>
        </w:tabs>
        <w:spacing w:line="276" w:lineRule="auto"/>
        <w:ind w:left="1418" w:hanging="1134"/>
        <w:rPr>
          <w:rFonts w:ascii="Arial" w:hAnsi="Arial"/>
        </w:rPr>
      </w:pPr>
      <w:r>
        <w:rPr>
          <w:rFonts w:ascii="Arial" w:hAnsi="Arial"/>
        </w:rPr>
        <w:t>NB-3</w:t>
      </w:r>
      <w:r>
        <w:rPr>
          <w:rFonts w:ascii="Arial" w:hAnsi="Arial"/>
        </w:rPr>
        <w:tab/>
        <w:t xml:space="preserve">Revenu annuel attribué en application du Règlement concernant les </w:t>
      </w:r>
    </w:p>
    <w:p w14:paraId="2D1A3641" w14:textId="6C9CAB17" w:rsidR="00BF3420" w:rsidRPr="008C7699" w:rsidRDefault="00565CA4" w:rsidP="000A6B1D">
      <w:pPr>
        <w:widowControl w:val="0"/>
        <w:tabs>
          <w:tab w:val="left" w:leader="dot" w:pos="1418"/>
          <w:tab w:val="left" w:leader="dot" w:pos="8930"/>
          <w:tab w:val="left" w:leader="dot" w:pos="9072"/>
        </w:tabs>
        <w:spacing w:line="276" w:lineRule="auto"/>
        <w:ind w:left="1418" w:hanging="1134"/>
        <w:rPr>
          <w:rFonts w:ascii="Arial" w:hAnsi="Arial" w:cs="Arial"/>
          <w:i/>
        </w:rPr>
      </w:pPr>
      <w:r>
        <w:rPr>
          <w:rFonts w:ascii="Arial" w:hAnsi="Arial"/>
        </w:rPr>
        <w:t xml:space="preserve">                 </w:t>
      </w:r>
      <w:r w:rsidR="00BF3420">
        <w:rPr>
          <w:rFonts w:ascii="Arial" w:hAnsi="Arial"/>
        </w:rPr>
        <w:t>lignes directrices sur les pensions alimentaires pour enfants du Manitoba ou des Lignes directrices fédérales sur les pensions alimentaires pour enfants</w:t>
      </w:r>
      <w:r w:rsidR="00BF3420">
        <w:rPr>
          <w:rFonts w:ascii="Arial" w:hAnsi="Arial"/>
        </w:rPr>
        <w:tab/>
      </w:r>
      <w:r w:rsidR="001973B1">
        <w:rPr>
          <w:rFonts w:ascii="Arial" w:hAnsi="Arial"/>
        </w:rPr>
        <w:t>136</w:t>
      </w:r>
    </w:p>
    <w:p w14:paraId="61A033A7"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rPr>
      </w:pPr>
      <w:r>
        <w:rPr>
          <w:rFonts w:ascii="Arial" w:hAnsi="Arial"/>
          <w:i/>
        </w:rPr>
        <w:tab/>
      </w:r>
      <w:r>
        <w:rPr>
          <w:rFonts w:ascii="Arial" w:hAnsi="Arial"/>
          <w:b/>
        </w:rPr>
        <w:t>Montant prévu aux tables de pension alimentaire</w:t>
      </w:r>
    </w:p>
    <w:p w14:paraId="59EA77EA" w14:textId="0AAFB06C"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NC-1</w:t>
      </w:r>
      <w:r>
        <w:rPr>
          <w:rFonts w:ascii="Arial" w:hAnsi="Arial"/>
        </w:rPr>
        <w:tab/>
        <w:t>Pension alimentaire pour enfants – table (avec sous-dispositions)</w:t>
      </w:r>
      <w:r>
        <w:rPr>
          <w:rFonts w:ascii="Arial" w:hAnsi="Arial"/>
        </w:rPr>
        <w:tab/>
      </w:r>
      <w:r w:rsidR="001973B1">
        <w:rPr>
          <w:rFonts w:ascii="Arial" w:hAnsi="Arial"/>
        </w:rPr>
        <w:t>136</w:t>
      </w:r>
    </w:p>
    <w:p w14:paraId="13073B94"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i/>
        </w:rPr>
        <w:tab/>
      </w:r>
      <w:r>
        <w:rPr>
          <w:rFonts w:ascii="Arial" w:hAnsi="Arial"/>
          <w:b/>
        </w:rPr>
        <w:t>Dépenses spéciales ou extraordinaires</w:t>
      </w:r>
    </w:p>
    <w:p w14:paraId="17856201" w14:textId="378FC923"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ND-1</w:t>
      </w:r>
      <w:r>
        <w:rPr>
          <w:rFonts w:ascii="Arial" w:hAnsi="Arial"/>
        </w:rPr>
        <w:tab/>
        <w:t>Dépenses spéciales ou extraordinaires (avec sous-dispositions)</w:t>
      </w:r>
      <w:r>
        <w:rPr>
          <w:rFonts w:ascii="Arial" w:hAnsi="Arial"/>
        </w:rPr>
        <w:tab/>
      </w:r>
      <w:r w:rsidR="001973B1">
        <w:rPr>
          <w:rFonts w:ascii="Arial" w:hAnsi="Arial"/>
        </w:rPr>
        <w:t>137</w:t>
      </w:r>
    </w:p>
    <w:p w14:paraId="730D6D8B" w14:textId="796C4368"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ND-2</w:t>
      </w:r>
      <w:r>
        <w:rPr>
          <w:rFonts w:ascii="Arial" w:hAnsi="Arial"/>
        </w:rPr>
        <w:tab/>
        <w:t>Coût des dépenses à partager</w:t>
      </w:r>
      <w:r>
        <w:rPr>
          <w:rFonts w:ascii="Arial" w:hAnsi="Arial"/>
        </w:rPr>
        <w:tab/>
      </w:r>
      <w:r w:rsidR="001973B1">
        <w:rPr>
          <w:rFonts w:ascii="Arial" w:hAnsi="Arial"/>
        </w:rPr>
        <w:t>139</w:t>
      </w:r>
    </w:p>
    <w:p w14:paraId="65305BA4" w14:textId="046891BF"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ND-3</w:t>
      </w:r>
      <w:r>
        <w:rPr>
          <w:rFonts w:ascii="Arial" w:hAnsi="Arial"/>
        </w:rPr>
        <w:tab/>
        <w:t>Reçus des dépenses</w:t>
      </w:r>
      <w:r>
        <w:rPr>
          <w:rFonts w:ascii="Arial" w:hAnsi="Arial"/>
        </w:rPr>
        <w:tab/>
      </w:r>
      <w:r w:rsidR="001973B1">
        <w:rPr>
          <w:rFonts w:ascii="Arial" w:hAnsi="Arial"/>
        </w:rPr>
        <w:t>139</w:t>
      </w:r>
    </w:p>
    <w:p w14:paraId="0B387D05" w14:textId="2545442C"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ND-4</w:t>
      </w:r>
      <w:r>
        <w:rPr>
          <w:rFonts w:ascii="Arial" w:hAnsi="Arial"/>
        </w:rPr>
        <w:tab/>
        <w:t>Remboursement de la part des dépenses</w:t>
      </w:r>
      <w:r>
        <w:rPr>
          <w:rFonts w:ascii="Arial" w:hAnsi="Arial"/>
        </w:rPr>
        <w:tab/>
      </w:r>
      <w:r w:rsidR="001973B1">
        <w:rPr>
          <w:rFonts w:ascii="Arial" w:hAnsi="Arial"/>
        </w:rPr>
        <w:t>139</w:t>
      </w:r>
    </w:p>
    <w:p w14:paraId="1120E583" w14:textId="06D6688B"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ND-5</w:t>
      </w:r>
      <w:r>
        <w:rPr>
          <w:rFonts w:ascii="Arial" w:hAnsi="Arial"/>
        </w:rPr>
        <w:tab/>
        <w:t>Avis de la cessation des dépenses</w:t>
      </w:r>
      <w:r>
        <w:rPr>
          <w:rFonts w:ascii="Arial" w:hAnsi="Arial"/>
        </w:rPr>
        <w:tab/>
      </w:r>
      <w:r w:rsidR="001973B1">
        <w:rPr>
          <w:rFonts w:ascii="Arial" w:hAnsi="Arial"/>
        </w:rPr>
        <w:t>139</w:t>
      </w:r>
    </w:p>
    <w:p w14:paraId="36118B03" w14:textId="4CD1C5FD" w:rsidR="00BF3420" w:rsidRPr="008C7699" w:rsidRDefault="00BF3420" w:rsidP="00565CA4">
      <w:pPr>
        <w:widowControl w:val="0"/>
        <w:tabs>
          <w:tab w:val="left" w:pos="1418"/>
          <w:tab w:val="left" w:pos="1843"/>
          <w:tab w:val="left" w:leader="dot" w:pos="8930"/>
          <w:tab w:val="left" w:leader="dot" w:pos="9072"/>
        </w:tabs>
        <w:spacing w:line="276" w:lineRule="auto"/>
        <w:ind w:left="1418"/>
        <w:rPr>
          <w:rFonts w:ascii="Arial" w:hAnsi="Arial" w:cs="Arial"/>
          <w:b/>
        </w:rPr>
      </w:pPr>
      <w:r>
        <w:rPr>
          <w:rFonts w:ascii="Arial" w:hAnsi="Arial"/>
          <w:b/>
        </w:rPr>
        <w:t>Conclusions relatives à un préjudice excessif, montants prévus aux tables et dispositions spéciales</w:t>
      </w:r>
    </w:p>
    <w:p w14:paraId="0367AA02" w14:textId="1A5E5A72" w:rsidR="00BF3420" w:rsidRPr="008C7699" w:rsidRDefault="00BF3420" w:rsidP="00565CA4">
      <w:pPr>
        <w:widowControl w:val="0"/>
        <w:tabs>
          <w:tab w:val="left" w:pos="1418"/>
          <w:tab w:val="left" w:pos="1843"/>
          <w:tab w:val="left" w:leader="dot" w:pos="8930"/>
          <w:tab w:val="left" w:leader="dot" w:pos="9072"/>
        </w:tabs>
        <w:spacing w:line="276" w:lineRule="auto"/>
        <w:ind w:left="284"/>
        <w:rPr>
          <w:rFonts w:ascii="Arial" w:hAnsi="Arial" w:cs="Arial"/>
        </w:rPr>
      </w:pPr>
      <w:r>
        <w:rPr>
          <w:rFonts w:ascii="Arial" w:hAnsi="Arial"/>
        </w:rPr>
        <w:t>NE-1</w:t>
      </w:r>
      <w:r w:rsidR="00813ECE">
        <w:rPr>
          <w:rFonts w:ascii="Arial" w:hAnsi="Arial"/>
        </w:rPr>
        <w:t>…….</w:t>
      </w:r>
      <w:r>
        <w:rPr>
          <w:rFonts w:ascii="Arial" w:hAnsi="Arial"/>
        </w:rPr>
        <w:tab/>
        <w:t>Préjudice excessif et niveau de vie</w:t>
      </w:r>
      <w:r>
        <w:rPr>
          <w:rFonts w:ascii="Arial" w:hAnsi="Arial"/>
        </w:rPr>
        <w:tab/>
      </w:r>
      <w:r w:rsidR="001973B1">
        <w:rPr>
          <w:rFonts w:ascii="Arial" w:hAnsi="Arial"/>
        </w:rPr>
        <w:t>140</w:t>
      </w:r>
    </w:p>
    <w:p w14:paraId="3AF1CF51" w14:textId="3C2AE95E"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NE-2</w:t>
      </w:r>
      <w:r>
        <w:rPr>
          <w:rFonts w:ascii="Arial" w:hAnsi="Arial"/>
        </w:rPr>
        <w:tab/>
        <w:t>Dispositions particulières</w:t>
      </w:r>
      <w:r>
        <w:rPr>
          <w:rFonts w:ascii="Arial" w:hAnsi="Arial"/>
        </w:rPr>
        <w:tab/>
      </w:r>
      <w:r w:rsidR="001973B1">
        <w:rPr>
          <w:rFonts w:ascii="Arial" w:hAnsi="Arial"/>
        </w:rPr>
        <w:t>140</w:t>
      </w:r>
    </w:p>
    <w:p w14:paraId="69AB1FEE" w14:textId="07395495"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NE-3</w:t>
      </w:r>
      <w:r>
        <w:rPr>
          <w:rFonts w:ascii="Arial" w:hAnsi="Arial"/>
        </w:rPr>
        <w:tab/>
        <w:t>Non-application si l’enfant est mineur</w:t>
      </w:r>
      <w:r>
        <w:rPr>
          <w:rFonts w:ascii="Arial" w:hAnsi="Arial"/>
        </w:rPr>
        <w:tab/>
      </w:r>
      <w:r w:rsidR="001973B1">
        <w:rPr>
          <w:rFonts w:ascii="Arial" w:hAnsi="Arial"/>
        </w:rPr>
        <w:t>140</w:t>
      </w:r>
    </w:p>
    <w:p w14:paraId="64F4CE91" w14:textId="709BA759"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NE-4</w:t>
      </w:r>
      <w:r>
        <w:rPr>
          <w:rFonts w:ascii="Arial" w:hAnsi="Arial"/>
        </w:rPr>
        <w:tab/>
        <w:t>La partie tient lieu de parent</w:t>
      </w:r>
      <w:r>
        <w:rPr>
          <w:rFonts w:ascii="Arial" w:hAnsi="Arial"/>
        </w:rPr>
        <w:tab/>
      </w:r>
      <w:r w:rsidR="001973B1">
        <w:rPr>
          <w:rFonts w:ascii="Arial" w:hAnsi="Arial"/>
        </w:rPr>
        <w:t>141</w:t>
      </w:r>
    </w:p>
    <w:p w14:paraId="1EA57A1A" w14:textId="6F8C8256" w:rsidR="00BF3420" w:rsidRPr="008C7699" w:rsidRDefault="00BF3420" w:rsidP="00E922F1">
      <w:pPr>
        <w:widowControl w:val="0"/>
        <w:tabs>
          <w:tab w:val="left" w:pos="1418"/>
          <w:tab w:val="left" w:pos="1843"/>
          <w:tab w:val="left" w:leader="dot" w:pos="8930"/>
          <w:tab w:val="left" w:leader="dot" w:pos="9072"/>
        </w:tabs>
        <w:spacing w:line="276" w:lineRule="auto"/>
        <w:ind w:left="1418"/>
        <w:rPr>
          <w:rFonts w:ascii="Arial" w:hAnsi="Arial" w:cs="Arial"/>
          <w:b/>
        </w:rPr>
      </w:pPr>
      <w:r>
        <w:rPr>
          <w:rFonts w:ascii="Arial" w:hAnsi="Arial"/>
          <w:b/>
        </w:rPr>
        <w:t>Montant fixé sans avoir recours aux tables/Aucune pension alimentaire pour enfants</w:t>
      </w:r>
    </w:p>
    <w:p w14:paraId="4D4A00BA" w14:textId="204B2692" w:rsidR="00BF3420" w:rsidRPr="008C7699" w:rsidRDefault="00BF3420" w:rsidP="00AA3C2E">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NF-1</w:t>
      </w:r>
      <w:r>
        <w:rPr>
          <w:rFonts w:ascii="Arial" w:hAnsi="Arial"/>
        </w:rPr>
        <w:tab/>
        <w:t>Pension alimentaire pour enfants – sans avoir recours aux tables (avec sous-dispositions)</w:t>
      </w:r>
      <w:r>
        <w:rPr>
          <w:rFonts w:ascii="Arial" w:hAnsi="Arial"/>
        </w:rPr>
        <w:tab/>
      </w:r>
      <w:r w:rsidR="001973B1">
        <w:rPr>
          <w:rFonts w:ascii="Arial" w:hAnsi="Arial"/>
        </w:rPr>
        <w:t>141</w:t>
      </w:r>
    </w:p>
    <w:p w14:paraId="2B0AABC6" w14:textId="7DC89234"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NF-2</w:t>
      </w:r>
      <w:r>
        <w:rPr>
          <w:rFonts w:ascii="Arial" w:hAnsi="Arial"/>
        </w:rPr>
        <w:tab/>
        <w:t>La partie ne paie pas de pension alimentaire</w:t>
      </w:r>
      <w:r>
        <w:rPr>
          <w:rFonts w:ascii="Arial" w:hAnsi="Arial"/>
        </w:rPr>
        <w:tab/>
      </w:r>
      <w:r w:rsidR="001973B1">
        <w:rPr>
          <w:rFonts w:ascii="Arial" w:hAnsi="Arial"/>
        </w:rPr>
        <w:t>142</w:t>
      </w:r>
    </w:p>
    <w:p w14:paraId="536C9A5A" w14:textId="1C80CE1D"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NF-3</w:t>
      </w:r>
      <w:r>
        <w:rPr>
          <w:rFonts w:ascii="Arial" w:hAnsi="Arial"/>
        </w:rPr>
        <w:tab/>
        <w:t>Ni l’une ni l’autre partie ne paie de pension alimentaire</w:t>
      </w:r>
      <w:r>
        <w:rPr>
          <w:rFonts w:ascii="Arial" w:hAnsi="Arial"/>
        </w:rPr>
        <w:tab/>
      </w:r>
      <w:r w:rsidR="001973B1">
        <w:rPr>
          <w:rFonts w:ascii="Arial" w:hAnsi="Arial"/>
        </w:rPr>
        <w:t>142</w:t>
      </w:r>
    </w:p>
    <w:p w14:paraId="086A5D38"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Partage du temps parental</w:t>
      </w:r>
    </w:p>
    <w:p w14:paraId="098143A6" w14:textId="77777777" w:rsidR="00AA3C2E"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rPr>
      </w:pPr>
      <w:r>
        <w:rPr>
          <w:rFonts w:ascii="Arial" w:hAnsi="Arial"/>
        </w:rPr>
        <w:t>NG-1</w:t>
      </w:r>
      <w:r>
        <w:rPr>
          <w:rFonts w:ascii="Arial" w:hAnsi="Arial"/>
        </w:rPr>
        <w:tab/>
        <w:t xml:space="preserve">Pension alimentaire pour enfants – compensation </w:t>
      </w:r>
    </w:p>
    <w:p w14:paraId="7386DDBF" w14:textId="74CE62FC" w:rsidR="00BF3420" w:rsidRPr="008C7699" w:rsidRDefault="00AA3C2E"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 xml:space="preserve">                 </w:t>
      </w:r>
      <w:r w:rsidR="00BF3420">
        <w:rPr>
          <w:rFonts w:ascii="Arial" w:hAnsi="Arial"/>
        </w:rPr>
        <w:t>(avec sous-dispositions)</w:t>
      </w:r>
      <w:r w:rsidR="00BF3420">
        <w:rPr>
          <w:rFonts w:ascii="Arial" w:hAnsi="Arial"/>
        </w:rPr>
        <w:tab/>
      </w:r>
      <w:r w:rsidR="001973B1">
        <w:rPr>
          <w:rFonts w:ascii="Arial" w:hAnsi="Arial"/>
        </w:rPr>
        <w:t>143</w:t>
      </w:r>
    </w:p>
    <w:p w14:paraId="17F5CF44"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Temps parental partagé</w:t>
      </w:r>
    </w:p>
    <w:p w14:paraId="1553B743" w14:textId="190A0586" w:rsidR="00BF3420" w:rsidRPr="008C7699" w:rsidRDefault="00BF3420" w:rsidP="00AA3C2E">
      <w:pPr>
        <w:widowControl w:val="0"/>
        <w:tabs>
          <w:tab w:val="left" w:leader="dot" w:pos="1418"/>
          <w:tab w:val="left" w:leader="dot" w:pos="8930"/>
          <w:tab w:val="left" w:leader="dot" w:pos="9072"/>
        </w:tabs>
        <w:spacing w:line="276" w:lineRule="auto"/>
        <w:ind w:left="1418" w:hanging="1134"/>
        <w:rPr>
          <w:rFonts w:ascii="Arial" w:hAnsi="Arial" w:cs="Arial"/>
        </w:rPr>
      </w:pPr>
      <w:r>
        <w:rPr>
          <w:rFonts w:ascii="Arial" w:hAnsi="Arial"/>
        </w:rPr>
        <w:t>NH-1</w:t>
      </w:r>
      <w:r>
        <w:rPr>
          <w:rFonts w:ascii="Arial" w:hAnsi="Arial"/>
        </w:rPr>
        <w:tab/>
        <w:t>Pension alimentaire pour enfants – garde partagée et temps parental partagé (avec sous-dispositions)</w:t>
      </w:r>
      <w:r>
        <w:rPr>
          <w:rFonts w:ascii="Arial" w:hAnsi="Arial"/>
        </w:rPr>
        <w:tab/>
      </w:r>
      <w:r w:rsidR="001973B1">
        <w:rPr>
          <w:rFonts w:ascii="Arial" w:hAnsi="Arial"/>
        </w:rPr>
        <w:t>144</w:t>
      </w:r>
    </w:p>
    <w:p w14:paraId="47AA43E8"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rPr>
      </w:pPr>
      <w:r>
        <w:rPr>
          <w:rFonts w:ascii="Arial" w:hAnsi="Arial"/>
        </w:rPr>
        <w:tab/>
      </w:r>
      <w:r>
        <w:rPr>
          <w:rFonts w:ascii="Arial" w:hAnsi="Arial"/>
          <w:b/>
        </w:rPr>
        <w:t>Assurance-maladie</w:t>
      </w:r>
    </w:p>
    <w:p w14:paraId="69FBE875" w14:textId="49273E4E" w:rsidR="00BF3420" w:rsidRPr="008C7699" w:rsidRDefault="00BF3420" w:rsidP="00AA3C2E">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NI-1</w:t>
      </w:r>
      <w:r>
        <w:rPr>
          <w:rFonts w:ascii="Arial" w:hAnsi="Arial"/>
        </w:rPr>
        <w:tab/>
        <w:t>Souscrire et continuer de souscrire à un régime d’assurance-maladie par l’intermédiaire d’un employeur</w:t>
      </w:r>
      <w:r>
        <w:rPr>
          <w:rFonts w:ascii="Arial" w:hAnsi="Arial"/>
        </w:rPr>
        <w:tab/>
      </w:r>
      <w:r w:rsidR="001973B1">
        <w:rPr>
          <w:rFonts w:ascii="Arial" w:hAnsi="Arial"/>
        </w:rPr>
        <w:t>146</w:t>
      </w:r>
    </w:p>
    <w:p w14:paraId="0011ADCB" w14:textId="24E56E15"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NI-2</w:t>
      </w:r>
      <w:r>
        <w:rPr>
          <w:rFonts w:ascii="Arial" w:hAnsi="Arial"/>
        </w:rPr>
        <w:tab/>
        <w:t>Souscrire à un régime d’assurance-maladie privé</w:t>
      </w:r>
      <w:r>
        <w:rPr>
          <w:rFonts w:ascii="Arial" w:hAnsi="Arial"/>
        </w:rPr>
        <w:tab/>
      </w:r>
      <w:r w:rsidR="001973B1">
        <w:rPr>
          <w:rFonts w:ascii="Arial" w:hAnsi="Arial"/>
        </w:rPr>
        <w:t>146</w:t>
      </w:r>
    </w:p>
    <w:p w14:paraId="6564F569" w14:textId="77777777" w:rsidR="00813ECE" w:rsidRDefault="00813ECE" w:rsidP="00AA3C2E">
      <w:pPr>
        <w:widowControl w:val="0"/>
        <w:tabs>
          <w:tab w:val="left" w:leader="dot" w:pos="1418"/>
          <w:tab w:val="left" w:pos="1843"/>
          <w:tab w:val="left" w:leader="dot" w:pos="8930"/>
          <w:tab w:val="left" w:leader="dot" w:pos="9072"/>
        </w:tabs>
        <w:spacing w:line="276" w:lineRule="auto"/>
        <w:ind w:left="1418" w:hanging="1134"/>
        <w:rPr>
          <w:rFonts w:ascii="Arial" w:hAnsi="Arial"/>
        </w:rPr>
      </w:pPr>
    </w:p>
    <w:p w14:paraId="4144FDB1" w14:textId="30C0896D" w:rsidR="00BF3420" w:rsidRPr="008C7699" w:rsidRDefault="00BF3420" w:rsidP="00AA3C2E">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lastRenderedPageBreak/>
        <w:t>NI-3</w:t>
      </w:r>
      <w:r>
        <w:rPr>
          <w:rFonts w:ascii="Arial" w:hAnsi="Arial"/>
        </w:rPr>
        <w:tab/>
        <w:t>Souscrire ou continuer de souscrire à un régime d’assurance-maladie privé</w:t>
      </w:r>
      <w:r>
        <w:rPr>
          <w:rFonts w:ascii="Arial" w:hAnsi="Arial"/>
        </w:rPr>
        <w:tab/>
      </w:r>
      <w:r w:rsidR="001973B1">
        <w:rPr>
          <w:rFonts w:ascii="Arial" w:hAnsi="Arial"/>
        </w:rPr>
        <w:t>147</w:t>
      </w:r>
    </w:p>
    <w:p w14:paraId="0EC54AF1"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rPr>
      </w:pPr>
      <w:r>
        <w:rPr>
          <w:rFonts w:ascii="Arial" w:hAnsi="Arial"/>
        </w:rPr>
        <w:tab/>
      </w:r>
      <w:r>
        <w:rPr>
          <w:rFonts w:ascii="Arial" w:hAnsi="Arial"/>
          <w:b/>
        </w:rPr>
        <w:t>Assurance-vie</w:t>
      </w:r>
    </w:p>
    <w:p w14:paraId="41D8C649" w14:textId="219895C9"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NJ-1</w:t>
      </w:r>
      <w:r>
        <w:rPr>
          <w:rFonts w:ascii="Arial" w:hAnsi="Arial"/>
        </w:rPr>
        <w:tab/>
        <w:t>Paiement des primes d’assurance-vie privée</w:t>
      </w:r>
      <w:r>
        <w:rPr>
          <w:rFonts w:ascii="Arial" w:hAnsi="Arial"/>
        </w:rPr>
        <w:tab/>
      </w:r>
      <w:r w:rsidR="001973B1">
        <w:rPr>
          <w:rFonts w:ascii="Arial" w:hAnsi="Arial"/>
        </w:rPr>
        <w:t>147</w:t>
      </w:r>
    </w:p>
    <w:p w14:paraId="343BA3FB" w14:textId="23CE1219"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NJ-2</w:t>
      </w:r>
      <w:r>
        <w:rPr>
          <w:rFonts w:ascii="Arial" w:hAnsi="Arial"/>
        </w:rPr>
        <w:tab/>
        <w:t>Continuer de souscrire à un régime d’assurance-vie</w:t>
      </w:r>
      <w:r>
        <w:rPr>
          <w:rFonts w:ascii="Arial" w:hAnsi="Arial"/>
        </w:rPr>
        <w:tab/>
      </w:r>
      <w:r w:rsidR="001973B1">
        <w:rPr>
          <w:rFonts w:ascii="Arial" w:hAnsi="Arial"/>
        </w:rPr>
        <w:t>147</w:t>
      </w:r>
    </w:p>
    <w:p w14:paraId="6F0E9645" w14:textId="7E8D9643"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NJ-3</w:t>
      </w:r>
      <w:r>
        <w:rPr>
          <w:rFonts w:ascii="Arial" w:hAnsi="Arial"/>
        </w:rPr>
        <w:tab/>
        <w:t>Souscrire à un régime d’assurance-vie</w:t>
      </w:r>
      <w:r>
        <w:rPr>
          <w:rFonts w:ascii="Arial" w:hAnsi="Arial"/>
        </w:rPr>
        <w:tab/>
      </w:r>
      <w:r w:rsidR="001973B1">
        <w:rPr>
          <w:rFonts w:ascii="Arial" w:hAnsi="Arial"/>
        </w:rPr>
        <w:t>148</w:t>
      </w:r>
    </w:p>
    <w:p w14:paraId="1DA7B6DA" w14:textId="2433A27E" w:rsidR="00BF3420" w:rsidRPr="008C7699" w:rsidRDefault="00BF3420" w:rsidP="00AA3C2E">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NJ-4</w:t>
      </w:r>
      <w:r>
        <w:rPr>
          <w:rFonts w:ascii="Arial" w:hAnsi="Arial"/>
        </w:rPr>
        <w:tab/>
        <w:t>Désigner les bénéficiaires de la police d’assurance (avec sous-dispositions)</w:t>
      </w:r>
      <w:r>
        <w:rPr>
          <w:rFonts w:ascii="Arial" w:hAnsi="Arial"/>
        </w:rPr>
        <w:tab/>
      </w:r>
      <w:r w:rsidR="001973B1">
        <w:rPr>
          <w:rFonts w:ascii="Arial" w:hAnsi="Arial"/>
        </w:rPr>
        <w:t>148</w:t>
      </w:r>
    </w:p>
    <w:p w14:paraId="461E7E52" w14:textId="5CE44222"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NJ-5</w:t>
      </w:r>
      <w:r>
        <w:rPr>
          <w:rFonts w:ascii="Arial" w:hAnsi="Arial"/>
        </w:rPr>
        <w:tab/>
        <w:t>Confirmer que la police d’assurance est en vigueur</w:t>
      </w:r>
      <w:r>
        <w:rPr>
          <w:rFonts w:ascii="Arial" w:hAnsi="Arial"/>
        </w:rPr>
        <w:tab/>
      </w:r>
      <w:r w:rsidR="001973B1">
        <w:rPr>
          <w:rFonts w:ascii="Arial" w:hAnsi="Arial"/>
        </w:rPr>
        <w:t>148</w:t>
      </w:r>
    </w:p>
    <w:p w14:paraId="1AE0E150" w14:textId="011E8742" w:rsidR="00BF3420" w:rsidRPr="008C7699" w:rsidRDefault="00BF3420" w:rsidP="00AA3C2E">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NJ-6</w:t>
      </w:r>
      <w:r>
        <w:rPr>
          <w:rFonts w:ascii="Arial" w:hAnsi="Arial"/>
        </w:rPr>
        <w:tab/>
        <w:t>Demander à la compagnie d’assurance de confirmer que la police d’assurance est en vigueur</w:t>
      </w:r>
      <w:r>
        <w:rPr>
          <w:rFonts w:ascii="Arial" w:hAnsi="Arial"/>
        </w:rPr>
        <w:tab/>
      </w:r>
      <w:r w:rsidR="001973B1">
        <w:rPr>
          <w:rFonts w:ascii="Arial" w:hAnsi="Arial"/>
        </w:rPr>
        <w:t>148</w:t>
      </w:r>
    </w:p>
    <w:p w14:paraId="40308584"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b/>
        </w:rPr>
        <w:tab/>
        <w:t>Succession liée</w:t>
      </w:r>
    </w:p>
    <w:p w14:paraId="207EEF6C" w14:textId="3D9E3757"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NK-1</w:t>
      </w:r>
      <w:r>
        <w:rPr>
          <w:rFonts w:ascii="Arial" w:hAnsi="Arial"/>
        </w:rPr>
        <w:tab/>
        <w:t>Obligation alimentaire liée à la succession</w:t>
      </w:r>
      <w:r>
        <w:rPr>
          <w:rFonts w:ascii="Arial" w:hAnsi="Arial"/>
        </w:rPr>
        <w:tab/>
      </w:r>
      <w:r w:rsidR="001973B1">
        <w:rPr>
          <w:rFonts w:ascii="Arial" w:hAnsi="Arial"/>
        </w:rPr>
        <w:t>149</w:t>
      </w:r>
    </w:p>
    <w:p w14:paraId="40B3CD3D"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Fin de l’obligation alimentaire</w:t>
      </w:r>
    </w:p>
    <w:p w14:paraId="4CD5702E" w14:textId="2DE40AAD"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NL-1</w:t>
      </w:r>
      <w:r>
        <w:rPr>
          <w:rFonts w:ascii="Arial" w:hAnsi="Arial"/>
        </w:rPr>
        <w:tab/>
        <w:t>Fin de l’obligation alimentaire</w:t>
      </w:r>
      <w:r>
        <w:rPr>
          <w:rFonts w:ascii="Arial" w:hAnsi="Arial"/>
        </w:rPr>
        <w:tab/>
      </w:r>
      <w:r w:rsidR="001973B1">
        <w:rPr>
          <w:rFonts w:ascii="Arial" w:hAnsi="Arial"/>
        </w:rPr>
        <w:t>149</w:t>
      </w:r>
    </w:p>
    <w:p w14:paraId="333D7871" w14:textId="647AC844"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NL-2</w:t>
      </w:r>
      <w:r>
        <w:rPr>
          <w:rFonts w:ascii="Arial" w:hAnsi="Arial"/>
        </w:rPr>
        <w:tab/>
        <w:t>Fin de l’obligation de payer une pension alimentaire pour enfant</w:t>
      </w:r>
      <w:r>
        <w:rPr>
          <w:rFonts w:ascii="Arial" w:hAnsi="Arial"/>
        </w:rPr>
        <w:tab/>
      </w:r>
      <w:r w:rsidR="001973B1">
        <w:rPr>
          <w:rFonts w:ascii="Arial" w:hAnsi="Arial"/>
        </w:rPr>
        <w:t>149</w:t>
      </w:r>
    </w:p>
    <w:p w14:paraId="584257D3" w14:textId="7C1931CE"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NL-3</w:t>
      </w:r>
      <w:r>
        <w:rPr>
          <w:rFonts w:ascii="Arial" w:hAnsi="Arial"/>
        </w:rPr>
        <w:tab/>
        <w:t>Fin de l’obligation d’acquitter une dépense spéciale ou extraordinaire</w:t>
      </w:r>
      <w:r>
        <w:rPr>
          <w:rFonts w:ascii="Arial" w:hAnsi="Arial"/>
        </w:rPr>
        <w:tab/>
      </w:r>
      <w:r w:rsidR="001973B1">
        <w:rPr>
          <w:rFonts w:ascii="Arial" w:hAnsi="Arial"/>
        </w:rPr>
        <w:t>149</w:t>
      </w:r>
    </w:p>
    <w:p w14:paraId="04300C27" w14:textId="378669FD" w:rsidR="00BF3420" w:rsidRPr="008C7699" w:rsidRDefault="00BF3420" w:rsidP="00AA3C2E">
      <w:pPr>
        <w:widowControl w:val="0"/>
        <w:tabs>
          <w:tab w:val="left" w:pos="1418"/>
          <w:tab w:val="left" w:pos="1843"/>
          <w:tab w:val="left" w:leader="dot" w:pos="8930"/>
          <w:tab w:val="left" w:leader="dot" w:pos="9072"/>
        </w:tabs>
        <w:spacing w:line="276" w:lineRule="auto"/>
        <w:ind w:left="1418"/>
        <w:rPr>
          <w:rFonts w:ascii="Arial" w:hAnsi="Arial" w:cs="Arial"/>
          <w:b/>
        </w:rPr>
      </w:pPr>
      <w:r>
        <w:rPr>
          <w:rFonts w:ascii="Arial" w:hAnsi="Arial"/>
          <w:b/>
        </w:rPr>
        <w:t>Paiements compensatoires pour paiements alimentaires non effectués ou en retard</w:t>
      </w:r>
    </w:p>
    <w:p w14:paraId="424EE71F" w14:textId="16753F4D"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NM-1</w:t>
      </w:r>
      <w:r>
        <w:rPr>
          <w:rFonts w:ascii="Arial" w:hAnsi="Arial"/>
        </w:rPr>
        <w:tab/>
        <w:t>Paiements compensatoires – (avec sous-dispositions)</w:t>
      </w:r>
      <w:r>
        <w:rPr>
          <w:rFonts w:ascii="Arial" w:hAnsi="Arial"/>
        </w:rPr>
        <w:tab/>
      </w:r>
      <w:r w:rsidR="001973B1">
        <w:rPr>
          <w:rFonts w:ascii="Arial" w:hAnsi="Arial"/>
        </w:rPr>
        <w:t>150</w:t>
      </w:r>
    </w:p>
    <w:p w14:paraId="68055784" w14:textId="77777777" w:rsidR="00BF3420" w:rsidRPr="00BB2916" w:rsidRDefault="00BF3420" w:rsidP="000A6B1D">
      <w:pPr>
        <w:widowControl w:val="0"/>
        <w:tabs>
          <w:tab w:val="left" w:leader="dot" w:pos="1559"/>
          <w:tab w:val="left" w:pos="1843"/>
          <w:tab w:val="left" w:pos="7920"/>
          <w:tab w:val="left" w:leader="dot" w:pos="8930"/>
          <w:tab w:val="left" w:leader="dot" w:pos="9072"/>
        </w:tabs>
        <w:spacing w:line="276" w:lineRule="auto"/>
        <w:ind w:left="284"/>
        <w:rPr>
          <w:rFonts w:ascii="Arial" w:hAnsi="Arial" w:cs="Arial"/>
        </w:rPr>
      </w:pPr>
    </w:p>
    <w:p w14:paraId="2FFB5931" w14:textId="77777777" w:rsidR="00BF3420" w:rsidRPr="008C7699" w:rsidRDefault="00BF3420" w:rsidP="00AA3C2E">
      <w:pPr>
        <w:widowControl w:val="0"/>
        <w:tabs>
          <w:tab w:val="left" w:leader="dot" w:pos="1559"/>
          <w:tab w:val="left" w:pos="1843"/>
          <w:tab w:val="left" w:pos="7920"/>
          <w:tab w:val="left" w:leader="dot" w:pos="8930"/>
          <w:tab w:val="left" w:leader="dot" w:pos="9072"/>
        </w:tabs>
        <w:spacing w:line="240" w:lineRule="auto"/>
        <w:ind w:left="284"/>
        <w:contextualSpacing/>
        <w:jc w:val="both"/>
        <w:rPr>
          <w:rFonts w:ascii="Arial" w:hAnsi="Arial" w:cs="Arial"/>
          <w:b/>
          <w:szCs w:val="24"/>
        </w:rPr>
      </w:pPr>
      <w:r>
        <w:rPr>
          <w:rFonts w:ascii="Arial" w:hAnsi="Arial"/>
          <w:b/>
        </w:rPr>
        <w:t>O. CERTAINES AUDIENCES RELATIVES À L’ÉTABLISSEMENT ET L’EXÉCUTION RÉCIPROQUE D’ORDONNANCE ALIMENTAIRE – LOI SUR LE DIVORCE ET LOI SUR L’ÉTABLISSEMENT ET L’EXÉCUTION RÉCIPROQUE DES ORDONNANCES ALIMENTAIRES</w:t>
      </w:r>
    </w:p>
    <w:p w14:paraId="58997867" w14:textId="77777777" w:rsidR="00BF3420" w:rsidRPr="00BB2916" w:rsidRDefault="00BF3420" w:rsidP="000A6B1D">
      <w:pPr>
        <w:widowControl w:val="0"/>
        <w:tabs>
          <w:tab w:val="left" w:leader="dot" w:pos="1559"/>
          <w:tab w:val="left" w:pos="1843"/>
          <w:tab w:val="left" w:pos="7920"/>
          <w:tab w:val="left" w:leader="dot" w:pos="8930"/>
          <w:tab w:val="left" w:leader="dot" w:pos="9072"/>
        </w:tabs>
        <w:spacing w:line="276" w:lineRule="auto"/>
        <w:ind w:left="284"/>
        <w:rPr>
          <w:rFonts w:ascii="Arial" w:hAnsi="Arial" w:cs="Arial"/>
        </w:rPr>
      </w:pPr>
    </w:p>
    <w:p w14:paraId="12ACEBD3" w14:textId="77777777" w:rsidR="00BF3420" w:rsidRPr="008C7699" w:rsidRDefault="00BF3420" w:rsidP="000A6B1D">
      <w:pPr>
        <w:widowControl w:val="0"/>
        <w:tabs>
          <w:tab w:val="left" w:pos="1701"/>
          <w:tab w:val="left" w:pos="1843"/>
          <w:tab w:val="left" w:pos="7920"/>
          <w:tab w:val="left" w:leader="dot" w:pos="8930"/>
          <w:tab w:val="left" w:leader="dot" w:pos="9072"/>
        </w:tabs>
        <w:spacing w:line="276" w:lineRule="auto"/>
        <w:ind w:left="1418"/>
        <w:rPr>
          <w:rFonts w:ascii="Arial" w:hAnsi="Arial" w:cs="Arial"/>
          <w:b/>
        </w:rPr>
      </w:pPr>
      <w:r>
        <w:rPr>
          <w:rFonts w:ascii="Arial" w:hAnsi="Arial"/>
          <w:b/>
        </w:rPr>
        <w:t>ORDONNANCES DE CONFIRMATION ET ORDONNANCES CONDITIONNELLES EN VERTU DE LA LOI SUR LE DIVORCE RENDUES AVANT LE 1</w:t>
      </w:r>
      <w:r>
        <w:rPr>
          <w:rFonts w:ascii="Arial" w:hAnsi="Arial"/>
          <w:b/>
          <w:vertAlign w:val="superscript"/>
        </w:rPr>
        <w:t>er </w:t>
      </w:r>
      <w:r>
        <w:rPr>
          <w:rFonts w:ascii="Arial" w:hAnsi="Arial"/>
          <w:b/>
        </w:rPr>
        <w:t>MARS 2021</w:t>
      </w:r>
    </w:p>
    <w:p w14:paraId="0EDFC06B" w14:textId="2E1B2838"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OA-1</w:t>
      </w:r>
      <w:r>
        <w:rPr>
          <w:rFonts w:ascii="Arial" w:hAnsi="Arial"/>
        </w:rPr>
        <w:tab/>
        <w:t>Ordonnance non confirmée</w:t>
      </w:r>
      <w:r>
        <w:rPr>
          <w:rFonts w:ascii="Arial" w:hAnsi="Arial"/>
        </w:rPr>
        <w:tab/>
      </w:r>
      <w:r w:rsidR="001973B1">
        <w:rPr>
          <w:rFonts w:ascii="Arial" w:hAnsi="Arial"/>
        </w:rPr>
        <w:t>151</w:t>
      </w:r>
    </w:p>
    <w:p w14:paraId="55F75E7A" w14:textId="40FA6788" w:rsidR="00BF3420" w:rsidRPr="008C7699" w:rsidRDefault="00BF3420" w:rsidP="00A01A6F">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OA-2</w:t>
      </w:r>
      <w:r>
        <w:rPr>
          <w:rFonts w:ascii="Arial" w:hAnsi="Arial"/>
        </w:rPr>
        <w:tab/>
        <w:t>Demande de confirmation renvoyée pour plus de preuves (avec sous-disposition)</w:t>
      </w:r>
      <w:r>
        <w:rPr>
          <w:rFonts w:ascii="Arial" w:hAnsi="Arial"/>
        </w:rPr>
        <w:tab/>
      </w:r>
      <w:r w:rsidR="001973B1">
        <w:rPr>
          <w:rFonts w:ascii="Arial" w:hAnsi="Arial"/>
        </w:rPr>
        <w:t>151</w:t>
      </w:r>
    </w:p>
    <w:p w14:paraId="0DF0629D" w14:textId="6737BC90"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OA-3</w:t>
      </w:r>
      <w:r>
        <w:rPr>
          <w:rFonts w:ascii="Arial" w:hAnsi="Arial"/>
        </w:rPr>
        <w:tab/>
        <w:t>Ordonnance confirmée (avec sous-disposition)</w:t>
      </w:r>
      <w:r>
        <w:rPr>
          <w:rFonts w:ascii="Arial" w:hAnsi="Arial"/>
        </w:rPr>
        <w:tab/>
      </w:r>
      <w:r w:rsidR="001973B1">
        <w:rPr>
          <w:rFonts w:ascii="Arial" w:hAnsi="Arial"/>
        </w:rPr>
        <w:t>152</w:t>
      </w:r>
    </w:p>
    <w:p w14:paraId="5A03D0EA" w14:textId="11C5ADE3"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OA-4</w:t>
      </w:r>
      <w:r>
        <w:rPr>
          <w:rFonts w:ascii="Arial" w:hAnsi="Arial"/>
        </w:rPr>
        <w:tab/>
        <w:t>Ordonnance confirmée avec modification (avec sous-disposition)</w:t>
      </w:r>
      <w:r>
        <w:rPr>
          <w:rFonts w:ascii="Arial" w:hAnsi="Arial"/>
        </w:rPr>
        <w:tab/>
      </w:r>
      <w:r w:rsidR="001973B1">
        <w:rPr>
          <w:rFonts w:ascii="Arial" w:hAnsi="Arial"/>
        </w:rPr>
        <w:t>152</w:t>
      </w:r>
    </w:p>
    <w:p w14:paraId="5F727D78" w14:textId="042B08DF"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OA-5</w:t>
      </w:r>
      <w:r>
        <w:rPr>
          <w:rFonts w:ascii="Arial" w:hAnsi="Arial"/>
        </w:rPr>
        <w:tab/>
        <w:t>Confirmation requise</w:t>
      </w:r>
      <w:r>
        <w:rPr>
          <w:rFonts w:ascii="Arial" w:hAnsi="Arial"/>
        </w:rPr>
        <w:tab/>
      </w:r>
      <w:r w:rsidR="001973B1">
        <w:rPr>
          <w:rFonts w:ascii="Arial" w:hAnsi="Arial"/>
        </w:rPr>
        <w:t>152</w:t>
      </w:r>
    </w:p>
    <w:p w14:paraId="464443FA" w14:textId="70BF16DB" w:rsidR="00BF3420" w:rsidRPr="008C7699" w:rsidRDefault="00BF3420" w:rsidP="00A01A6F">
      <w:pPr>
        <w:widowControl w:val="0"/>
        <w:tabs>
          <w:tab w:val="left" w:pos="1418"/>
          <w:tab w:val="left" w:pos="1843"/>
          <w:tab w:val="left" w:leader="dot" w:pos="8930"/>
          <w:tab w:val="left" w:leader="dot" w:pos="9072"/>
        </w:tabs>
        <w:spacing w:line="240" w:lineRule="auto"/>
        <w:ind w:left="1418"/>
        <w:contextualSpacing/>
        <w:rPr>
          <w:rFonts w:ascii="Arial" w:hAnsi="Arial" w:cs="Arial"/>
          <w:b/>
          <w:szCs w:val="24"/>
        </w:rPr>
      </w:pPr>
      <w:r>
        <w:rPr>
          <w:rFonts w:ascii="Arial" w:hAnsi="Arial"/>
          <w:b/>
        </w:rPr>
        <w:t>ENREGISTREMENT DES ORDONNANCES ALIMENTAIRES RENDUES À L’EXTÉRIEUR DU CANADA</w:t>
      </w:r>
    </w:p>
    <w:p w14:paraId="47ABA529" w14:textId="26350B14" w:rsidR="00A01A6F" w:rsidRPr="001973B1" w:rsidRDefault="00BF3420" w:rsidP="001973B1">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OB-1</w:t>
      </w:r>
      <w:r>
        <w:rPr>
          <w:rFonts w:ascii="Arial" w:hAnsi="Arial"/>
        </w:rPr>
        <w:tab/>
        <w:t>Confirmation ou annulation de l’enregistrement de l’ordonnance</w:t>
      </w:r>
      <w:r>
        <w:rPr>
          <w:rFonts w:ascii="Arial" w:hAnsi="Arial"/>
        </w:rPr>
        <w:tab/>
      </w:r>
      <w:r w:rsidR="001973B1">
        <w:rPr>
          <w:rFonts w:ascii="Arial" w:hAnsi="Arial"/>
        </w:rPr>
        <w:t>152</w:t>
      </w:r>
    </w:p>
    <w:p w14:paraId="23B28964" w14:textId="77777777" w:rsidR="00813ECE" w:rsidRDefault="00813ECE" w:rsidP="00A01A6F">
      <w:pPr>
        <w:widowControl w:val="0"/>
        <w:tabs>
          <w:tab w:val="left" w:pos="1418"/>
          <w:tab w:val="left" w:pos="1843"/>
          <w:tab w:val="left" w:leader="dot" w:pos="8930"/>
          <w:tab w:val="left" w:leader="dot" w:pos="9072"/>
        </w:tabs>
        <w:spacing w:line="240" w:lineRule="auto"/>
        <w:ind w:left="1418"/>
        <w:contextualSpacing/>
        <w:rPr>
          <w:rFonts w:ascii="Arial" w:hAnsi="Arial"/>
          <w:b/>
        </w:rPr>
      </w:pPr>
    </w:p>
    <w:p w14:paraId="22499DAD" w14:textId="77777777" w:rsidR="00813ECE" w:rsidRDefault="00813ECE" w:rsidP="00A01A6F">
      <w:pPr>
        <w:widowControl w:val="0"/>
        <w:tabs>
          <w:tab w:val="left" w:pos="1418"/>
          <w:tab w:val="left" w:pos="1843"/>
          <w:tab w:val="left" w:leader="dot" w:pos="8930"/>
          <w:tab w:val="left" w:leader="dot" w:pos="9072"/>
        </w:tabs>
        <w:spacing w:line="240" w:lineRule="auto"/>
        <w:ind w:left="1418"/>
        <w:contextualSpacing/>
        <w:rPr>
          <w:rFonts w:ascii="Arial" w:hAnsi="Arial"/>
          <w:b/>
        </w:rPr>
      </w:pPr>
    </w:p>
    <w:p w14:paraId="1E204999" w14:textId="77777777" w:rsidR="00813ECE" w:rsidRDefault="00813ECE" w:rsidP="00A01A6F">
      <w:pPr>
        <w:widowControl w:val="0"/>
        <w:tabs>
          <w:tab w:val="left" w:pos="1418"/>
          <w:tab w:val="left" w:pos="1843"/>
          <w:tab w:val="left" w:leader="dot" w:pos="8930"/>
          <w:tab w:val="left" w:leader="dot" w:pos="9072"/>
        </w:tabs>
        <w:spacing w:line="240" w:lineRule="auto"/>
        <w:ind w:left="1418"/>
        <w:contextualSpacing/>
        <w:rPr>
          <w:rFonts w:ascii="Arial" w:hAnsi="Arial"/>
          <w:b/>
        </w:rPr>
      </w:pPr>
    </w:p>
    <w:p w14:paraId="393B300C" w14:textId="77777777" w:rsidR="00813ECE" w:rsidRDefault="00813ECE" w:rsidP="00A01A6F">
      <w:pPr>
        <w:widowControl w:val="0"/>
        <w:tabs>
          <w:tab w:val="left" w:pos="1418"/>
          <w:tab w:val="left" w:pos="1843"/>
          <w:tab w:val="left" w:leader="dot" w:pos="8930"/>
          <w:tab w:val="left" w:leader="dot" w:pos="9072"/>
        </w:tabs>
        <w:spacing w:line="240" w:lineRule="auto"/>
        <w:ind w:left="1418"/>
        <w:contextualSpacing/>
        <w:rPr>
          <w:rFonts w:ascii="Arial" w:hAnsi="Arial"/>
          <w:b/>
        </w:rPr>
      </w:pPr>
    </w:p>
    <w:p w14:paraId="03AD20F0" w14:textId="57B44155" w:rsidR="00BF3420" w:rsidRPr="008C7699" w:rsidRDefault="00BF3420" w:rsidP="00A01A6F">
      <w:pPr>
        <w:widowControl w:val="0"/>
        <w:tabs>
          <w:tab w:val="left" w:pos="1418"/>
          <w:tab w:val="left" w:pos="1843"/>
          <w:tab w:val="left" w:leader="dot" w:pos="8930"/>
          <w:tab w:val="left" w:leader="dot" w:pos="9072"/>
        </w:tabs>
        <w:spacing w:line="240" w:lineRule="auto"/>
        <w:ind w:left="1418"/>
        <w:contextualSpacing/>
        <w:rPr>
          <w:rFonts w:ascii="Arial" w:hAnsi="Arial" w:cs="Arial"/>
          <w:b/>
          <w:szCs w:val="24"/>
        </w:rPr>
      </w:pPr>
      <w:r>
        <w:rPr>
          <w:rFonts w:ascii="Arial" w:hAnsi="Arial"/>
          <w:b/>
        </w:rPr>
        <w:lastRenderedPageBreak/>
        <w:t>ORDONNANCES CONDITIONNELLES EN VERTU DE LA LOI SUR L’ÉTABLISSEMENT ET L’EXÉCUTION RÉCIPROQUE DES ORDONNANCES ALIMENTAIRES</w:t>
      </w:r>
    </w:p>
    <w:p w14:paraId="23D55AC6" w14:textId="66FA7CBC" w:rsidR="00BF3420" w:rsidRPr="008C7699" w:rsidRDefault="00BF3420" w:rsidP="00A01A6F">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OC-1</w:t>
      </w:r>
      <w:r>
        <w:rPr>
          <w:rFonts w:ascii="Arial" w:hAnsi="Arial"/>
        </w:rPr>
        <w:tab/>
        <w:t>Ordonnances conditionnelles en vertu de la Loi sur l’établissement et l’exécution réciproque des ordonnances alimentaires</w:t>
      </w:r>
      <w:r>
        <w:rPr>
          <w:rFonts w:ascii="Arial" w:hAnsi="Arial"/>
        </w:rPr>
        <w:tab/>
      </w:r>
      <w:r w:rsidR="001973B1">
        <w:rPr>
          <w:rFonts w:ascii="Arial" w:hAnsi="Arial"/>
        </w:rPr>
        <w:t>153</w:t>
      </w:r>
    </w:p>
    <w:p w14:paraId="2BF0AC95" w14:textId="77777777" w:rsidR="00A01A6F" w:rsidRDefault="00A01A6F" w:rsidP="000A6B1D">
      <w:pPr>
        <w:widowControl w:val="0"/>
        <w:tabs>
          <w:tab w:val="left" w:leader="dot" w:pos="1418"/>
          <w:tab w:val="left" w:pos="1843"/>
          <w:tab w:val="left" w:leader="dot" w:pos="8930"/>
          <w:tab w:val="left" w:leader="dot" w:pos="9072"/>
        </w:tabs>
        <w:spacing w:line="276" w:lineRule="auto"/>
        <w:ind w:left="284"/>
        <w:rPr>
          <w:rFonts w:ascii="Arial" w:hAnsi="Arial"/>
          <w:b/>
        </w:rPr>
      </w:pPr>
      <w:r>
        <w:rPr>
          <w:rFonts w:ascii="Arial" w:hAnsi="Arial"/>
        </w:rPr>
        <w:t xml:space="preserve"> </w:t>
      </w:r>
      <w:r w:rsidR="00BF3420">
        <w:rPr>
          <w:rFonts w:ascii="Arial" w:hAnsi="Arial"/>
        </w:rPr>
        <w:t xml:space="preserve"> </w:t>
      </w:r>
      <w:r>
        <w:rPr>
          <w:rFonts w:ascii="Arial" w:hAnsi="Arial"/>
        </w:rPr>
        <w:t xml:space="preserve">               </w:t>
      </w:r>
      <w:r w:rsidR="00BF3420">
        <w:rPr>
          <w:rFonts w:ascii="Arial" w:hAnsi="Arial"/>
          <w:b/>
        </w:rPr>
        <w:t>FILIATION POUR LES INSTANCES EN MATIÈRE DE PENSION</w:t>
      </w:r>
    </w:p>
    <w:p w14:paraId="4B0831A0" w14:textId="34C6A235" w:rsidR="00BF3420" w:rsidRPr="008C7699" w:rsidRDefault="00A01A6F" w:rsidP="000A6B1D">
      <w:pPr>
        <w:widowControl w:val="0"/>
        <w:tabs>
          <w:tab w:val="left" w:leader="dot" w:pos="1418"/>
          <w:tab w:val="left" w:pos="1843"/>
          <w:tab w:val="left" w:leader="dot" w:pos="8930"/>
          <w:tab w:val="left" w:leader="dot" w:pos="9072"/>
        </w:tabs>
        <w:spacing w:line="276" w:lineRule="auto"/>
        <w:ind w:left="284"/>
        <w:rPr>
          <w:rFonts w:ascii="Arial" w:hAnsi="Arial" w:cs="Arial"/>
          <w:b/>
          <w:bCs/>
        </w:rPr>
      </w:pPr>
      <w:r>
        <w:rPr>
          <w:rFonts w:ascii="Arial" w:hAnsi="Arial"/>
          <w:b/>
        </w:rPr>
        <w:t xml:space="preserve">                 </w:t>
      </w:r>
      <w:r w:rsidR="00BF3420">
        <w:rPr>
          <w:rFonts w:ascii="Arial" w:hAnsi="Arial"/>
          <w:b/>
        </w:rPr>
        <w:t>ALIMENTAIRE</w:t>
      </w:r>
    </w:p>
    <w:p w14:paraId="14649CD9" w14:textId="538F4364"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OD-1</w:t>
      </w:r>
      <w:r>
        <w:rPr>
          <w:rFonts w:ascii="Arial" w:hAnsi="Arial"/>
        </w:rPr>
        <w:tab/>
        <w:t>Filiation pour les instances en matière de pension alimentaire</w:t>
      </w:r>
      <w:r>
        <w:rPr>
          <w:rFonts w:ascii="Arial" w:hAnsi="Arial"/>
        </w:rPr>
        <w:tab/>
      </w:r>
      <w:r w:rsidR="001973B1">
        <w:rPr>
          <w:rFonts w:ascii="Arial" w:hAnsi="Arial"/>
        </w:rPr>
        <w:t>153</w:t>
      </w:r>
    </w:p>
    <w:p w14:paraId="6F426D4C" w14:textId="77777777" w:rsidR="00A01A6F" w:rsidRDefault="00A01A6F" w:rsidP="000A6B1D">
      <w:pPr>
        <w:widowControl w:val="0"/>
        <w:tabs>
          <w:tab w:val="left" w:leader="dot" w:pos="1559"/>
          <w:tab w:val="left" w:pos="1843"/>
          <w:tab w:val="left" w:leader="dot" w:pos="8930"/>
          <w:tab w:val="left" w:leader="dot" w:pos="9072"/>
        </w:tabs>
        <w:spacing w:line="276" w:lineRule="auto"/>
        <w:ind w:left="284"/>
        <w:rPr>
          <w:rFonts w:ascii="Arial" w:hAnsi="Arial"/>
          <w:b/>
        </w:rPr>
      </w:pPr>
    </w:p>
    <w:p w14:paraId="72E1DC83" w14:textId="68AED926" w:rsidR="00BF3420" w:rsidRPr="00A01A6F" w:rsidRDefault="00BF3420" w:rsidP="00A01A6F">
      <w:pPr>
        <w:pStyle w:val="ListParagraph"/>
        <w:widowControl w:val="0"/>
        <w:numPr>
          <w:ilvl w:val="0"/>
          <w:numId w:val="11"/>
        </w:numPr>
        <w:tabs>
          <w:tab w:val="left" w:leader="dot" w:pos="1559"/>
          <w:tab w:val="left" w:pos="1843"/>
          <w:tab w:val="left" w:leader="dot" w:pos="8930"/>
          <w:tab w:val="left" w:leader="dot" w:pos="9072"/>
        </w:tabs>
        <w:spacing w:line="276" w:lineRule="auto"/>
        <w:jc w:val="both"/>
        <w:rPr>
          <w:rFonts w:ascii="Arial" w:hAnsi="Arial" w:cs="Arial"/>
        </w:rPr>
      </w:pPr>
      <w:r w:rsidRPr="00A01A6F">
        <w:rPr>
          <w:rFonts w:ascii="Arial" w:hAnsi="Arial"/>
          <w:b/>
        </w:rPr>
        <w:t>PAIEMENT PAR L’INTERMÉDIAIRE DU PROGRAMME D’EXÉCUTION DES ORDONNANCES ALIMENTAIRES</w:t>
      </w:r>
    </w:p>
    <w:p w14:paraId="5DD589D2" w14:textId="77777777" w:rsidR="00BF3420" w:rsidRPr="00BB2916" w:rsidRDefault="00BF3420" w:rsidP="000A6B1D">
      <w:pPr>
        <w:widowControl w:val="0"/>
        <w:tabs>
          <w:tab w:val="left" w:leader="dot" w:pos="1559"/>
          <w:tab w:val="left" w:pos="1843"/>
          <w:tab w:val="left" w:leader="dot" w:pos="8930"/>
          <w:tab w:val="left" w:leader="dot" w:pos="9072"/>
        </w:tabs>
        <w:spacing w:line="276" w:lineRule="auto"/>
        <w:ind w:left="284"/>
        <w:rPr>
          <w:rFonts w:ascii="Arial" w:hAnsi="Arial" w:cs="Arial"/>
        </w:rPr>
      </w:pPr>
    </w:p>
    <w:p w14:paraId="64151D6C"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PAIEMENTS</w:t>
      </w:r>
    </w:p>
    <w:p w14:paraId="191693CD" w14:textId="4D5B647B" w:rsidR="00BF3420" w:rsidRPr="008C7699" w:rsidRDefault="00BF3420" w:rsidP="00EE7DD0">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PA-1</w:t>
      </w:r>
      <w:r>
        <w:rPr>
          <w:rFonts w:ascii="Arial" w:hAnsi="Arial"/>
        </w:rPr>
        <w:tab/>
        <w:t>Paiement des pensions alimentaires par l’intermédiaire du Programme d’exécution des ordonnances alimentaires</w:t>
      </w:r>
      <w:r>
        <w:rPr>
          <w:rFonts w:ascii="Arial" w:hAnsi="Arial"/>
        </w:rPr>
        <w:tab/>
      </w:r>
      <w:r w:rsidR="001973B1">
        <w:rPr>
          <w:rFonts w:ascii="Arial" w:hAnsi="Arial"/>
        </w:rPr>
        <w:t>154</w:t>
      </w:r>
    </w:p>
    <w:p w14:paraId="1230D19A" w14:textId="40ED40E9" w:rsidR="00BF3420" w:rsidRPr="008C7699" w:rsidRDefault="00BF3420" w:rsidP="00EE7DD0">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PA-2</w:t>
      </w:r>
      <w:r>
        <w:rPr>
          <w:rFonts w:ascii="Arial" w:hAnsi="Arial"/>
        </w:rPr>
        <w:tab/>
        <w:t>Paiement des pensions alimentaires nettes par l’intermédiaire du Programme d’exécution des ordonnances alimentaires</w:t>
      </w:r>
      <w:r>
        <w:rPr>
          <w:rFonts w:ascii="Arial" w:hAnsi="Arial"/>
        </w:rPr>
        <w:tab/>
      </w:r>
      <w:r w:rsidR="001973B1">
        <w:rPr>
          <w:rFonts w:ascii="Arial" w:hAnsi="Arial"/>
        </w:rPr>
        <w:t>154</w:t>
      </w:r>
    </w:p>
    <w:p w14:paraId="75E5C846" w14:textId="6776C173" w:rsidR="00BF3420" w:rsidRPr="008C7699" w:rsidRDefault="00BF3420" w:rsidP="00EE7DD0">
      <w:pPr>
        <w:widowControl w:val="0"/>
        <w:tabs>
          <w:tab w:val="left" w:leader="dot" w:pos="1418"/>
          <w:tab w:val="left" w:pos="1843"/>
          <w:tab w:val="left" w:leader="dot" w:pos="8930"/>
          <w:tab w:val="left" w:leader="dot" w:pos="9072"/>
        </w:tabs>
        <w:spacing w:line="240" w:lineRule="auto"/>
        <w:ind w:left="1418" w:hanging="1134"/>
        <w:contextualSpacing/>
        <w:rPr>
          <w:rFonts w:ascii="Arial" w:hAnsi="Arial" w:cs="Arial"/>
          <w:szCs w:val="24"/>
        </w:rPr>
      </w:pPr>
      <w:r>
        <w:rPr>
          <w:rFonts w:ascii="Arial" w:hAnsi="Arial"/>
        </w:rPr>
        <w:t>PA-3</w:t>
      </w:r>
      <w:r>
        <w:rPr>
          <w:rFonts w:ascii="Arial" w:hAnsi="Arial"/>
        </w:rPr>
        <w:tab/>
        <w:t>Aucune déduction par le Programme d’exécution des ordonnances alimentaires</w:t>
      </w:r>
      <w:r>
        <w:rPr>
          <w:rFonts w:ascii="Arial" w:hAnsi="Arial"/>
        </w:rPr>
        <w:tab/>
      </w:r>
      <w:r w:rsidR="001973B1">
        <w:rPr>
          <w:rFonts w:ascii="Arial" w:hAnsi="Arial"/>
        </w:rPr>
        <w:t>155</w:t>
      </w:r>
    </w:p>
    <w:p w14:paraId="0B4122A3" w14:textId="223082A9"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PA-4</w:t>
      </w:r>
      <w:r>
        <w:rPr>
          <w:rFonts w:ascii="Arial" w:hAnsi="Arial"/>
        </w:rPr>
        <w:tab/>
        <w:t>Poursuite de l’exécution au-delà de l’âge de 24 ans</w:t>
      </w:r>
      <w:r>
        <w:rPr>
          <w:rFonts w:ascii="Arial" w:hAnsi="Arial"/>
        </w:rPr>
        <w:tab/>
      </w:r>
      <w:r w:rsidR="001973B1">
        <w:rPr>
          <w:rFonts w:ascii="Arial" w:hAnsi="Arial"/>
        </w:rPr>
        <w:t>155</w:t>
      </w:r>
    </w:p>
    <w:p w14:paraId="5CDA8EC5" w14:textId="0847E974"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PA-5</w:t>
      </w:r>
      <w:r>
        <w:rPr>
          <w:rFonts w:ascii="Arial" w:hAnsi="Arial"/>
        </w:rPr>
        <w:tab/>
        <w:t>Les enfants ont encore droit à une pension alimentaire</w:t>
      </w:r>
      <w:r>
        <w:rPr>
          <w:rFonts w:ascii="Arial" w:hAnsi="Arial"/>
        </w:rPr>
        <w:tab/>
      </w:r>
      <w:r w:rsidR="001973B1">
        <w:rPr>
          <w:rFonts w:ascii="Arial" w:hAnsi="Arial"/>
        </w:rPr>
        <w:t>155</w:t>
      </w:r>
    </w:p>
    <w:p w14:paraId="47A40750" w14:textId="5F878669" w:rsidR="00BF3420" w:rsidRPr="008C7699" w:rsidRDefault="00BF3420" w:rsidP="00EE7DD0">
      <w:pPr>
        <w:widowControl w:val="0"/>
        <w:tabs>
          <w:tab w:val="left" w:pos="1418"/>
          <w:tab w:val="left" w:pos="1843"/>
          <w:tab w:val="left" w:leader="dot" w:pos="8930"/>
          <w:tab w:val="left" w:leader="dot" w:pos="9072"/>
        </w:tabs>
        <w:spacing w:line="276" w:lineRule="auto"/>
        <w:ind w:left="1418"/>
        <w:jc w:val="both"/>
        <w:rPr>
          <w:rFonts w:ascii="Arial" w:hAnsi="Arial" w:cs="Arial"/>
          <w:b/>
        </w:rPr>
      </w:pPr>
      <w:r>
        <w:rPr>
          <w:rFonts w:ascii="Arial" w:hAnsi="Arial"/>
          <w:b/>
        </w:rPr>
        <w:t>RENSEIGNEMENTS RELATIFS À L’EXÉCUTION DES ORDONNANCES ALIMENTAIRES</w:t>
      </w:r>
    </w:p>
    <w:p w14:paraId="7AB9698A" w14:textId="5A91323C" w:rsidR="00BF3420" w:rsidRPr="008C7699" w:rsidRDefault="00BF3420" w:rsidP="00EE7DD0">
      <w:pPr>
        <w:widowControl w:val="0"/>
        <w:tabs>
          <w:tab w:val="left" w:leader="dot" w:pos="1418"/>
          <w:tab w:val="left" w:pos="1843"/>
          <w:tab w:val="left" w:leader="dot" w:pos="8930"/>
          <w:tab w:val="left" w:leader="dot" w:pos="9072"/>
        </w:tabs>
        <w:spacing w:line="276" w:lineRule="auto"/>
        <w:ind w:left="1418" w:hanging="1134"/>
        <w:rPr>
          <w:rFonts w:ascii="Arial" w:hAnsi="Arial" w:cs="Arial"/>
          <w:b/>
        </w:rPr>
      </w:pPr>
      <w:r>
        <w:rPr>
          <w:rFonts w:ascii="Arial" w:hAnsi="Arial"/>
        </w:rPr>
        <w:t>PB-1</w:t>
      </w:r>
      <w:r>
        <w:rPr>
          <w:rFonts w:ascii="Arial" w:hAnsi="Arial"/>
        </w:rPr>
        <w:tab/>
        <w:t>Obligation de fournir les renseignements relatifs à l’exécution des ordonnances alimentaires au Programme d’exécution des ordonnances alimentaires</w:t>
      </w:r>
      <w:r>
        <w:rPr>
          <w:rFonts w:ascii="Arial" w:hAnsi="Arial"/>
        </w:rPr>
        <w:tab/>
        <w:t>1</w:t>
      </w:r>
      <w:r w:rsidR="001973B1">
        <w:rPr>
          <w:rFonts w:ascii="Arial" w:hAnsi="Arial"/>
        </w:rPr>
        <w:t>5</w:t>
      </w:r>
      <w:r>
        <w:rPr>
          <w:rFonts w:ascii="Arial" w:hAnsi="Arial"/>
        </w:rPr>
        <w:t>6</w:t>
      </w:r>
    </w:p>
    <w:p w14:paraId="3612DF66" w14:textId="77777777" w:rsidR="00BF3420" w:rsidRPr="00BB2916" w:rsidRDefault="00BF3420" w:rsidP="000A6B1D">
      <w:pPr>
        <w:pStyle w:val="Header"/>
        <w:widowControl w:val="0"/>
        <w:tabs>
          <w:tab w:val="clear" w:pos="4320"/>
          <w:tab w:val="clear" w:pos="8640"/>
          <w:tab w:val="left" w:leader="dot" w:pos="1559"/>
          <w:tab w:val="left" w:pos="1843"/>
          <w:tab w:val="left" w:leader="dot" w:pos="8930"/>
          <w:tab w:val="left" w:leader="dot" w:pos="9072"/>
        </w:tabs>
        <w:spacing w:line="276" w:lineRule="auto"/>
        <w:ind w:left="284"/>
        <w:rPr>
          <w:rFonts w:ascii="Arial" w:hAnsi="Arial" w:cs="Arial"/>
          <w:b/>
        </w:rPr>
      </w:pPr>
    </w:p>
    <w:p w14:paraId="125220DA" w14:textId="77777777" w:rsidR="00F23EF5" w:rsidRPr="00F23EF5" w:rsidRDefault="00BF3420" w:rsidP="00F23EF5">
      <w:pPr>
        <w:pStyle w:val="ListParagraph"/>
        <w:widowControl w:val="0"/>
        <w:numPr>
          <w:ilvl w:val="0"/>
          <w:numId w:val="11"/>
        </w:numPr>
        <w:tabs>
          <w:tab w:val="left" w:leader="dot" w:pos="1559"/>
          <w:tab w:val="left" w:pos="1843"/>
          <w:tab w:val="left" w:leader="dot" w:pos="8930"/>
          <w:tab w:val="left" w:leader="dot" w:pos="9072"/>
        </w:tabs>
        <w:spacing w:line="276" w:lineRule="auto"/>
        <w:jc w:val="both"/>
        <w:rPr>
          <w:rFonts w:ascii="Arial" w:hAnsi="Arial" w:cs="Arial"/>
        </w:rPr>
      </w:pPr>
      <w:r w:rsidRPr="00EE7DD0">
        <w:rPr>
          <w:rFonts w:ascii="Arial" w:hAnsi="Arial"/>
          <w:b/>
        </w:rPr>
        <w:t>ARRIÉRÉS DE PENSIONS ALIMENTAIRES ET EXÉCUTION DES ORDONNANCES</w:t>
      </w:r>
    </w:p>
    <w:p w14:paraId="0E213C5B" w14:textId="77777777" w:rsidR="00F23EF5" w:rsidRDefault="00F23EF5" w:rsidP="00F23EF5">
      <w:pPr>
        <w:pStyle w:val="ListParagraph"/>
        <w:widowControl w:val="0"/>
        <w:tabs>
          <w:tab w:val="left" w:leader="dot" w:pos="1559"/>
          <w:tab w:val="left" w:pos="1843"/>
          <w:tab w:val="left" w:leader="dot" w:pos="8930"/>
          <w:tab w:val="left" w:leader="dot" w:pos="9072"/>
        </w:tabs>
        <w:spacing w:line="276" w:lineRule="auto"/>
        <w:ind w:left="644"/>
        <w:jc w:val="both"/>
        <w:rPr>
          <w:rFonts w:ascii="Arial" w:hAnsi="Arial" w:cs="Arial"/>
        </w:rPr>
      </w:pPr>
    </w:p>
    <w:p w14:paraId="68FA88CE" w14:textId="5BACC57D" w:rsidR="00F23EF5" w:rsidRPr="00F23EF5" w:rsidRDefault="00F23EF5" w:rsidP="00F23EF5">
      <w:pPr>
        <w:pStyle w:val="ListParagraph"/>
        <w:widowControl w:val="0"/>
        <w:tabs>
          <w:tab w:val="left" w:leader="dot" w:pos="1559"/>
          <w:tab w:val="left" w:pos="1843"/>
          <w:tab w:val="left" w:leader="dot" w:pos="8930"/>
          <w:tab w:val="left" w:leader="dot" w:pos="9072"/>
        </w:tabs>
        <w:spacing w:line="276" w:lineRule="auto"/>
        <w:ind w:left="1418"/>
        <w:jc w:val="both"/>
        <w:rPr>
          <w:rFonts w:ascii="Arial" w:hAnsi="Arial" w:cs="Arial"/>
          <w:b/>
          <w:bCs/>
        </w:rPr>
      </w:pPr>
      <w:r w:rsidRPr="00F23EF5">
        <w:rPr>
          <w:rFonts w:ascii="Arial" w:hAnsi="Arial" w:cs="Arial"/>
          <w:b/>
          <w:bCs/>
        </w:rPr>
        <w:t>JUGE QUI ÉTABLIT, RÉDUIT OU ANNULE L’ARRIÉRÉ, LES PÉNALITÉS OU LES FRAIS</w:t>
      </w:r>
    </w:p>
    <w:p w14:paraId="29A1E452" w14:textId="77777777" w:rsidR="00BF3420" w:rsidRPr="008C7699" w:rsidRDefault="00BF3420" w:rsidP="000A6B1D">
      <w:pPr>
        <w:widowControl w:val="0"/>
        <w:tabs>
          <w:tab w:val="left" w:pos="1418"/>
          <w:tab w:val="left" w:leader="dot" w:pos="8930"/>
          <w:tab w:val="left" w:leader="dot" w:pos="9072"/>
        </w:tabs>
        <w:spacing w:line="276" w:lineRule="auto"/>
        <w:ind w:left="720"/>
        <w:rPr>
          <w:rFonts w:ascii="Arial" w:hAnsi="Arial" w:cs="Arial"/>
          <w:b/>
        </w:rPr>
      </w:pPr>
      <w:r>
        <w:rPr>
          <w:rFonts w:ascii="Arial" w:hAnsi="Arial"/>
          <w:b/>
        </w:rPr>
        <w:t xml:space="preserve"> </w:t>
      </w:r>
    </w:p>
    <w:p w14:paraId="42C0D78F" w14:textId="38582A0F" w:rsidR="00BF3420" w:rsidRPr="008C7699" w:rsidRDefault="00BF3420" w:rsidP="00EE7DD0">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QA-1</w:t>
      </w:r>
      <w:r>
        <w:rPr>
          <w:rFonts w:ascii="Arial" w:hAnsi="Arial"/>
        </w:rPr>
        <w:tab/>
        <w:t>Établissement, réduction ou annulation du montant de l’arriéré de pension alimentaire</w:t>
      </w:r>
      <w:r>
        <w:rPr>
          <w:rFonts w:ascii="Arial" w:hAnsi="Arial"/>
        </w:rPr>
        <w:tab/>
        <w:t>1</w:t>
      </w:r>
      <w:r w:rsidR="005D1D37">
        <w:rPr>
          <w:rFonts w:ascii="Arial" w:hAnsi="Arial"/>
        </w:rPr>
        <w:t>5</w:t>
      </w:r>
      <w:r>
        <w:rPr>
          <w:rFonts w:ascii="Arial" w:hAnsi="Arial"/>
        </w:rPr>
        <w:t>7</w:t>
      </w:r>
    </w:p>
    <w:p w14:paraId="7B1A6482" w14:textId="57E0F36A" w:rsidR="00BF3420" w:rsidRPr="008C7699" w:rsidRDefault="00BF3420" w:rsidP="00EE7DD0">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QA-2</w:t>
      </w:r>
      <w:r>
        <w:rPr>
          <w:rFonts w:ascii="Arial" w:hAnsi="Arial"/>
        </w:rPr>
        <w:tab/>
        <w:t>Établissement, réduction ou annulation du montant de l’arriéré accumulé de pension alimentaire</w:t>
      </w:r>
      <w:r>
        <w:rPr>
          <w:rFonts w:ascii="Arial" w:hAnsi="Arial"/>
        </w:rPr>
        <w:tab/>
        <w:t>1</w:t>
      </w:r>
      <w:r w:rsidR="005D1D37">
        <w:rPr>
          <w:rFonts w:ascii="Arial" w:hAnsi="Arial"/>
        </w:rPr>
        <w:t>5</w:t>
      </w:r>
      <w:r>
        <w:rPr>
          <w:rFonts w:ascii="Arial" w:hAnsi="Arial"/>
        </w:rPr>
        <w:t>7</w:t>
      </w:r>
    </w:p>
    <w:p w14:paraId="3E8ECE15" w14:textId="1BA2DA89"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QA-3</w:t>
      </w:r>
      <w:r>
        <w:rPr>
          <w:rFonts w:ascii="Arial" w:hAnsi="Arial"/>
        </w:rPr>
        <w:tab/>
        <w:t>Établissement du montant total de l’arriéré de pension alimentaire</w:t>
      </w:r>
      <w:r>
        <w:rPr>
          <w:rFonts w:ascii="Arial" w:hAnsi="Arial"/>
        </w:rPr>
        <w:tab/>
        <w:t>1</w:t>
      </w:r>
      <w:r w:rsidR="005D1D37">
        <w:rPr>
          <w:rFonts w:ascii="Arial" w:hAnsi="Arial"/>
        </w:rPr>
        <w:t>5</w:t>
      </w:r>
      <w:r>
        <w:rPr>
          <w:rFonts w:ascii="Arial" w:hAnsi="Arial"/>
        </w:rPr>
        <w:t>8</w:t>
      </w:r>
    </w:p>
    <w:p w14:paraId="0784C30A" w14:textId="7CB92D84" w:rsidR="00BF3420" w:rsidRPr="008C7699" w:rsidRDefault="00BF3420" w:rsidP="00EE7DD0">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QA-4</w:t>
      </w:r>
      <w:r>
        <w:rPr>
          <w:rFonts w:ascii="Arial" w:hAnsi="Arial"/>
        </w:rPr>
        <w:tab/>
        <w:t>Établissement, réduction ou annulation du montant total de l’arriéré des pénalités</w:t>
      </w:r>
      <w:r>
        <w:rPr>
          <w:rFonts w:ascii="Arial" w:hAnsi="Arial"/>
        </w:rPr>
        <w:tab/>
        <w:t>1</w:t>
      </w:r>
      <w:r w:rsidR="005D1D37">
        <w:rPr>
          <w:rFonts w:ascii="Arial" w:hAnsi="Arial"/>
        </w:rPr>
        <w:t>5</w:t>
      </w:r>
      <w:r>
        <w:rPr>
          <w:rFonts w:ascii="Arial" w:hAnsi="Arial"/>
        </w:rPr>
        <w:t>8</w:t>
      </w:r>
    </w:p>
    <w:p w14:paraId="0B3B0E15" w14:textId="08D31E18"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QA-5</w:t>
      </w:r>
      <w:r>
        <w:rPr>
          <w:rFonts w:ascii="Arial" w:hAnsi="Arial"/>
        </w:rPr>
        <w:tab/>
        <w:t>Établissement, réduction ou annulation du montant total des frais</w:t>
      </w:r>
      <w:r>
        <w:rPr>
          <w:rFonts w:ascii="Arial" w:hAnsi="Arial"/>
        </w:rPr>
        <w:tab/>
        <w:t>1</w:t>
      </w:r>
      <w:r w:rsidR="005D1D37">
        <w:rPr>
          <w:rFonts w:ascii="Arial" w:hAnsi="Arial"/>
        </w:rPr>
        <w:t>5</w:t>
      </w:r>
      <w:r>
        <w:rPr>
          <w:rFonts w:ascii="Arial" w:hAnsi="Arial"/>
        </w:rPr>
        <w:t>8</w:t>
      </w:r>
    </w:p>
    <w:p w14:paraId="554A7829" w14:textId="77777777" w:rsidR="00EE7DD0" w:rsidRDefault="00BF3420" w:rsidP="000A6B1D">
      <w:pPr>
        <w:widowControl w:val="0"/>
        <w:tabs>
          <w:tab w:val="left" w:pos="1418"/>
          <w:tab w:val="left" w:pos="1843"/>
          <w:tab w:val="left" w:leader="dot" w:pos="8930"/>
          <w:tab w:val="left" w:leader="dot" w:pos="9072"/>
        </w:tabs>
        <w:spacing w:line="276" w:lineRule="auto"/>
        <w:ind w:left="284"/>
        <w:rPr>
          <w:rFonts w:ascii="Arial" w:hAnsi="Arial"/>
        </w:rPr>
      </w:pPr>
      <w:r>
        <w:rPr>
          <w:rFonts w:ascii="Arial" w:hAnsi="Arial"/>
        </w:rPr>
        <w:tab/>
      </w:r>
    </w:p>
    <w:p w14:paraId="291E1511" w14:textId="1B05E344" w:rsidR="00BF3420" w:rsidRPr="008C7699" w:rsidRDefault="00BF3420" w:rsidP="00D7795B">
      <w:pPr>
        <w:widowControl w:val="0"/>
        <w:tabs>
          <w:tab w:val="left" w:pos="1418"/>
          <w:tab w:val="left" w:pos="1843"/>
          <w:tab w:val="left" w:leader="dot" w:pos="8930"/>
          <w:tab w:val="left" w:leader="dot" w:pos="9072"/>
        </w:tabs>
        <w:spacing w:line="276" w:lineRule="auto"/>
        <w:ind w:left="1418"/>
        <w:jc w:val="both"/>
        <w:rPr>
          <w:rFonts w:ascii="Arial" w:hAnsi="Arial" w:cs="Arial"/>
          <w:b/>
        </w:rPr>
      </w:pPr>
      <w:r>
        <w:rPr>
          <w:rFonts w:ascii="Arial" w:hAnsi="Arial"/>
          <w:b/>
        </w:rPr>
        <w:lastRenderedPageBreak/>
        <w:t>ÉTABLISSEMENT, PAR UN JUGE PUÎNÉ, DE L’ARRIÉRÉ LORS D’UNE AUDIENCE DE JUSTIFICATION</w:t>
      </w:r>
    </w:p>
    <w:p w14:paraId="021AE90C" w14:textId="08F6D0EB" w:rsidR="00BF3420" w:rsidRPr="008C7699" w:rsidRDefault="00BF3420" w:rsidP="000A6B1D">
      <w:pPr>
        <w:pStyle w:val="Header"/>
        <w:widowControl w:val="0"/>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QB-1</w:t>
      </w:r>
      <w:r>
        <w:rPr>
          <w:rFonts w:ascii="Arial" w:hAnsi="Arial"/>
        </w:rPr>
        <w:tab/>
        <w:t>Établissement de l’arriéré</w:t>
      </w:r>
      <w:r>
        <w:rPr>
          <w:rFonts w:ascii="Arial" w:hAnsi="Arial"/>
        </w:rPr>
        <w:tab/>
        <w:t>1</w:t>
      </w:r>
      <w:r w:rsidR="005D1D37">
        <w:rPr>
          <w:rFonts w:ascii="Arial" w:hAnsi="Arial"/>
        </w:rPr>
        <w:t>5</w:t>
      </w:r>
      <w:r>
        <w:rPr>
          <w:rFonts w:ascii="Arial" w:hAnsi="Arial"/>
        </w:rPr>
        <w:t>8</w:t>
      </w:r>
    </w:p>
    <w:p w14:paraId="5D6B29DB" w14:textId="77777777" w:rsidR="00BF3420" w:rsidRPr="008C7699" w:rsidRDefault="00BF3420" w:rsidP="00EE7DD0">
      <w:pPr>
        <w:widowControl w:val="0"/>
        <w:tabs>
          <w:tab w:val="left" w:pos="1418"/>
          <w:tab w:val="left" w:pos="1843"/>
          <w:tab w:val="left" w:leader="dot" w:pos="8930"/>
          <w:tab w:val="left" w:leader="dot" w:pos="9072"/>
        </w:tabs>
        <w:spacing w:line="276" w:lineRule="auto"/>
        <w:ind w:left="284"/>
        <w:jc w:val="both"/>
        <w:rPr>
          <w:rFonts w:ascii="Arial" w:hAnsi="Arial" w:cs="Arial"/>
          <w:b/>
        </w:rPr>
      </w:pPr>
      <w:r>
        <w:rPr>
          <w:rFonts w:ascii="Arial" w:hAnsi="Arial"/>
        </w:rPr>
        <w:tab/>
      </w:r>
      <w:r>
        <w:rPr>
          <w:rFonts w:ascii="Arial" w:hAnsi="Arial"/>
          <w:b/>
        </w:rPr>
        <w:t>MODALITÉS DE PAIEMENT DE L’ARRIÉRÉ (ÉTABLIES PAR UN JUGE)</w:t>
      </w:r>
    </w:p>
    <w:p w14:paraId="73318EC0" w14:textId="073AE492" w:rsidR="00BF3420" w:rsidRPr="008C7699" w:rsidRDefault="00BF3420" w:rsidP="00EE7DD0">
      <w:pPr>
        <w:pStyle w:val="Header"/>
        <w:widowControl w:val="0"/>
        <w:tabs>
          <w:tab w:val="clear" w:pos="4320"/>
          <w:tab w:val="clear" w:pos="8640"/>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QC-1</w:t>
      </w:r>
      <w:r>
        <w:rPr>
          <w:rFonts w:ascii="Arial" w:hAnsi="Arial"/>
        </w:rPr>
        <w:tab/>
        <w:t>Modalités de paiement de l’arriéré établies par un juge (avec sous-dispositions)</w:t>
      </w:r>
      <w:r>
        <w:rPr>
          <w:rFonts w:ascii="Arial" w:hAnsi="Arial"/>
        </w:rPr>
        <w:tab/>
        <w:t>1</w:t>
      </w:r>
      <w:r w:rsidR="005D1D37">
        <w:rPr>
          <w:rFonts w:ascii="Arial" w:hAnsi="Arial"/>
        </w:rPr>
        <w:t>5</w:t>
      </w:r>
      <w:r>
        <w:rPr>
          <w:rFonts w:ascii="Arial" w:hAnsi="Arial"/>
        </w:rPr>
        <w:t>9</w:t>
      </w:r>
    </w:p>
    <w:p w14:paraId="4F3E4493" w14:textId="7C8F33A0" w:rsidR="00BF3420" w:rsidRPr="008C7699" w:rsidRDefault="00BF3420" w:rsidP="00EE7DD0">
      <w:pPr>
        <w:pStyle w:val="Header"/>
        <w:widowControl w:val="0"/>
        <w:tabs>
          <w:tab w:val="clear" w:pos="4320"/>
          <w:tab w:val="clear" w:pos="8640"/>
          <w:tab w:val="left" w:pos="1418"/>
          <w:tab w:val="left" w:pos="1843"/>
          <w:tab w:val="left" w:leader="dot" w:pos="8930"/>
          <w:tab w:val="left" w:leader="dot" w:pos="9072"/>
        </w:tabs>
        <w:spacing w:line="276" w:lineRule="auto"/>
        <w:ind w:left="1418"/>
        <w:rPr>
          <w:rFonts w:ascii="Arial" w:hAnsi="Arial" w:cs="Arial"/>
          <w:b/>
        </w:rPr>
      </w:pPr>
      <w:r>
        <w:rPr>
          <w:rFonts w:ascii="Arial" w:hAnsi="Arial"/>
          <w:b/>
        </w:rPr>
        <w:t>MODALITÉS DE PAIEMENT DE L’ARRIÉRÉ (ÉTABLIES PAR UN JUGE PUÎNÉ)</w:t>
      </w:r>
    </w:p>
    <w:p w14:paraId="22D999BD" w14:textId="0F65A568" w:rsidR="00BF3420" w:rsidRPr="008C7699" w:rsidRDefault="00BF3420" w:rsidP="00EE7DD0">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QD-1</w:t>
      </w:r>
      <w:r>
        <w:rPr>
          <w:rFonts w:ascii="Arial" w:hAnsi="Arial"/>
        </w:rPr>
        <w:tab/>
        <w:t>Modalités de paiement de l’arriéré établies par un juge (avec sous-dispositions)</w:t>
      </w:r>
      <w:r>
        <w:rPr>
          <w:rFonts w:ascii="Arial" w:hAnsi="Arial"/>
        </w:rPr>
        <w:tab/>
      </w:r>
      <w:r w:rsidR="005D1D37">
        <w:rPr>
          <w:rFonts w:ascii="Arial" w:hAnsi="Arial"/>
        </w:rPr>
        <w:t>161</w:t>
      </w:r>
    </w:p>
    <w:p w14:paraId="3D9C51FE" w14:textId="414DB702" w:rsidR="00BF3420" w:rsidRPr="008C7699" w:rsidRDefault="00BF3420" w:rsidP="00EE7DD0">
      <w:pPr>
        <w:widowControl w:val="0"/>
        <w:tabs>
          <w:tab w:val="left" w:pos="1418"/>
          <w:tab w:val="left" w:pos="1843"/>
          <w:tab w:val="left" w:leader="dot" w:pos="8930"/>
          <w:tab w:val="left" w:leader="dot" w:pos="9072"/>
        </w:tabs>
        <w:spacing w:line="276" w:lineRule="auto"/>
        <w:ind w:left="1418"/>
        <w:jc w:val="both"/>
        <w:rPr>
          <w:rFonts w:ascii="Arial" w:hAnsi="Arial" w:cs="Arial"/>
          <w:b/>
        </w:rPr>
      </w:pPr>
      <w:r>
        <w:rPr>
          <w:rFonts w:ascii="Arial" w:hAnsi="Arial"/>
          <w:b/>
          <w:bCs/>
        </w:rPr>
        <w:t>SUSPENSION DE L’EXÉCUTION D’UNE ORDONNANCE ALIMENTAIRE OU DE</w:t>
      </w:r>
      <w:r w:rsidR="00EE7DD0">
        <w:rPr>
          <w:rFonts w:ascii="Arial" w:hAnsi="Arial" w:cs="Arial"/>
          <w:b/>
        </w:rPr>
        <w:t xml:space="preserve"> </w:t>
      </w:r>
      <w:r>
        <w:rPr>
          <w:rFonts w:ascii="Arial" w:hAnsi="Arial"/>
          <w:b/>
        </w:rPr>
        <w:t>L’ARRIÉRÉ</w:t>
      </w:r>
    </w:p>
    <w:p w14:paraId="310261FA" w14:textId="66B2A68A" w:rsidR="00BF3420" w:rsidRPr="008C7699" w:rsidRDefault="00BF3420" w:rsidP="00EE7DD0">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QE-1</w:t>
      </w:r>
      <w:r>
        <w:rPr>
          <w:rFonts w:ascii="Arial" w:hAnsi="Arial"/>
        </w:rPr>
        <w:tab/>
        <w:t>Suspension de l’exécution d’une ordonnance alimentaire (avec sous-dispositions)</w:t>
      </w:r>
      <w:r>
        <w:rPr>
          <w:rFonts w:ascii="Arial" w:hAnsi="Arial"/>
        </w:rPr>
        <w:tab/>
        <w:t>1</w:t>
      </w:r>
      <w:r w:rsidR="005D1D37">
        <w:rPr>
          <w:rFonts w:ascii="Arial" w:hAnsi="Arial"/>
        </w:rPr>
        <w:t>6</w:t>
      </w:r>
      <w:r>
        <w:rPr>
          <w:rFonts w:ascii="Arial" w:hAnsi="Arial"/>
        </w:rPr>
        <w:t>3</w:t>
      </w:r>
    </w:p>
    <w:p w14:paraId="43759274" w14:textId="7F744427"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QE-2</w:t>
      </w:r>
      <w:r>
        <w:rPr>
          <w:rFonts w:ascii="Arial" w:hAnsi="Arial"/>
        </w:rPr>
        <w:tab/>
        <w:t>Troisième suspension de l’exécution (avec sous-dispositions)</w:t>
      </w:r>
      <w:r>
        <w:rPr>
          <w:rFonts w:ascii="Arial" w:hAnsi="Arial"/>
        </w:rPr>
        <w:tab/>
      </w:r>
      <w:r w:rsidR="005D1D37">
        <w:rPr>
          <w:rFonts w:ascii="Arial" w:hAnsi="Arial"/>
        </w:rPr>
        <w:t>164</w:t>
      </w:r>
    </w:p>
    <w:p w14:paraId="108055CB" w14:textId="0E25DA80" w:rsidR="00BF3420" w:rsidRPr="008C7699" w:rsidRDefault="00BF3420" w:rsidP="00EE7DD0">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QE-3</w:t>
      </w:r>
      <w:r>
        <w:rPr>
          <w:rFonts w:ascii="Arial" w:hAnsi="Arial"/>
        </w:rPr>
        <w:tab/>
        <w:t>Restriction des mesures d’exécution sur la suspension (avec sous-dispositions)</w:t>
      </w:r>
      <w:r>
        <w:rPr>
          <w:rFonts w:ascii="Arial" w:hAnsi="Arial"/>
        </w:rPr>
        <w:tab/>
      </w:r>
      <w:r w:rsidR="005D1D37">
        <w:rPr>
          <w:rFonts w:ascii="Arial" w:hAnsi="Arial"/>
        </w:rPr>
        <w:t>166</w:t>
      </w:r>
    </w:p>
    <w:p w14:paraId="26680492" w14:textId="2A6954D0"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QE-4</w:t>
      </w:r>
      <w:r>
        <w:rPr>
          <w:rFonts w:ascii="Arial" w:hAnsi="Arial"/>
        </w:rPr>
        <w:tab/>
        <w:t>Restriction des mesures d’exécution (avec sous-dispositions)</w:t>
      </w:r>
      <w:r>
        <w:rPr>
          <w:rFonts w:ascii="Arial" w:hAnsi="Arial"/>
        </w:rPr>
        <w:tab/>
        <w:t>1</w:t>
      </w:r>
      <w:r w:rsidR="005D1D37">
        <w:rPr>
          <w:rFonts w:ascii="Arial" w:hAnsi="Arial"/>
        </w:rPr>
        <w:t>68</w:t>
      </w:r>
    </w:p>
    <w:p w14:paraId="7F8414E0" w14:textId="5D7295CD" w:rsidR="00BF3420" w:rsidRPr="008C7699" w:rsidRDefault="00BF3420" w:rsidP="00EE7DD0">
      <w:pPr>
        <w:widowControl w:val="0"/>
        <w:tabs>
          <w:tab w:val="left" w:pos="1418"/>
          <w:tab w:val="left" w:pos="1843"/>
          <w:tab w:val="left" w:leader="dot" w:pos="8930"/>
          <w:tab w:val="left" w:leader="dot" w:pos="9072"/>
        </w:tabs>
        <w:spacing w:line="276" w:lineRule="auto"/>
        <w:ind w:left="1418"/>
        <w:rPr>
          <w:rFonts w:ascii="Arial" w:hAnsi="Arial" w:cs="Arial"/>
          <w:b/>
        </w:rPr>
      </w:pPr>
      <w:r>
        <w:rPr>
          <w:rFonts w:ascii="Arial" w:hAnsi="Arial"/>
          <w:b/>
        </w:rPr>
        <w:t>SUSPENSION DE L’OBLIGATION DE PAIEMENT D’UNE PENSION ALIMENTAIRE</w:t>
      </w:r>
    </w:p>
    <w:p w14:paraId="0921CC4A" w14:textId="316EEDE5"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QF-1</w:t>
      </w:r>
      <w:r>
        <w:rPr>
          <w:rFonts w:ascii="Arial" w:hAnsi="Arial"/>
        </w:rPr>
        <w:tab/>
        <w:t>Suspension du paiement de la pension alimentaire ou de l’arriéré</w:t>
      </w:r>
      <w:r>
        <w:rPr>
          <w:rFonts w:ascii="Arial" w:hAnsi="Arial"/>
        </w:rPr>
        <w:tab/>
      </w:r>
      <w:r w:rsidR="005D1D37">
        <w:rPr>
          <w:rFonts w:ascii="Arial" w:hAnsi="Arial"/>
        </w:rPr>
        <w:t>169</w:t>
      </w:r>
    </w:p>
    <w:p w14:paraId="70A6F08C" w14:textId="77777777" w:rsidR="00BF3420" w:rsidRPr="008C7699" w:rsidRDefault="00BF3420" w:rsidP="000A6B1D">
      <w:pPr>
        <w:widowControl w:val="0"/>
        <w:tabs>
          <w:tab w:val="left" w:pos="1418"/>
          <w:tab w:val="left" w:pos="1843"/>
          <w:tab w:val="left" w:leader="dot" w:pos="8930"/>
          <w:tab w:val="left" w:leader="dot" w:pos="9072"/>
        </w:tabs>
        <w:spacing w:line="240" w:lineRule="auto"/>
        <w:ind w:left="284"/>
        <w:contextualSpacing/>
        <w:rPr>
          <w:rFonts w:ascii="Arial" w:hAnsi="Arial" w:cs="Arial"/>
          <w:b/>
          <w:szCs w:val="24"/>
        </w:rPr>
      </w:pPr>
      <w:r>
        <w:rPr>
          <w:rFonts w:ascii="Arial" w:hAnsi="Arial"/>
          <w:b/>
        </w:rPr>
        <w:tab/>
        <w:t>NOMINATION D’UN SÉQUESTRE</w:t>
      </w:r>
    </w:p>
    <w:p w14:paraId="4F671781" w14:textId="5FE99BD9" w:rsidR="00BF3420" w:rsidRPr="008C7699" w:rsidRDefault="00BF3420" w:rsidP="000A6B1D">
      <w:pPr>
        <w:widowControl w:val="0"/>
        <w:tabs>
          <w:tab w:val="left" w:leader="dot" w:pos="1418"/>
          <w:tab w:val="left" w:pos="1843"/>
          <w:tab w:val="left" w:leader="dot" w:pos="8930"/>
          <w:tab w:val="left" w:leader="dot" w:pos="9072"/>
        </w:tabs>
        <w:spacing w:line="240" w:lineRule="auto"/>
        <w:ind w:left="284"/>
        <w:contextualSpacing/>
        <w:rPr>
          <w:rFonts w:ascii="Arial" w:hAnsi="Arial" w:cs="Arial"/>
          <w:szCs w:val="24"/>
        </w:rPr>
      </w:pPr>
      <w:r>
        <w:rPr>
          <w:rFonts w:ascii="Arial" w:hAnsi="Arial"/>
        </w:rPr>
        <w:t>QG-1</w:t>
      </w:r>
      <w:r>
        <w:rPr>
          <w:rFonts w:ascii="Arial" w:hAnsi="Arial"/>
        </w:rPr>
        <w:tab/>
        <w:t>Nomination d’un séquestre (avec sous-dispositions)</w:t>
      </w:r>
      <w:r>
        <w:rPr>
          <w:rFonts w:ascii="Arial" w:hAnsi="Arial"/>
        </w:rPr>
        <w:tab/>
      </w:r>
      <w:r w:rsidR="005D1D37">
        <w:rPr>
          <w:rFonts w:ascii="Arial" w:hAnsi="Arial"/>
        </w:rPr>
        <w:t>170</w:t>
      </w:r>
    </w:p>
    <w:p w14:paraId="40FD9863" w14:textId="77777777" w:rsidR="00BF3420" w:rsidRPr="00BB2916" w:rsidRDefault="00BF3420" w:rsidP="000A6B1D">
      <w:pPr>
        <w:widowControl w:val="0"/>
        <w:tabs>
          <w:tab w:val="left" w:leader="dot" w:pos="1559"/>
          <w:tab w:val="left" w:pos="1843"/>
          <w:tab w:val="left" w:pos="7920"/>
          <w:tab w:val="left" w:leader="dot" w:pos="8930"/>
          <w:tab w:val="left" w:leader="dot" w:pos="9072"/>
        </w:tabs>
        <w:spacing w:line="276" w:lineRule="auto"/>
        <w:ind w:left="284"/>
        <w:rPr>
          <w:rFonts w:ascii="Arial" w:hAnsi="Arial" w:cs="Arial"/>
        </w:rPr>
      </w:pPr>
    </w:p>
    <w:p w14:paraId="5BCBF6B7" w14:textId="6FE5C727" w:rsidR="00BF3420" w:rsidRPr="00EE7DD0" w:rsidRDefault="00BF3420" w:rsidP="00EE7DD0">
      <w:pPr>
        <w:pStyle w:val="ListParagraph"/>
        <w:widowControl w:val="0"/>
        <w:numPr>
          <w:ilvl w:val="0"/>
          <w:numId w:val="11"/>
        </w:numPr>
        <w:tabs>
          <w:tab w:val="left" w:leader="dot" w:pos="1559"/>
          <w:tab w:val="left" w:pos="1843"/>
          <w:tab w:val="left" w:pos="7920"/>
          <w:tab w:val="left" w:leader="dot" w:pos="8930"/>
          <w:tab w:val="left" w:leader="dot" w:pos="9072"/>
        </w:tabs>
        <w:spacing w:line="276" w:lineRule="auto"/>
        <w:rPr>
          <w:rFonts w:ascii="Arial" w:hAnsi="Arial" w:cs="Arial"/>
        </w:rPr>
      </w:pPr>
      <w:r w:rsidRPr="00EE7DD0">
        <w:rPr>
          <w:rFonts w:ascii="Arial" w:hAnsi="Arial"/>
          <w:b/>
        </w:rPr>
        <w:t>BIENS RÉELS</w:t>
      </w:r>
    </w:p>
    <w:p w14:paraId="3AC4A1C6" w14:textId="77777777" w:rsidR="00BF3420" w:rsidRPr="00BB2916" w:rsidRDefault="00BF3420" w:rsidP="000A6B1D">
      <w:pPr>
        <w:widowControl w:val="0"/>
        <w:tabs>
          <w:tab w:val="left" w:leader="dot" w:pos="1559"/>
          <w:tab w:val="left" w:pos="1843"/>
          <w:tab w:val="left" w:pos="7920"/>
          <w:tab w:val="left" w:leader="dot" w:pos="8930"/>
          <w:tab w:val="left" w:leader="dot" w:pos="9072"/>
        </w:tabs>
        <w:spacing w:line="276" w:lineRule="auto"/>
        <w:ind w:left="284"/>
        <w:rPr>
          <w:rFonts w:ascii="Arial" w:hAnsi="Arial" w:cs="Arial"/>
        </w:rPr>
      </w:pPr>
    </w:p>
    <w:p w14:paraId="247EF3DC" w14:textId="77777777" w:rsidR="00BF3420" w:rsidRPr="008C7699" w:rsidRDefault="00BF3420" w:rsidP="000A6B1D">
      <w:pPr>
        <w:widowControl w:val="0"/>
        <w:tabs>
          <w:tab w:val="left" w:pos="1418"/>
          <w:tab w:val="left" w:pos="1843"/>
          <w:tab w:val="left" w:pos="7920"/>
          <w:tab w:val="left" w:leader="dot" w:pos="8930"/>
          <w:tab w:val="left" w:leader="dot" w:pos="9072"/>
        </w:tabs>
        <w:spacing w:line="276" w:lineRule="auto"/>
        <w:ind w:left="284"/>
        <w:rPr>
          <w:rFonts w:ascii="Arial" w:hAnsi="Arial" w:cs="Arial"/>
          <w:b/>
        </w:rPr>
      </w:pPr>
      <w:r>
        <w:rPr>
          <w:rFonts w:ascii="Arial" w:hAnsi="Arial"/>
        </w:rPr>
        <w:tab/>
      </w:r>
      <w:r>
        <w:rPr>
          <w:rFonts w:ascii="Arial" w:hAnsi="Arial"/>
          <w:b/>
        </w:rPr>
        <w:t>VENTE D’UN BIEN</w:t>
      </w:r>
    </w:p>
    <w:p w14:paraId="355E0AFA" w14:textId="6F0C8CF9"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RA-1</w:t>
      </w:r>
      <w:r>
        <w:rPr>
          <w:rFonts w:ascii="Arial" w:hAnsi="Arial"/>
        </w:rPr>
        <w:tab/>
        <w:t>Vente d’un bien – modalités et conditions (avec sous-disposition)</w:t>
      </w:r>
      <w:r>
        <w:rPr>
          <w:rFonts w:ascii="Arial" w:hAnsi="Arial"/>
        </w:rPr>
        <w:tab/>
      </w:r>
      <w:r w:rsidR="005D1D37">
        <w:rPr>
          <w:rFonts w:ascii="Arial" w:hAnsi="Arial"/>
        </w:rPr>
        <w:t>171</w:t>
      </w:r>
    </w:p>
    <w:p w14:paraId="73D7DA4E" w14:textId="53097FBD"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RA-2</w:t>
      </w:r>
      <w:r>
        <w:rPr>
          <w:rFonts w:ascii="Arial" w:hAnsi="Arial"/>
        </w:rPr>
        <w:tab/>
        <w:t>Transfert d’un bien</w:t>
      </w:r>
      <w:r>
        <w:rPr>
          <w:rFonts w:ascii="Arial" w:hAnsi="Arial"/>
        </w:rPr>
        <w:tab/>
      </w:r>
      <w:r w:rsidR="005D1D37">
        <w:rPr>
          <w:rFonts w:ascii="Arial" w:hAnsi="Arial"/>
        </w:rPr>
        <w:t>171</w:t>
      </w:r>
    </w:p>
    <w:p w14:paraId="3ADED919" w14:textId="2D955FD9" w:rsidR="00BF3420" w:rsidRPr="008C7699" w:rsidRDefault="00BF3420" w:rsidP="00EE7DD0">
      <w:pPr>
        <w:widowControl w:val="0"/>
        <w:tabs>
          <w:tab w:val="left" w:leader="dot" w:pos="1418"/>
          <w:tab w:val="left" w:pos="1843"/>
          <w:tab w:val="left" w:leader="dot" w:pos="8930"/>
          <w:tab w:val="left" w:leader="dot" w:pos="9072"/>
        </w:tabs>
        <w:spacing w:line="276" w:lineRule="auto"/>
        <w:ind w:left="1418" w:hanging="1134"/>
        <w:rPr>
          <w:rFonts w:ascii="Arial" w:hAnsi="Arial" w:cs="Arial"/>
        </w:rPr>
      </w:pPr>
      <w:r>
        <w:rPr>
          <w:rFonts w:ascii="Arial" w:hAnsi="Arial"/>
        </w:rPr>
        <w:t>RA-3</w:t>
      </w:r>
      <w:r>
        <w:rPr>
          <w:rFonts w:ascii="Arial" w:hAnsi="Arial"/>
        </w:rPr>
        <w:tab/>
        <w:t>Obligation de fournir une décharge des documents (avec sous-dispositions)</w:t>
      </w:r>
      <w:r>
        <w:rPr>
          <w:rFonts w:ascii="Arial" w:hAnsi="Arial"/>
        </w:rPr>
        <w:tab/>
      </w:r>
      <w:r w:rsidR="005D1D37">
        <w:rPr>
          <w:rFonts w:ascii="Arial" w:hAnsi="Arial"/>
        </w:rPr>
        <w:t>172</w:t>
      </w:r>
    </w:p>
    <w:p w14:paraId="123B6A2E" w14:textId="16B59426"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RA-4</w:t>
      </w:r>
      <w:r>
        <w:rPr>
          <w:rFonts w:ascii="Arial" w:hAnsi="Arial"/>
        </w:rPr>
        <w:tab/>
        <w:t>Dévolution du titre foncier à une partie</w:t>
      </w:r>
      <w:r>
        <w:rPr>
          <w:rFonts w:ascii="Arial" w:hAnsi="Arial"/>
        </w:rPr>
        <w:tab/>
      </w:r>
      <w:r w:rsidR="005D1D37">
        <w:rPr>
          <w:rFonts w:ascii="Arial" w:hAnsi="Arial"/>
        </w:rPr>
        <w:t>172</w:t>
      </w:r>
    </w:p>
    <w:p w14:paraId="0C650EE0" w14:textId="58CAB4FE"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RA-5</w:t>
      </w:r>
      <w:r>
        <w:rPr>
          <w:rFonts w:ascii="Arial" w:hAnsi="Arial"/>
        </w:rPr>
        <w:tab/>
        <w:t>Enregistrement immédiat au Bureau des titres fonciers</w:t>
      </w:r>
      <w:r>
        <w:rPr>
          <w:rFonts w:ascii="Arial" w:hAnsi="Arial"/>
        </w:rPr>
        <w:tab/>
      </w:r>
      <w:r w:rsidR="005D1D37">
        <w:rPr>
          <w:rFonts w:ascii="Arial" w:hAnsi="Arial"/>
        </w:rPr>
        <w:t>173</w:t>
      </w:r>
    </w:p>
    <w:p w14:paraId="1BF868A4" w14:textId="77777777" w:rsidR="00BF3420" w:rsidRPr="008C7699" w:rsidRDefault="00BF3420" w:rsidP="000A6B1D">
      <w:pPr>
        <w:widowControl w:val="0"/>
        <w:tabs>
          <w:tab w:val="left" w:pos="1418"/>
          <w:tab w:val="left" w:pos="1843"/>
          <w:tab w:val="left" w:leader="dot" w:pos="8930"/>
          <w:tab w:val="left" w:leader="dot" w:pos="9072"/>
        </w:tabs>
        <w:spacing w:line="276" w:lineRule="auto"/>
        <w:ind w:left="1418"/>
        <w:rPr>
          <w:rFonts w:ascii="Arial" w:hAnsi="Arial" w:cs="Arial"/>
          <w:b/>
        </w:rPr>
      </w:pPr>
      <w:r>
        <w:rPr>
          <w:rFonts w:ascii="Arial" w:hAnsi="Arial"/>
          <w:b/>
        </w:rPr>
        <w:t>RENVOI AU JUGE PUÎNÉ (VENTE D’UN BIEN)</w:t>
      </w:r>
    </w:p>
    <w:p w14:paraId="23D31713" w14:textId="650B3F8C"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RB-1</w:t>
      </w:r>
      <w:r>
        <w:rPr>
          <w:rFonts w:ascii="Arial" w:hAnsi="Arial"/>
        </w:rPr>
        <w:tab/>
        <w:t>Vente d’un bien</w:t>
      </w:r>
      <w:r>
        <w:rPr>
          <w:rFonts w:ascii="Arial" w:hAnsi="Arial"/>
        </w:rPr>
        <w:tab/>
      </w:r>
      <w:r w:rsidR="005D1D37">
        <w:rPr>
          <w:rFonts w:ascii="Arial" w:hAnsi="Arial"/>
        </w:rPr>
        <w:t>173</w:t>
      </w:r>
    </w:p>
    <w:p w14:paraId="7428EFEB" w14:textId="78F1C276" w:rsidR="00BF3420" w:rsidRPr="008C7699" w:rsidRDefault="00BF3420" w:rsidP="000A6B1D">
      <w:pPr>
        <w:widowControl w:val="0"/>
        <w:tabs>
          <w:tab w:val="left" w:leader="dot" w:pos="1418"/>
          <w:tab w:val="left" w:pos="1843"/>
          <w:tab w:val="left" w:leader="dot" w:pos="8930"/>
          <w:tab w:val="left" w:leader="dot" w:pos="9072"/>
        </w:tabs>
        <w:spacing w:line="276" w:lineRule="auto"/>
        <w:ind w:left="284"/>
        <w:rPr>
          <w:rFonts w:ascii="Arial" w:hAnsi="Arial" w:cs="Arial"/>
        </w:rPr>
      </w:pPr>
      <w:r>
        <w:rPr>
          <w:rFonts w:ascii="Arial" w:hAnsi="Arial"/>
        </w:rPr>
        <w:t>RB-2</w:t>
      </w:r>
      <w:r>
        <w:rPr>
          <w:rFonts w:ascii="Arial" w:hAnsi="Arial"/>
        </w:rPr>
        <w:tab/>
        <w:t>Renvoi au juge puîné – vente</w:t>
      </w:r>
      <w:r>
        <w:rPr>
          <w:rFonts w:ascii="Arial" w:hAnsi="Arial"/>
        </w:rPr>
        <w:tab/>
      </w:r>
      <w:r w:rsidR="005D1D37">
        <w:rPr>
          <w:rFonts w:ascii="Arial" w:hAnsi="Arial"/>
        </w:rPr>
        <w:t>173</w:t>
      </w:r>
    </w:p>
    <w:p w14:paraId="6188F72A" w14:textId="6A638E79"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RB-3</w:t>
      </w:r>
      <w:r>
        <w:rPr>
          <w:rFonts w:ascii="Arial" w:hAnsi="Arial"/>
        </w:rPr>
        <w:tab/>
        <w:t>Partie responsable du renvoi</w:t>
      </w:r>
      <w:r>
        <w:rPr>
          <w:rFonts w:ascii="Arial" w:hAnsi="Arial"/>
        </w:rPr>
        <w:tab/>
      </w:r>
      <w:r w:rsidR="005D1D37">
        <w:rPr>
          <w:rFonts w:ascii="Arial" w:hAnsi="Arial"/>
        </w:rPr>
        <w:t>173</w:t>
      </w:r>
    </w:p>
    <w:p w14:paraId="5E7EFC91" w14:textId="393E4A7C"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RB-4</w:t>
      </w:r>
      <w:r>
        <w:rPr>
          <w:rFonts w:ascii="Arial" w:hAnsi="Arial"/>
        </w:rPr>
        <w:tab/>
        <w:t>Rapport et ordonnance relatifs à la vente du juge puîné</w:t>
      </w:r>
      <w:r>
        <w:rPr>
          <w:rFonts w:ascii="Arial" w:hAnsi="Arial"/>
        </w:rPr>
        <w:tab/>
      </w:r>
      <w:r w:rsidR="005D1D37">
        <w:rPr>
          <w:rFonts w:ascii="Arial" w:hAnsi="Arial"/>
        </w:rPr>
        <w:t>173</w:t>
      </w:r>
    </w:p>
    <w:p w14:paraId="48AC3F9C" w14:textId="26380AD6"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RB-5</w:t>
      </w:r>
      <w:r>
        <w:rPr>
          <w:rFonts w:ascii="Arial" w:hAnsi="Arial"/>
        </w:rPr>
        <w:tab/>
        <w:t>Dévolution du titre foncier à un acheteur</w:t>
      </w:r>
      <w:r>
        <w:rPr>
          <w:rFonts w:ascii="Arial" w:hAnsi="Arial"/>
        </w:rPr>
        <w:tab/>
      </w:r>
      <w:r w:rsidR="005D1D37">
        <w:rPr>
          <w:rFonts w:ascii="Arial" w:hAnsi="Arial"/>
        </w:rPr>
        <w:t>173</w:t>
      </w:r>
    </w:p>
    <w:p w14:paraId="151D83E4" w14:textId="77777777" w:rsidR="00EE7DD0" w:rsidRDefault="00BF3420" w:rsidP="000A6B1D">
      <w:pPr>
        <w:widowControl w:val="0"/>
        <w:tabs>
          <w:tab w:val="left" w:pos="1418"/>
          <w:tab w:val="left" w:pos="1843"/>
          <w:tab w:val="left" w:leader="dot" w:pos="8930"/>
        </w:tabs>
        <w:spacing w:line="276" w:lineRule="auto"/>
        <w:ind w:left="284"/>
        <w:rPr>
          <w:rFonts w:ascii="Arial" w:hAnsi="Arial"/>
        </w:rPr>
      </w:pPr>
      <w:r>
        <w:rPr>
          <w:rFonts w:ascii="Arial" w:hAnsi="Arial"/>
        </w:rPr>
        <w:tab/>
      </w:r>
    </w:p>
    <w:p w14:paraId="6AF957C3" w14:textId="77777777" w:rsidR="00162224" w:rsidRDefault="00EE7DD0" w:rsidP="000A6B1D">
      <w:pPr>
        <w:widowControl w:val="0"/>
        <w:tabs>
          <w:tab w:val="left" w:pos="1418"/>
          <w:tab w:val="left" w:pos="1843"/>
          <w:tab w:val="left" w:leader="dot" w:pos="8930"/>
        </w:tabs>
        <w:spacing w:line="276" w:lineRule="auto"/>
        <w:ind w:left="284"/>
        <w:rPr>
          <w:rFonts w:ascii="Arial" w:hAnsi="Arial"/>
        </w:rPr>
      </w:pPr>
      <w:r>
        <w:rPr>
          <w:rFonts w:ascii="Arial" w:hAnsi="Arial"/>
        </w:rPr>
        <w:tab/>
      </w:r>
    </w:p>
    <w:p w14:paraId="131123F5" w14:textId="7AA8C8BA" w:rsidR="00BF3420" w:rsidRPr="008C7699" w:rsidRDefault="00162224" w:rsidP="000A6B1D">
      <w:pPr>
        <w:widowControl w:val="0"/>
        <w:tabs>
          <w:tab w:val="left" w:pos="1418"/>
          <w:tab w:val="left" w:pos="1843"/>
          <w:tab w:val="left" w:leader="dot" w:pos="8930"/>
        </w:tabs>
        <w:spacing w:line="276" w:lineRule="auto"/>
        <w:ind w:left="284"/>
        <w:rPr>
          <w:rFonts w:ascii="Arial" w:hAnsi="Arial" w:cs="Arial"/>
          <w:b/>
        </w:rPr>
      </w:pPr>
      <w:r>
        <w:rPr>
          <w:rFonts w:ascii="Arial" w:hAnsi="Arial"/>
        </w:rPr>
        <w:lastRenderedPageBreak/>
        <w:tab/>
      </w:r>
      <w:r w:rsidR="00BF3420">
        <w:rPr>
          <w:rFonts w:ascii="Arial" w:hAnsi="Arial"/>
          <w:b/>
        </w:rPr>
        <w:t>DROITS SUR LA PROPRIÉTÉ FAMILIALE</w:t>
      </w:r>
    </w:p>
    <w:p w14:paraId="139D3125" w14:textId="2307982D"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RC-1</w:t>
      </w:r>
      <w:r>
        <w:rPr>
          <w:rFonts w:ascii="Arial" w:hAnsi="Arial"/>
        </w:rPr>
        <w:tab/>
        <w:t>Pas de droit sur la propriété familiale</w:t>
      </w:r>
      <w:r>
        <w:rPr>
          <w:rFonts w:ascii="Arial" w:hAnsi="Arial"/>
        </w:rPr>
        <w:tab/>
      </w:r>
      <w:r w:rsidR="005D1D37">
        <w:rPr>
          <w:rFonts w:ascii="Arial" w:hAnsi="Arial"/>
        </w:rPr>
        <w:t>174</w:t>
      </w:r>
    </w:p>
    <w:p w14:paraId="10730254" w14:textId="227D26B7"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RC-2</w:t>
      </w:r>
      <w:r>
        <w:rPr>
          <w:rFonts w:ascii="Arial" w:hAnsi="Arial"/>
        </w:rPr>
        <w:tab/>
        <w:t>Droits sur la propriété familiale éteints</w:t>
      </w:r>
      <w:r>
        <w:rPr>
          <w:rFonts w:ascii="Arial" w:hAnsi="Arial"/>
        </w:rPr>
        <w:tab/>
      </w:r>
      <w:r w:rsidR="005D1D37">
        <w:rPr>
          <w:rFonts w:ascii="Arial" w:hAnsi="Arial"/>
        </w:rPr>
        <w:t>174</w:t>
      </w:r>
    </w:p>
    <w:p w14:paraId="272D1899" w14:textId="17620D7B"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RC-3</w:t>
      </w:r>
      <w:r>
        <w:rPr>
          <w:rFonts w:ascii="Arial" w:hAnsi="Arial"/>
        </w:rPr>
        <w:tab/>
        <w:t>Dispense de consentement de l’aliénation du bien</w:t>
      </w:r>
      <w:r>
        <w:rPr>
          <w:rFonts w:ascii="Arial" w:hAnsi="Arial"/>
        </w:rPr>
        <w:tab/>
      </w:r>
      <w:r w:rsidR="005D1D37">
        <w:rPr>
          <w:rFonts w:ascii="Arial" w:hAnsi="Arial"/>
        </w:rPr>
        <w:t>174</w:t>
      </w:r>
    </w:p>
    <w:p w14:paraId="08157562" w14:textId="5D4289D0"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RC-4</w:t>
      </w:r>
      <w:r>
        <w:rPr>
          <w:rFonts w:ascii="Arial" w:hAnsi="Arial"/>
        </w:rPr>
        <w:tab/>
        <w:t>Mainlevée de l’avis concernant la propriété familiale</w:t>
      </w:r>
      <w:r>
        <w:rPr>
          <w:rFonts w:ascii="Arial" w:hAnsi="Arial"/>
        </w:rPr>
        <w:tab/>
      </w:r>
      <w:r w:rsidR="005D1D37">
        <w:rPr>
          <w:rFonts w:ascii="Arial" w:hAnsi="Arial"/>
        </w:rPr>
        <w:t>175</w:t>
      </w:r>
    </w:p>
    <w:p w14:paraId="3A44F53D" w14:textId="77777777" w:rsidR="00BF3420" w:rsidRPr="008C7699" w:rsidRDefault="00BF3420" w:rsidP="000A6B1D">
      <w:pPr>
        <w:widowControl w:val="0"/>
        <w:tabs>
          <w:tab w:val="left" w:pos="1418"/>
          <w:tab w:val="left" w:pos="1843"/>
          <w:tab w:val="left" w:leader="dot" w:pos="8930"/>
        </w:tabs>
        <w:spacing w:line="276" w:lineRule="auto"/>
        <w:ind w:left="284"/>
        <w:rPr>
          <w:rFonts w:ascii="Arial" w:hAnsi="Arial" w:cs="Arial"/>
          <w:b/>
        </w:rPr>
      </w:pPr>
      <w:r>
        <w:rPr>
          <w:rFonts w:ascii="Arial" w:hAnsi="Arial"/>
        </w:rPr>
        <w:tab/>
      </w:r>
      <w:r>
        <w:rPr>
          <w:rFonts w:ascii="Arial" w:hAnsi="Arial"/>
          <w:b/>
        </w:rPr>
        <w:t>ORDONNANCES D’AFFAIRE EN INSTANCE</w:t>
      </w:r>
    </w:p>
    <w:p w14:paraId="0280E753" w14:textId="445A213C"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RD-1</w:t>
      </w:r>
      <w:r>
        <w:rPr>
          <w:rFonts w:ascii="Arial" w:hAnsi="Arial"/>
        </w:rPr>
        <w:tab/>
        <w:t>Intérêt dans le bien-fonds visé</w:t>
      </w:r>
      <w:r>
        <w:rPr>
          <w:rFonts w:ascii="Arial" w:hAnsi="Arial"/>
        </w:rPr>
        <w:tab/>
      </w:r>
      <w:r w:rsidR="005D1D37">
        <w:rPr>
          <w:rFonts w:ascii="Arial" w:hAnsi="Arial"/>
        </w:rPr>
        <w:t>175</w:t>
      </w:r>
    </w:p>
    <w:p w14:paraId="26371D8A" w14:textId="613820DD"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RD-2</w:t>
      </w:r>
      <w:r>
        <w:rPr>
          <w:rFonts w:ascii="Arial" w:hAnsi="Arial"/>
        </w:rPr>
        <w:tab/>
        <w:t>Mainlevée de l’enregistrement d’une ordonnance d’affaire en instance</w:t>
      </w:r>
      <w:r>
        <w:rPr>
          <w:rFonts w:ascii="Arial" w:hAnsi="Arial"/>
        </w:rPr>
        <w:tab/>
      </w:r>
      <w:r w:rsidR="005D1D37">
        <w:rPr>
          <w:rFonts w:ascii="Arial" w:hAnsi="Arial"/>
        </w:rPr>
        <w:t>176</w:t>
      </w:r>
    </w:p>
    <w:p w14:paraId="2B750E6E" w14:textId="0A232F8C"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RD-3</w:t>
      </w:r>
      <w:r>
        <w:rPr>
          <w:rFonts w:ascii="Arial" w:hAnsi="Arial"/>
        </w:rPr>
        <w:tab/>
        <w:t>Enregistrement immédiat au Bureau des titres fonciers</w:t>
      </w:r>
      <w:r>
        <w:rPr>
          <w:rFonts w:ascii="Arial" w:hAnsi="Arial"/>
        </w:rPr>
        <w:tab/>
      </w:r>
      <w:r w:rsidR="005D1D37">
        <w:rPr>
          <w:rFonts w:ascii="Arial" w:hAnsi="Arial"/>
        </w:rPr>
        <w:t>176</w:t>
      </w:r>
    </w:p>
    <w:p w14:paraId="44B74D87" w14:textId="77777777" w:rsidR="00BF3420" w:rsidRPr="008C7699" w:rsidRDefault="00BF3420" w:rsidP="000A6B1D">
      <w:pPr>
        <w:widowControl w:val="0"/>
        <w:tabs>
          <w:tab w:val="left" w:leader="dot" w:pos="1418"/>
          <w:tab w:val="left" w:pos="1843"/>
          <w:tab w:val="left" w:leader="dot" w:pos="8930"/>
        </w:tabs>
        <w:spacing w:line="276" w:lineRule="auto"/>
        <w:ind w:left="1418"/>
        <w:rPr>
          <w:rFonts w:ascii="Arial" w:hAnsi="Arial" w:cs="Arial"/>
          <w:b/>
        </w:rPr>
      </w:pPr>
      <w:r>
        <w:rPr>
          <w:rFonts w:ascii="Arial" w:hAnsi="Arial"/>
          <w:b/>
        </w:rPr>
        <w:t>MAINLEVÉE OU AJOURNEMENT DES ORDONNANCES ALIMENTAIRES OU AUTRES ORDONNANCES FAMILIALES</w:t>
      </w:r>
    </w:p>
    <w:p w14:paraId="47261D64" w14:textId="0BC26DE1"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RE-1</w:t>
      </w:r>
      <w:r>
        <w:rPr>
          <w:rFonts w:ascii="Arial" w:hAnsi="Arial"/>
        </w:rPr>
        <w:tab/>
        <w:t>Mainlevée des ordonnances alimentaires</w:t>
      </w:r>
      <w:r>
        <w:rPr>
          <w:rFonts w:ascii="Arial" w:hAnsi="Arial"/>
        </w:rPr>
        <w:tab/>
      </w:r>
      <w:r w:rsidR="005D1D37">
        <w:rPr>
          <w:rFonts w:ascii="Arial" w:hAnsi="Arial"/>
        </w:rPr>
        <w:t>176</w:t>
      </w:r>
    </w:p>
    <w:p w14:paraId="1C426E01" w14:textId="3AA7A432"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RE-2</w:t>
      </w:r>
      <w:r>
        <w:rPr>
          <w:rFonts w:ascii="Arial" w:hAnsi="Arial"/>
        </w:rPr>
        <w:tab/>
        <w:t>Ajournement des ordonnances alimentaires</w:t>
      </w:r>
      <w:r>
        <w:rPr>
          <w:rFonts w:ascii="Arial" w:hAnsi="Arial"/>
        </w:rPr>
        <w:tab/>
      </w:r>
      <w:r w:rsidR="005D1D37">
        <w:rPr>
          <w:rFonts w:ascii="Arial" w:hAnsi="Arial"/>
        </w:rPr>
        <w:t>177</w:t>
      </w:r>
    </w:p>
    <w:p w14:paraId="3B82ECB0" w14:textId="0EB095E4"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RE-3</w:t>
      </w:r>
      <w:r>
        <w:rPr>
          <w:rFonts w:ascii="Arial" w:hAnsi="Arial"/>
        </w:rPr>
        <w:tab/>
        <w:t>Enregistrement immédiat au Bureau des titres fonciers</w:t>
      </w:r>
      <w:r>
        <w:rPr>
          <w:rFonts w:ascii="Arial" w:hAnsi="Arial"/>
        </w:rPr>
        <w:tab/>
      </w:r>
      <w:r w:rsidR="005D1D37">
        <w:rPr>
          <w:rFonts w:ascii="Arial" w:hAnsi="Arial"/>
        </w:rPr>
        <w:t>177</w:t>
      </w:r>
    </w:p>
    <w:p w14:paraId="28BEEAFD" w14:textId="77777777" w:rsidR="00BF3420" w:rsidRPr="00BB2916" w:rsidRDefault="00BF3420" w:rsidP="000A6B1D">
      <w:pPr>
        <w:widowControl w:val="0"/>
        <w:tabs>
          <w:tab w:val="left" w:leader="dot" w:pos="1559"/>
          <w:tab w:val="left" w:pos="1843"/>
          <w:tab w:val="left" w:pos="7920"/>
          <w:tab w:val="left" w:leader="dot" w:pos="8930"/>
        </w:tabs>
        <w:spacing w:line="276" w:lineRule="auto"/>
        <w:ind w:left="284"/>
        <w:rPr>
          <w:rFonts w:ascii="Arial" w:hAnsi="Arial" w:cs="Arial"/>
          <w:b/>
        </w:rPr>
      </w:pPr>
    </w:p>
    <w:p w14:paraId="3F49B797" w14:textId="78CD206D" w:rsidR="00BF3420" w:rsidRPr="00EE7DD0" w:rsidRDefault="00BF3420" w:rsidP="00EE7DD0">
      <w:pPr>
        <w:pStyle w:val="ListParagraph"/>
        <w:widowControl w:val="0"/>
        <w:numPr>
          <w:ilvl w:val="0"/>
          <w:numId w:val="11"/>
        </w:numPr>
        <w:tabs>
          <w:tab w:val="left" w:leader="dot" w:pos="1559"/>
          <w:tab w:val="left" w:pos="1843"/>
          <w:tab w:val="left" w:pos="7920"/>
          <w:tab w:val="left" w:leader="dot" w:pos="8930"/>
        </w:tabs>
        <w:spacing w:line="276" w:lineRule="auto"/>
        <w:rPr>
          <w:rFonts w:ascii="Arial" w:hAnsi="Arial" w:cs="Arial"/>
        </w:rPr>
      </w:pPr>
      <w:r w:rsidRPr="00EE7DD0">
        <w:rPr>
          <w:rFonts w:ascii="Arial" w:hAnsi="Arial"/>
          <w:b/>
        </w:rPr>
        <w:t>INSTANCES RELATIVES À LA LOI SUR LES BIENS FAMILIAUX</w:t>
      </w:r>
    </w:p>
    <w:p w14:paraId="0A14E0DE" w14:textId="77777777" w:rsidR="00BF3420" w:rsidRPr="00BB2916" w:rsidRDefault="00BF3420" w:rsidP="000A6B1D">
      <w:pPr>
        <w:widowControl w:val="0"/>
        <w:tabs>
          <w:tab w:val="left" w:leader="dot" w:pos="1559"/>
          <w:tab w:val="left" w:pos="1843"/>
          <w:tab w:val="left" w:pos="7920"/>
          <w:tab w:val="left" w:leader="dot" w:pos="8930"/>
        </w:tabs>
        <w:spacing w:line="276" w:lineRule="auto"/>
        <w:ind w:left="284"/>
        <w:rPr>
          <w:rFonts w:ascii="Arial" w:hAnsi="Arial" w:cs="Arial"/>
        </w:rPr>
      </w:pPr>
    </w:p>
    <w:p w14:paraId="5E036349" w14:textId="77777777" w:rsidR="00BF3420" w:rsidRPr="008C7699" w:rsidRDefault="00BF3420" w:rsidP="000A6B1D">
      <w:pPr>
        <w:widowControl w:val="0"/>
        <w:tabs>
          <w:tab w:val="left" w:pos="1418"/>
          <w:tab w:val="left" w:pos="1843"/>
          <w:tab w:val="left" w:pos="7920"/>
          <w:tab w:val="left" w:leader="dot" w:pos="8930"/>
        </w:tabs>
        <w:spacing w:line="276" w:lineRule="auto"/>
        <w:ind w:left="284"/>
        <w:rPr>
          <w:rFonts w:ascii="Arial" w:hAnsi="Arial" w:cs="Arial"/>
        </w:rPr>
      </w:pPr>
      <w:r>
        <w:rPr>
          <w:rFonts w:ascii="Arial" w:hAnsi="Arial"/>
        </w:rPr>
        <w:tab/>
      </w:r>
      <w:r>
        <w:rPr>
          <w:rFonts w:ascii="Arial" w:hAnsi="Arial"/>
          <w:b/>
        </w:rPr>
        <w:t>MESURES DE REDRESSEMENT PROVISOIRES</w:t>
      </w:r>
    </w:p>
    <w:p w14:paraId="4304E207" w14:textId="4A216C2E"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SA-1</w:t>
      </w:r>
      <w:r>
        <w:rPr>
          <w:rFonts w:ascii="Arial" w:hAnsi="Arial"/>
        </w:rPr>
        <w:tab/>
        <w:t>Paiement d’une somme à titre d’avance sur la compensation prévue</w:t>
      </w:r>
      <w:r>
        <w:rPr>
          <w:rFonts w:ascii="Arial" w:hAnsi="Arial"/>
        </w:rPr>
        <w:tab/>
      </w:r>
      <w:r w:rsidR="005D1D37">
        <w:rPr>
          <w:rFonts w:ascii="Arial" w:hAnsi="Arial"/>
        </w:rPr>
        <w:t>178</w:t>
      </w:r>
    </w:p>
    <w:p w14:paraId="35BADF25" w14:textId="77777777" w:rsidR="00EE7DD0" w:rsidRDefault="00BF3420" w:rsidP="00EE7DD0">
      <w:pPr>
        <w:widowControl w:val="0"/>
        <w:tabs>
          <w:tab w:val="left" w:leader="dot" w:pos="1418"/>
          <w:tab w:val="left" w:pos="1843"/>
          <w:tab w:val="left" w:leader="dot" w:pos="8930"/>
        </w:tabs>
        <w:spacing w:line="276" w:lineRule="auto"/>
        <w:ind w:left="1418" w:hanging="1134"/>
        <w:rPr>
          <w:rFonts w:ascii="Arial" w:hAnsi="Arial"/>
        </w:rPr>
      </w:pPr>
      <w:r>
        <w:rPr>
          <w:rFonts w:ascii="Arial" w:hAnsi="Arial"/>
        </w:rPr>
        <w:t>SA-2</w:t>
      </w:r>
      <w:r>
        <w:rPr>
          <w:rFonts w:ascii="Arial" w:hAnsi="Arial"/>
        </w:rPr>
        <w:tab/>
        <w:t xml:space="preserve">Transfert ou remise d’éléments d’actif à titre d’avance sur la </w:t>
      </w:r>
    </w:p>
    <w:p w14:paraId="2D5FFFB6" w14:textId="09E8C164" w:rsidR="00BF3420" w:rsidRPr="008C7699" w:rsidRDefault="00EE7DD0" w:rsidP="00EE7DD0">
      <w:pPr>
        <w:widowControl w:val="0"/>
        <w:tabs>
          <w:tab w:val="left" w:leader="dot" w:pos="1418"/>
          <w:tab w:val="left" w:pos="1843"/>
          <w:tab w:val="left" w:leader="dot" w:pos="8930"/>
        </w:tabs>
        <w:spacing w:line="276" w:lineRule="auto"/>
        <w:ind w:left="1418" w:hanging="1134"/>
        <w:rPr>
          <w:rFonts w:ascii="Arial" w:hAnsi="Arial" w:cs="Arial"/>
        </w:rPr>
      </w:pPr>
      <w:r>
        <w:rPr>
          <w:rFonts w:ascii="Arial" w:hAnsi="Arial"/>
        </w:rPr>
        <w:t xml:space="preserve">                 </w:t>
      </w:r>
      <w:r w:rsidR="00BF3420">
        <w:rPr>
          <w:rFonts w:ascii="Arial" w:hAnsi="Arial"/>
        </w:rPr>
        <w:t>compensation prévue</w:t>
      </w:r>
      <w:r w:rsidR="00BF3420">
        <w:rPr>
          <w:rFonts w:ascii="Arial" w:hAnsi="Arial"/>
        </w:rPr>
        <w:tab/>
      </w:r>
      <w:r w:rsidR="005D1D37">
        <w:rPr>
          <w:rFonts w:ascii="Arial" w:hAnsi="Arial"/>
        </w:rPr>
        <w:t>178</w:t>
      </w:r>
    </w:p>
    <w:p w14:paraId="56E1A270" w14:textId="31D5A045" w:rsidR="00BF3420" w:rsidRPr="008C7699" w:rsidRDefault="00BF3420" w:rsidP="000A6B1D">
      <w:pPr>
        <w:pStyle w:val="Header"/>
        <w:widowControl w:val="0"/>
        <w:tabs>
          <w:tab w:val="clear" w:pos="4320"/>
          <w:tab w:val="clear" w:pos="8640"/>
          <w:tab w:val="left" w:leader="dot" w:pos="1418"/>
          <w:tab w:val="left" w:pos="1843"/>
          <w:tab w:val="left" w:leader="dot" w:pos="8930"/>
        </w:tabs>
        <w:spacing w:line="276" w:lineRule="auto"/>
        <w:ind w:left="284"/>
        <w:rPr>
          <w:rFonts w:ascii="Arial" w:hAnsi="Arial" w:cs="Arial"/>
        </w:rPr>
      </w:pPr>
      <w:r>
        <w:rPr>
          <w:rFonts w:ascii="Arial" w:hAnsi="Arial"/>
        </w:rPr>
        <w:t>SA-3</w:t>
      </w:r>
      <w:r>
        <w:rPr>
          <w:rFonts w:ascii="Arial" w:hAnsi="Arial"/>
        </w:rPr>
        <w:tab/>
        <w:t>Conservation de l’actif</w:t>
      </w:r>
      <w:r>
        <w:rPr>
          <w:rFonts w:ascii="Arial" w:hAnsi="Arial"/>
        </w:rPr>
        <w:tab/>
      </w:r>
      <w:r w:rsidR="005D1D37">
        <w:rPr>
          <w:rFonts w:ascii="Arial" w:hAnsi="Arial"/>
        </w:rPr>
        <w:t>178</w:t>
      </w:r>
    </w:p>
    <w:p w14:paraId="5A5C7454" w14:textId="07AC352B" w:rsidR="006714F5" w:rsidRDefault="006714F5" w:rsidP="006714F5">
      <w:pPr>
        <w:pStyle w:val="Header"/>
        <w:keepNext/>
        <w:tabs>
          <w:tab w:val="clear" w:pos="4320"/>
          <w:tab w:val="clear" w:pos="8640"/>
          <w:tab w:val="left" w:pos="1418"/>
          <w:tab w:val="left" w:leader="dot" w:pos="8930"/>
        </w:tabs>
        <w:spacing w:line="240" w:lineRule="auto"/>
        <w:ind w:left="720"/>
        <w:rPr>
          <w:rFonts w:ascii="Arial" w:hAnsi="Arial" w:cs="Arial"/>
          <w:b/>
          <w:szCs w:val="24"/>
        </w:rPr>
      </w:pPr>
      <w:r>
        <w:rPr>
          <w:rFonts w:ascii="Arial" w:hAnsi="Arial"/>
          <w:b/>
        </w:rPr>
        <w:tab/>
      </w:r>
      <w:r w:rsidRPr="00D27A6F">
        <w:rPr>
          <w:rFonts w:ascii="Arial" w:hAnsi="Arial" w:cs="Arial"/>
          <w:b/>
          <w:szCs w:val="24"/>
        </w:rPr>
        <w:t>RENVOI AU JUGE PUÎNÉ (COMPTABILITÉ</w:t>
      </w:r>
      <w:r>
        <w:rPr>
          <w:rFonts w:ascii="Arial" w:hAnsi="Arial" w:cs="Arial"/>
          <w:b/>
          <w:szCs w:val="24"/>
        </w:rPr>
        <w:t xml:space="preserve"> </w:t>
      </w:r>
      <w:r w:rsidRPr="00D27A6F">
        <w:rPr>
          <w:rFonts w:ascii="Arial" w:hAnsi="Arial" w:cs="Arial"/>
          <w:b/>
          <w:szCs w:val="24"/>
        </w:rPr>
        <w:t>/</w:t>
      </w:r>
      <w:r>
        <w:rPr>
          <w:rFonts w:ascii="Arial" w:hAnsi="Arial" w:cs="Arial"/>
          <w:b/>
          <w:szCs w:val="24"/>
        </w:rPr>
        <w:t xml:space="preserve"> </w:t>
      </w:r>
      <w:r w:rsidRPr="00D27A6F">
        <w:rPr>
          <w:rFonts w:ascii="Arial" w:hAnsi="Arial" w:cs="Arial"/>
          <w:b/>
          <w:szCs w:val="24"/>
        </w:rPr>
        <w:t xml:space="preserve">ÉVALUATION DES </w:t>
      </w:r>
      <w:r>
        <w:rPr>
          <w:rFonts w:ascii="Arial" w:hAnsi="Arial" w:cs="Arial"/>
          <w:b/>
          <w:szCs w:val="24"/>
        </w:rPr>
        <w:t xml:space="preserve"> </w:t>
      </w:r>
    </w:p>
    <w:p w14:paraId="0ADFC961" w14:textId="74806066" w:rsidR="006714F5" w:rsidRPr="00D27A6F" w:rsidRDefault="006714F5" w:rsidP="006714F5">
      <w:pPr>
        <w:pStyle w:val="Header"/>
        <w:keepNext/>
        <w:tabs>
          <w:tab w:val="clear" w:pos="4320"/>
          <w:tab w:val="clear" w:pos="8640"/>
          <w:tab w:val="left" w:pos="1418"/>
          <w:tab w:val="left" w:leader="dot" w:pos="8930"/>
        </w:tabs>
        <w:spacing w:line="240" w:lineRule="auto"/>
        <w:ind w:left="720"/>
        <w:rPr>
          <w:rFonts w:ascii="Arial" w:hAnsi="Arial" w:cs="Arial"/>
          <w:b/>
          <w:szCs w:val="24"/>
        </w:rPr>
      </w:pPr>
      <w:r>
        <w:rPr>
          <w:rFonts w:ascii="Arial" w:hAnsi="Arial" w:cs="Arial"/>
          <w:b/>
          <w:szCs w:val="24"/>
        </w:rPr>
        <w:t xml:space="preserve">           </w:t>
      </w:r>
      <w:r w:rsidRPr="00D27A6F">
        <w:rPr>
          <w:rFonts w:ascii="Arial" w:hAnsi="Arial" w:cs="Arial"/>
          <w:b/>
          <w:szCs w:val="24"/>
        </w:rPr>
        <w:t>BIENS)</w:t>
      </w:r>
    </w:p>
    <w:p w14:paraId="7D747A62" w14:textId="4F47785A" w:rsidR="00BF3420" w:rsidRPr="008C7699" w:rsidRDefault="00BF3420" w:rsidP="00EE7DD0">
      <w:pPr>
        <w:pStyle w:val="Header"/>
        <w:widowControl w:val="0"/>
        <w:tabs>
          <w:tab w:val="clear" w:pos="4320"/>
          <w:tab w:val="clear" w:pos="8640"/>
          <w:tab w:val="left" w:pos="1418"/>
          <w:tab w:val="left" w:leader="dot" w:pos="8930"/>
        </w:tabs>
        <w:spacing w:line="276" w:lineRule="auto"/>
        <w:ind w:left="284"/>
        <w:rPr>
          <w:rFonts w:ascii="Arial" w:hAnsi="Arial" w:cs="Arial"/>
        </w:rPr>
      </w:pPr>
      <w:r>
        <w:rPr>
          <w:rFonts w:ascii="Arial" w:hAnsi="Arial"/>
        </w:rPr>
        <w:t>SB-1</w:t>
      </w:r>
      <w:r>
        <w:rPr>
          <w:rFonts w:ascii="Arial" w:hAnsi="Arial"/>
        </w:rPr>
        <w:tab/>
        <w:t>Renvoi au juge puîné – comptabilité et évaluation</w:t>
      </w:r>
      <w:r>
        <w:rPr>
          <w:rFonts w:ascii="Arial" w:hAnsi="Arial"/>
        </w:rPr>
        <w:tab/>
      </w:r>
      <w:r w:rsidR="005D1D37">
        <w:rPr>
          <w:rFonts w:ascii="Arial" w:hAnsi="Arial"/>
        </w:rPr>
        <w:t>179</w:t>
      </w:r>
    </w:p>
    <w:p w14:paraId="7887ED92" w14:textId="1AFA932C" w:rsidR="00BF3420" w:rsidRDefault="00BF3420" w:rsidP="000A6B1D">
      <w:pPr>
        <w:widowControl w:val="0"/>
        <w:tabs>
          <w:tab w:val="left" w:leader="dot" w:pos="1418"/>
          <w:tab w:val="left" w:pos="1843"/>
          <w:tab w:val="left" w:leader="dot" w:pos="8930"/>
        </w:tabs>
        <w:spacing w:line="276" w:lineRule="auto"/>
        <w:ind w:left="284"/>
        <w:rPr>
          <w:rFonts w:ascii="Arial" w:hAnsi="Arial"/>
        </w:rPr>
      </w:pPr>
      <w:r>
        <w:rPr>
          <w:rFonts w:ascii="Arial" w:hAnsi="Arial"/>
        </w:rPr>
        <w:t>SB-2</w:t>
      </w:r>
      <w:r>
        <w:rPr>
          <w:rFonts w:ascii="Arial" w:hAnsi="Arial"/>
        </w:rPr>
        <w:tab/>
        <w:t>Date de clôture et évaluation</w:t>
      </w:r>
      <w:r>
        <w:rPr>
          <w:rFonts w:ascii="Arial" w:hAnsi="Arial"/>
        </w:rPr>
        <w:tab/>
      </w:r>
      <w:r w:rsidR="005D1D37">
        <w:rPr>
          <w:rFonts w:ascii="Arial" w:hAnsi="Arial"/>
        </w:rPr>
        <w:t>179</w:t>
      </w:r>
    </w:p>
    <w:p w14:paraId="4DD32206" w14:textId="408828E0" w:rsidR="00AF2DAB" w:rsidRPr="00C04B8F" w:rsidRDefault="00AF2DAB" w:rsidP="00AF2DAB">
      <w:pPr>
        <w:keepNext/>
        <w:tabs>
          <w:tab w:val="left" w:leader="dot" w:pos="1418"/>
          <w:tab w:val="left" w:pos="1843"/>
          <w:tab w:val="left" w:leader="dot" w:pos="8930"/>
        </w:tabs>
        <w:spacing w:line="276" w:lineRule="auto"/>
        <w:ind w:left="284"/>
        <w:rPr>
          <w:rFonts w:ascii="Arial" w:hAnsi="Arial" w:cs="Arial"/>
        </w:rPr>
      </w:pPr>
      <w:r w:rsidRPr="00C04B8F">
        <w:rPr>
          <w:rFonts w:ascii="Arial" w:hAnsi="Arial" w:cs="Arial"/>
        </w:rPr>
        <w:t>SB-3</w:t>
      </w:r>
      <w:r w:rsidRPr="00C04B8F">
        <w:rPr>
          <w:rFonts w:ascii="Arial" w:hAnsi="Arial" w:cs="Arial"/>
        </w:rPr>
        <w:tab/>
        <w:t>Responsabilité du renvoi</w:t>
      </w:r>
      <w:r w:rsidRPr="00C04B8F">
        <w:rPr>
          <w:rFonts w:ascii="Arial" w:hAnsi="Arial" w:cs="Arial"/>
        </w:rPr>
        <w:tab/>
      </w:r>
      <w:r w:rsidR="005D1D37">
        <w:rPr>
          <w:rFonts w:ascii="Arial" w:hAnsi="Arial" w:cs="Arial"/>
        </w:rPr>
        <w:t>179</w:t>
      </w:r>
    </w:p>
    <w:p w14:paraId="19A4B104" w14:textId="77777777" w:rsidR="005D1D37" w:rsidRDefault="00AF2DAB" w:rsidP="00AF2DAB">
      <w:pPr>
        <w:keepNext/>
        <w:tabs>
          <w:tab w:val="left" w:leader="dot" w:pos="1418"/>
          <w:tab w:val="left" w:pos="1843"/>
          <w:tab w:val="left" w:leader="dot" w:pos="8930"/>
        </w:tabs>
        <w:spacing w:line="276" w:lineRule="auto"/>
        <w:ind w:left="284"/>
        <w:rPr>
          <w:rFonts w:ascii="Arial" w:hAnsi="Arial" w:cs="Arial"/>
          <w:color w:val="000000"/>
        </w:rPr>
      </w:pPr>
      <w:r w:rsidRPr="00C04B8F">
        <w:rPr>
          <w:rFonts w:ascii="Arial" w:hAnsi="Arial" w:cs="Arial"/>
        </w:rPr>
        <w:t>SB-4</w:t>
      </w:r>
      <w:r w:rsidRPr="00C04B8F">
        <w:rPr>
          <w:rFonts w:ascii="Arial" w:hAnsi="Arial" w:cs="Arial"/>
        </w:rPr>
        <w:tab/>
      </w:r>
      <w:r w:rsidRPr="00C04B8F">
        <w:rPr>
          <w:rFonts w:ascii="Arial" w:hAnsi="Arial" w:cs="Arial"/>
          <w:color w:val="000000"/>
        </w:rPr>
        <w:t xml:space="preserve">Documents que la partie initiatrice doit déposer </w:t>
      </w:r>
    </w:p>
    <w:p w14:paraId="37CD1C1E" w14:textId="54755DEE" w:rsidR="00AF2DAB" w:rsidRPr="00C04B8F" w:rsidRDefault="005D1D37" w:rsidP="00AF2DAB">
      <w:pPr>
        <w:keepNext/>
        <w:tabs>
          <w:tab w:val="left" w:leader="dot" w:pos="1418"/>
          <w:tab w:val="left" w:pos="1843"/>
          <w:tab w:val="left" w:leader="dot" w:pos="8930"/>
        </w:tabs>
        <w:spacing w:line="276" w:lineRule="auto"/>
        <w:ind w:left="284"/>
        <w:rPr>
          <w:rFonts w:ascii="Arial" w:hAnsi="Arial" w:cs="Arial"/>
          <w:color w:val="000000"/>
        </w:rPr>
      </w:pPr>
      <w:r>
        <w:rPr>
          <w:rFonts w:ascii="Arial" w:hAnsi="Arial" w:cs="Arial"/>
        </w:rPr>
        <w:t xml:space="preserve">                 </w:t>
      </w:r>
      <w:r w:rsidR="00AF2DAB" w:rsidRPr="00C04B8F">
        <w:rPr>
          <w:rFonts w:ascii="Arial" w:hAnsi="Arial" w:cs="Arial"/>
          <w:color w:val="000000"/>
        </w:rPr>
        <w:t>(avec sous-dispositions)</w:t>
      </w:r>
      <w:r>
        <w:rPr>
          <w:rFonts w:ascii="Arial" w:hAnsi="Arial" w:cs="Arial"/>
          <w:color w:val="000000"/>
        </w:rPr>
        <w:tab/>
        <w:t>179</w:t>
      </w:r>
    </w:p>
    <w:p w14:paraId="52BC7FDE" w14:textId="44447A4C" w:rsidR="00AF2DAB" w:rsidRPr="00C04B8F" w:rsidRDefault="00AF2DAB" w:rsidP="00AF2DAB">
      <w:pPr>
        <w:keepNext/>
        <w:tabs>
          <w:tab w:val="left" w:leader="dot" w:pos="1418"/>
          <w:tab w:val="left" w:pos="1843"/>
          <w:tab w:val="left" w:leader="dot" w:pos="8930"/>
        </w:tabs>
        <w:spacing w:line="276" w:lineRule="auto"/>
        <w:ind w:left="284"/>
        <w:rPr>
          <w:rFonts w:ascii="Arial" w:hAnsi="Arial" w:cs="Arial"/>
          <w:color w:val="000000"/>
        </w:rPr>
      </w:pPr>
      <w:r w:rsidRPr="00C04B8F">
        <w:rPr>
          <w:rFonts w:ascii="Arial" w:hAnsi="Arial" w:cs="Arial"/>
        </w:rPr>
        <w:t>SB-5</w:t>
      </w:r>
      <w:r w:rsidRPr="00C04B8F">
        <w:rPr>
          <w:rFonts w:ascii="Arial" w:hAnsi="Arial" w:cs="Arial"/>
        </w:rPr>
        <w:tab/>
      </w:r>
      <w:r w:rsidRPr="00C04B8F">
        <w:rPr>
          <w:rFonts w:ascii="Arial" w:hAnsi="Arial" w:cs="Arial"/>
          <w:color w:val="000000"/>
        </w:rPr>
        <w:t>Documents que la partie intimée doit déposer (avec sous-dispositions)</w:t>
      </w:r>
      <w:r w:rsidR="005D1D37">
        <w:rPr>
          <w:rFonts w:ascii="Arial" w:hAnsi="Arial" w:cs="Arial"/>
          <w:color w:val="000000"/>
        </w:rPr>
        <w:tab/>
        <w:t>180</w:t>
      </w:r>
    </w:p>
    <w:p w14:paraId="248240BD" w14:textId="1116564D" w:rsidR="00AF2DAB" w:rsidRPr="00C04B8F" w:rsidRDefault="00AF2DAB" w:rsidP="00AF2DAB">
      <w:pPr>
        <w:keepNext/>
        <w:tabs>
          <w:tab w:val="left" w:leader="dot" w:pos="1418"/>
          <w:tab w:val="left" w:pos="1843"/>
          <w:tab w:val="left" w:leader="dot" w:pos="8930"/>
        </w:tabs>
        <w:spacing w:line="276" w:lineRule="auto"/>
        <w:ind w:left="284"/>
        <w:rPr>
          <w:rFonts w:ascii="Arial" w:hAnsi="Arial" w:cs="Arial"/>
        </w:rPr>
      </w:pPr>
      <w:r w:rsidRPr="00C04B8F">
        <w:rPr>
          <w:rFonts w:ascii="Arial" w:hAnsi="Arial" w:cs="Arial"/>
        </w:rPr>
        <w:t>SB-6</w:t>
      </w:r>
      <w:r w:rsidRPr="00C04B8F">
        <w:rPr>
          <w:rFonts w:ascii="Arial" w:hAnsi="Arial" w:cs="Arial"/>
        </w:rPr>
        <w:tab/>
      </w:r>
      <w:r w:rsidRPr="00C04B8F">
        <w:rPr>
          <w:rFonts w:ascii="Arial" w:hAnsi="Arial" w:cs="Arial"/>
          <w:color w:val="000000"/>
        </w:rPr>
        <w:t>Réponse que la partie initiatrice doit déposer</w:t>
      </w:r>
      <w:r w:rsidRPr="00C04B8F">
        <w:rPr>
          <w:rFonts w:ascii="Arial" w:hAnsi="Arial" w:cs="Arial"/>
          <w:color w:val="000000"/>
        </w:rPr>
        <w:tab/>
      </w:r>
      <w:r w:rsidR="005D1D37">
        <w:rPr>
          <w:rFonts w:ascii="Arial" w:hAnsi="Arial" w:cs="Arial"/>
          <w:color w:val="000000"/>
        </w:rPr>
        <w:t>181</w:t>
      </w:r>
    </w:p>
    <w:p w14:paraId="11B1F081" w14:textId="32278F7C"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SB-</w:t>
      </w:r>
      <w:r w:rsidR="00AF2DAB">
        <w:rPr>
          <w:rFonts w:ascii="Arial" w:hAnsi="Arial"/>
        </w:rPr>
        <w:t>7</w:t>
      </w:r>
      <w:r>
        <w:rPr>
          <w:rFonts w:ascii="Arial" w:hAnsi="Arial"/>
        </w:rPr>
        <w:tab/>
        <w:t>Rapport du juge puîné</w:t>
      </w:r>
      <w:r>
        <w:rPr>
          <w:rFonts w:ascii="Arial" w:hAnsi="Arial"/>
        </w:rPr>
        <w:tab/>
      </w:r>
      <w:r w:rsidR="005D1D37">
        <w:rPr>
          <w:rFonts w:ascii="Arial" w:hAnsi="Arial"/>
        </w:rPr>
        <w:t>181</w:t>
      </w:r>
    </w:p>
    <w:p w14:paraId="72643F14" w14:textId="7FCB92D6" w:rsidR="00BF3420" w:rsidRPr="008C7699" w:rsidRDefault="00BF3420" w:rsidP="00EE7DD0">
      <w:pPr>
        <w:pStyle w:val="Header"/>
        <w:widowControl w:val="0"/>
        <w:tabs>
          <w:tab w:val="clear" w:pos="4320"/>
          <w:tab w:val="clear" w:pos="8640"/>
          <w:tab w:val="left" w:leader="dot" w:pos="1418"/>
          <w:tab w:val="left" w:leader="dot" w:pos="8930"/>
        </w:tabs>
        <w:spacing w:line="276" w:lineRule="auto"/>
        <w:ind w:left="1418" w:hanging="1134"/>
        <w:rPr>
          <w:rFonts w:ascii="Arial" w:hAnsi="Arial" w:cs="Arial"/>
        </w:rPr>
      </w:pPr>
      <w:r>
        <w:rPr>
          <w:rFonts w:ascii="Arial" w:hAnsi="Arial"/>
        </w:rPr>
        <w:t>SB-</w:t>
      </w:r>
      <w:r w:rsidR="00AF2DAB">
        <w:rPr>
          <w:rFonts w:ascii="Arial" w:hAnsi="Arial"/>
        </w:rPr>
        <w:t>8</w:t>
      </w:r>
      <w:r>
        <w:rPr>
          <w:rFonts w:ascii="Arial" w:hAnsi="Arial"/>
        </w:rPr>
        <w:tab/>
        <w:t>Évaluation et partage des éléments d’actif ou de passif (avec sous-disposition)</w:t>
      </w:r>
      <w:r>
        <w:rPr>
          <w:rFonts w:ascii="Arial" w:hAnsi="Arial"/>
        </w:rPr>
        <w:tab/>
      </w:r>
      <w:r w:rsidR="005D1D37">
        <w:rPr>
          <w:rFonts w:ascii="Arial" w:hAnsi="Arial"/>
        </w:rPr>
        <w:t>181</w:t>
      </w:r>
    </w:p>
    <w:p w14:paraId="0AD4E7A4" w14:textId="0F326519" w:rsidR="00BF3420" w:rsidRPr="008C7699" w:rsidRDefault="00BF3420" w:rsidP="000A6B1D">
      <w:pPr>
        <w:pStyle w:val="Header"/>
        <w:widowControl w:val="0"/>
        <w:tabs>
          <w:tab w:val="clear" w:pos="4320"/>
          <w:tab w:val="clear" w:pos="8640"/>
          <w:tab w:val="left" w:leader="dot" w:pos="1418"/>
          <w:tab w:val="left" w:leader="dot" w:pos="8930"/>
        </w:tabs>
        <w:spacing w:line="276" w:lineRule="auto"/>
        <w:ind w:left="284"/>
        <w:rPr>
          <w:rFonts w:ascii="Arial" w:hAnsi="Arial" w:cs="Arial"/>
        </w:rPr>
      </w:pPr>
      <w:r>
        <w:rPr>
          <w:rFonts w:ascii="Arial" w:hAnsi="Arial"/>
        </w:rPr>
        <w:t>SB-</w:t>
      </w:r>
      <w:r w:rsidR="00AF2DAB">
        <w:rPr>
          <w:rFonts w:ascii="Arial" w:hAnsi="Arial"/>
        </w:rPr>
        <w:t>9</w:t>
      </w:r>
      <w:r>
        <w:rPr>
          <w:rFonts w:ascii="Arial" w:hAnsi="Arial"/>
        </w:rPr>
        <w:tab/>
        <w:t>Propriété des éléments d’actif ou de passif (avec sous-disposition)</w:t>
      </w:r>
      <w:r>
        <w:rPr>
          <w:rFonts w:ascii="Arial" w:hAnsi="Arial"/>
        </w:rPr>
        <w:tab/>
      </w:r>
      <w:r w:rsidR="005D1D37">
        <w:rPr>
          <w:rFonts w:ascii="Arial" w:hAnsi="Arial"/>
        </w:rPr>
        <w:t>181</w:t>
      </w:r>
    </w:p>
    <w:p w14:paraId="41183DD1" w14:textId="1938CA7A" w:rsidR="00EE7DD0" w:rsidRDefault="00BF3420" w:rsidP="000A6B1D">
      <w:pPr>
        <w:pStyle w:val="Header"/>
        <w:widowControl w:val="0"/>
        <w:tabs>
          <w:tab w:val="clear" w:pos="4320"/>
          <w:tab w:val="clear" w:pos="8640"/>
          <w:tab w:val="left" w:leader="dot" w:pos="1418"/>
          <w:tab w:val="left" w:leader="dot" w:pos="8930"/>
        </w:tabs>
        <w:spacing w:line="276" w:lineRule="auto"/>
        <w:ind w:left="284"/>
        <w:rPr>
          <w:rFonts w:ascii="Arial" w:hAnsi="Arial"/>
        </w:rPr>
      </w:pPr>
      <w:r>
        <w:rPr>
          <w:rFonts w:ascii="Arial" w:hAnsi="Arial"/>
        </w:rPr>
        <w:t>SB-</w:t>
      </w:r>
      <w:r w:rsidR="00AF2DAB">
        <w:rPr>
          <w:rFonts w:ascii="Arial" w:hAnsi="Arial"/>
        </w:rPr>
        <w:t>10</w:t>
      </w:r>
      <w:r>
        <w:rPr>
          <w:rFonts w:ascii="Arial" w:hAnsi="Arial"/>
        </w:rPr>
        <w:tab/>
        <w:t xml:space="preserve">Évaluation des éléments d’actifs ou de passif détenus conjointement </w:t>
      </w:r>
    </w:p>
    <w:p w14:paraId="24C73E58" w14:textId="62B6B81A" w:rsidR="00BF3420" w:rsidRPr="008C7699" w:rsidRDefault="00EE7DD0" w:rsidP="000A6B1D">
      <w:pPr>
        <w:pStyle w:val="Header"/>
        <w:widowControl w:val="0"/>
        <w:tabs>
          <w:tab w:val="clear" w:pos="4320"/>
          <w:tab w:val="clear" w:pos="8640"/>
          <w:tab w:val="left" w:leader="dot" w:pos="1418"/>
          <w:tab w:val="left" w:leader="dot" w:pos="8930"/>
        </w:tabs>
        <w:spacing w:line="276" w:lineRule="auto"/>
        <w:ind w:left="284"/>
        <w:rPr>
          <w:rFonts w:ascii="Arial" w:hAnsi="Arial" w:cs="Arial"/>
        </w:rPr>
      </w:pPr>
      <w:r>
        <w:rPr>
          <w:rFonts w:ascii="Arial" w:hAnsi="Arial"/>
        </w:rPr>
        <w:t xml:space="preserve">                 </w:t>
      </w:r>
      <w:r w:rsidR="00BF3420">
        <w:rPr>
          <w:rFonts w:ascii="Arial" w:hAnsi="Arial"/>
        </w:rPr>
        <w:t>(avec sous-disposition)</w:t>
      </w:r>
      <w:r w:rsidR="00BF3420">
        <w:rPr>
          <w:rFonts w:ascii="Arial" w:hAnsi="Arial"/>
        </w:rPr>
        <w:tab/>
      </w:r>
      <w:r w:rsidR="005D1D37">
        <w:rPr>
          <w:rFonts w:ascii="Arial" w:hAnsi="Arial"/>
        </w:rPr>
        <w:t>182</w:t>
      </w:r>
    </w:p>
    <w:p w14:paraId="09BD05F0" w14:textId="7C3274D5" w:rsidR="00BF3420" w:rsidRPr="008C7699" w:rsidRDefault="00BF3420" w:rsidP="00EE7DD0">
      <w:pPr>
        <w:pStyle w:val="Header"/>
        <w:widowControl w:val="0"/>
        <w:tabs>
          <w:tab w:val="clear" w:pos="4320"/>
          <w:tab w:val="clear" w:pos="8640"/>
          <w:tab w:val="left" w:pos="1418"/>
          <w:tab w:val="left" w:leader="dot" w:pos="8930"/>
        </w:tabs>
        <w:spacing w:line="276" w:lineRule="auto"/>
        <w:ind w:left="1418" w:hanging="1134"/>
        <w:rPr>
          <w:rFonts w:ascii="Arial" w:hAnsi="Arial" w:cs="Arial"/>
        </w:rPr>
      </w:pPr>
      <w:r>
        <w:rPr>
          <w:rFonts w:ascii="Arial" w:hAnsi="Arial"/>
        </w:rPr>
        <w:t>SB-</w:t>
      </w:r>
      <w:r w:rsidR="00AF2DAB">
        <w:rPr>
          <w:rFonts w:ascii="Arial" w:hAnsi="Arial"/>
        </w:rPr>
        <w:t>11…...</w:t>
      </w:r>
      <w:r>
        <w:rPr>
          <w:rFonts w:ascii="Arial" w:hAnsi="Arial"/>
        </w:rPr>
        <w:tab/>
        <w:t>Partage des éléments d’actif ou de passif et évaluation (avec sous-disposition)</w:t>
      </w:r>
      <w:r>
        <w:rPr>
          <w:rFonts w:ascii="Arial" w:hAnsi="Arial"/>
        </w:rPr>
        <w:tab/>
      </w:r>
      <w:r w:rsidR="005D1D37">
        <w:rPr>
          <w:rFonts w:ascii="Arial" w:hAnsi="Arial"/>
        </w:rPr>
        <w:t>182</w:t>
      </w:r>
    </w:p>
    <w:p w14:paraId="33998721" w14:textId="77777777" w:rsidR="00BF3420" w:rsidRPr="008C7699" w:rsidRDefault="00BF3420" w:rsidP="000A6B1D">
      <w:pPr>
        <w:widowControl w:val="0"/>
        <w:tabs>
          <w:tab w:val="left" w:pos="1418"/>
          <w:tab w:val="left" w:pos="1843"/>
          <w:tab w:val="left" w:leader="dot" w:pos="8930"/>
        </w:tabs>
        <w:spacing w:line="276" w:lineRule="auto"/>
        <w:ind w:left="284"/>
        <w:rPr>
          <w:rFonts w:ascii="Arial" w:hAnsi="Arial" w:cs="Arial"/>
        </w:rPr>
      </w:pPr>
      <w:r>
        <w:rPr>
          <w:rFonts w:ascii="Arial" w:hAnsi="Arial"/>
        </w:rPr>
        <w:tab/>
      </w:r>
      <w:r>
        <w:rPr>
          <w:rFonts w:ascii="Arial" w:hAnsi="Arial"/>
          <w:b/>
        </w:rPr>
        <w:t>PARTAGE ET RESPONSABILITÉ</w:t>
      </w:r>
    </w:p>
    <w:p w14:paraId="23E1C6A5" w14:textId="1789658D"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SC-1</w:t>
      </w:r>
      <w:r>
        <w:rPr>
          <w:rFonts w:ascii="Arial" w:hAnsi="Arial"/>
        </w:rPr>
        <w:tab/>
        <w:t>Partage égal (inégal) des éléments d’actif et de passif</w:t>
      </w:r>
      <w:r>
        <w:rPr>
          <w:rFonts w:ascii="Arial" w:hAnsi="Arial"/>
        </w:rPr>
        <w:tab/>
      </w:r>
      <w:r w:rsidR="005D1D37">
        <w:rPr>
          <w:rFonts w:ascii="Arial" w:hAnsi="Arial"/>
        </w:rPr>
        <w:t>182</w:t>
      </w:r>
    </w:p>
    <w:p w14:paraId="278E70A0" w14:textId="77777777" w:rsidR="00BF3420" w:rsidRPr="008C7699" w:rsidRDefault="00BF3420" w:rsidP="00EE7DD0">
      <w:pPr>
        <w:widowControl w:val="0"/>
        <w:tabs>
          <w:tab w:val="left" w:pos="1418"/>
          <w:tab w:val="left" w:pos="1843"/>
          <w:tab w:val="left" w:leader="dot" w:pos="8930"/>
        </w:tabs>
        <w:spacing w:line="276" w:lineRule="auto"/>
        <w:ind w:left="1418"/>
        <w:jc w:val="both"/>
        <w:rPr>
          <w:rFonts w:ascii="Arial" w:hAnsi="Arial" w:cs="Arial"/>
          <w:b/>
        </w:rPr>
      </w:pPr>
      <w:r>
        <w:rPr>
          <w:rFonts w:ascii="Arial" w:hAnsi="Arial"/>
          <w:b/>
        </w:rPr>
        <w:lastRenderedPageBreak/>
        <w:t>OPPOSITION À LA CONFIRMATION DU RAPPORT DU JUGE PUÎNÉ/CONSEILLER-MAÎTRE</w:t>
      </w:r>
    </w:p>
    <w:p w14:paraId="1E8364F2" w14:textId="0D85ADC2"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SD-1</w:t>
      </w:r>
      <w:r>
        <w:rPr>
          <w:rFonts w:ascii="Arial" w:hAnsi="Arial"/>
        </w:rPr>
        <w:tab/>
        <w:t>Rapport confirmé</w:t>
      </w:r>
      <w:r>
        <w:rPr>
          <w:rFonts w:ascii="Arial" w:hAnsi="Arial"/>
        </w:rPr>
        <w:tab/>
      </w:r>
      <w:r w:rsidR="005D1D37">
        <w:rPr>
          <w:rFonts w:ascii="Arial" w:hAnsi="Arial"/>
        </w:rPr>
        <w:t>188</w:t>
      </w:r>
    </w:p>
    <w:p w14:paraId="31C461F2" w14:textId="2CEE17A4" w:rsidR="00BF3420" w:rsidRPr="008C7699" w:rsidRDefault="00BF3420" w:rsidP="000A6B1D">
      <w:pPr>
        <w:widowControl w:val="0"/>
        <w:tabs>
          <w:tab w:val="left" w:leader="dot" w:pos="1418"/>
          <w:tab w:val="left" w:pos="1843"/>
          <w:tab w:val="left" w:leader="dot" w:pos="8930"/>
        </w:tabs>
        <w:spacing w:line="240" w:lineRule="auto"/>
        <w:ind w:left="284"/>
        <w:contextualSpacing/>
        <w:rPr>
          <w:rFonts w:ascii="Arial" w:hAnsi="Arial" w:cs="Arial"/>
          <w:szCs w:val="24"/>
        </w:rPr>
      </w:pPr>
      <w:r>
        <w:rPr>
          <w:rFonts w:ascii="Arial" w:hAnsi="Arial"/>
        </w:rPr>
        <w:t>SD-2</w:t>
      </w:r>
      <w:r>
        <w:rPr>
          <w:rFonts w:ascii="Arial" w:hAnsi="Arial"/>
        </w:rPr>
        <w:tab/>
        <w:t>Rapport confirmé avec modifications (avec sous-disposition)</w:t>
      </w:r>
      <w:r>
        <w:rPr>
          <w:rFonts w:ascii="Arial" w:hAnsi="Arial"/>
        </w:rPr>
        <w:tab/>
      </w:r>
      <w:r w:rsidR="005D1D37">
        <w:rPr>
          <w:rFonts w:ascii="Arial" w:hAnsi="Arial"/>
        </w:rPr>
        <w:t>188</w:t>
      </w:r>
    </w:p>
    <w:p w14:paraId="55EE4612" w14:textId="06C4BBF7" w:rsidR="00BF3420" w:rsidRPr="008C7699" w:rsidRDefault="00BF3420" w:rsidP="000A6B1D">
      <w:pPr>
        <w:widowControl w:val="0"/>
        <w:tabs>
          <w:tab w:val="left" w:pos="1418"/>
          <w:tab w:val="left" w:pos="1843"/>
          <w:tab w:val="left" w:leader="dot" w:pos="8930"/>
        </w:tabs>
        <w:spacing w:line="240" w:lineRule="auto"/>
        <w:ind w:left="1418"/>
        <w:contextualSpacing/>
        <w:rPr>
          <w:rFonts w:ascii="Arial" w:hAnsi="Arial" w:cs="Arial"/>
          <w:b/>
          <w:szCs w:val="24"/>
        </w:rPr>
      </w:pPr>
      <w:r>
        <w:rPr>
          <w:rFonts w:ascii="Arial" w:hAnsi="Arial"/>
          <w:b/>
        </w:rPr>
        <w:t>RENVOI AU JUGE PUÎNÉ (COHABITATION)</w:t>
      </w:r>
    </w:p>
    <w:p w14:paraId="3103137B" w14:textId="39AAF7F0" w:rsidR="00BF3420" w:rsidRPr="008C7699" w:rsidRDefault="00BF3420" w:rsidP="000A6B1D">
      <w:pPr>
        <w:widowControl w:val="0"/>
        <w:tabs>
          <w:tab w:val="left" w:leader="dot" w:pos="1418"/>
          <w:tab w:val="left" w:pos="1843"/>
          <w:tab w:val="left" w:leader="dot" w:pos="8930"/>
        </w:tabs>
        <w:spacing w:line="240" w:lineRule="auto"/>
        <w:ind w:left="284"/>
        <w:contextualSpacing/>
        <w:rPr>
          <w:rFonts w:ascii="Arial" w:hAnsi="Arial" w:cs="Arial"/>
          <w:szCs w:val="24"/>
        </w:rPr>
      </w:pPr>
      <w:r>
        <w:rPr>
          <w:rFonts w:ascii="Arial" w:hAnsi="Arial"/>
        </w:rPr>
        <w:t>SE-1</w:t>
      </w:r>
      <w:r>
        <w:rPr>
          <w:rFonts w:ascii="Arial" w:hAnsi="Arial"/>
        </w:rPr>
        <w:tab/>
        <w:t>Renvoi au juge puîné pour rapport (avec sous-disposition)</w:t>
      </w:r>
      <w:r>
        <w:rPr>
          <w:rFonts w:ascii="Arial" w:hAnsi="Arial"/>
        </w:rPr>
        <w:tab/>
      </w:r>
      <w:r w:rsidR="005D1D37">
        <w:rPr>
          <w:rFonts w:ascii="Arial" w:hAnsi="Arial"/>
        </w:rPr>
        <w:t>188</w:t>
      </w:r>
    </w:p>
    <w:p w14:paraId="5E0F2196" w14:textId="3F19ADF0" w:rsidR="00BF3420" w:rsidRPr="008C7699" w:rsidRDefault="00BF3420" w:rsidP="000A6B1D">
      <w:pPr>
        <w:widowControl w:val="0"/>
        <w:tabs>
          <w:tab w:val="left" w:leader="dot" w:pos="1418"/>
          <w:tab w:val="left" w:pos="1843"/>
          <w:tab w:val="left" w:leader="dot" w:pos="8930"/>
        </w:tabs>
        <w:spacing w:line="240" w:lineRule="auto"/>
        <w:ind w:left="284"/>
        <w:contextualSpacing/>
        <w:rPr>
          <w:rFonts w:ascii="Arial" w:hAnsi="Arial" w:cs="Arial"/>
          <w:szCs w:val="24"/>
        </w:rPr>
      </w:pPr>
      <w:r>
        <w:rPr>
          <w:rFonts w:ascii="Arial" w:hAnsi="Arial"/>
        </w:rPr>
        <w:t>SE-2</w:t>
      </w:r>
      <w:r>
        <w:rPr>
          <w:rFonts w:ascii="Arial" w:hAnsi="Arial"/>
        </w:rPr>
        <w:tab/>
        <w:t>Procédure de renvoi</w:t>
      </w:r>
      <w:r>
        <w:rPr>
          <w:rFonts w:ascii="Arial" w:hAnsi="Arial"/>
        </w:rPr>
        <w:tab/>
      </w:r>
      <w:r w:rsidR="005D1D37">
        <w:rPr>
          <w:rFonts w:ascii="Arial" w:hAnsi="Arial"/>
        </w:rPr>
        <w:t>189</w:t>
      </w:r>
    </w:p>
    <w:p w14:paraId="05885169" w14:textId="6AA48348" w:rsidR="00BF3420" w:rsidRPr="008C7699" w:rsidRDefault="00BF3420" w:rsidP="000A6B1D">
      <w:pPr>
        <w:widowControl w:val="0"/>
        <w:tabs>
          <w:tab w:val="left" w:leader="dot" w:pos="1418"/>
          <w:tab w:val="left" w:pos="1843"/>
          <w:tab w:val="left" w:leader="dot" w:pos="8930"/>
        </w:tabs>
        <w:spacing w:line="240" w:lineRule="auto"/>
        <w:ind w:left="284"/>
        <w:contextualSpacing/>
        <w:rPr>
          <w:rFonts w:ascii="Arial" w:hAnsi="Arial" w:cs="Arial"/>
          <w:szCs w:val="24"/>
        </w:rPr>
      </w:pPr>
      <w:r>
        <w:rPr>
          <w:rFonts w:ascii="Arial" w:hAnsi="Arial"/>
        </w:rPr>
        <w:t>SE-3</w:t>
      </w:r>
      <w:r>
        <w:rPr>
          <w:rFonts w:ascii="Arial" w:hAnsi="Arial"/>
        </w:rPr>
        <w:tab/>
        <w:t>Date de l’audience pour les directives</w:t>
      </w:r>
      <w:r>
        <w:rPr>
          <w:rFonts w:ascii="Arial" w:hAnsi="Arial"/>
        </w:rPr>
        <w:tab/>
      </w:r>
      <w:r w:rsidR="005D1D37">
        <w:rPr>
          <w:rFonts w:ascii="Arial" w:hAnsi="Arial"/>
        </w:rPr>
        <w:t>189</w:t>
      </w:r>
    </w:p>
    <w:p w14:paraId="59A7DB6C" w14:textId="1ACA212F" w:rsidR="00BF3420" w:rsidRPr="008C7699" w:rsidRDefault="00BF3420" w:rsidP="000A6B1D">
      <w:pPr>
        <w:widowControl w:val="0"/>
        <w:tabs>
          <w:tab w:val="left" w:leader="dot" w:pos="1418"/>
          <w:tab w:val="left" w:pos="1843"/>
          <w:tab w:val="left" w:leader="dot" w:pos="8930"/>
        </w:tabs>
        <w:spacing w:line="240" w:lineRule="auto"/>
        <w:ind w:left="284"/>
        <w:contextualSpacing/>
        <w:rPr>
          <w:rFonts w:ascii="Arial" w:hAnsi="Arial" w:cs="Arial"/>
          <w:szCs w:val="24"/>
        </w:rPr>
      </w:pPr>
      <w:r>
        <w:rPr>
          <w:rFonts w:ascii="Arial" w:hAnsi="Arial"/>
        </w:rPr>
        <w:t>SE-4</w:t>
      </w:r>
      <w:r>
        <w:rPr>
          <w:rFonts w:ascii="Arial" w:hAnsi="Arial"/>
        </w:rPr>
        <w:tab/>
        <w:t>Date de dépôt</w:t>
      </w:r>
      <w:r>
        <w:rPr>
          <w:rFonts w:ascii="Arial" w:hAnsi="Arial"/>
        </w:rPr>
        <w:tab/>
      </w:r>
      <w:r w:rsidR="005D1D37">
        <w:rPr>
          <w:rFonts w:ascii="Arial" w:hAnsi="Arial"/>
        </w:rPr>
        <w:t>189</w:t>
      </w:r>
    </w:p>
    <w:p w14:paraId="17999381" w14:textId="08D02396" w:rsidR="00BF3420" w:rsidRPr="008C7699" w:rsidRDefault="00BF3420" w:rsidP="000A6B1D">
      <w:pPr>
        <w:widowControl w:val="0"/>
        <w:tabs>
          <w:tab w:val="left" w:leader="dot" w:pos="1418"/>
          <w:tab w:val="left" w:pos="1843"/>
          <w:tab w:val="left" w:leader="dot" w:pos="8930"/>
        </w:tabs>
        <w:spacing w:line="240" w:lineRule="auto"/>
        <w:ind w:left="284"/>
        <w:contextualSpacing/>
        <w:rPr>
          <w:rFonts w:ascii="Arial" w:hAnsi="Arial" w:cs="Arial"/>
          <w:szCs w:val="24"/>
        </w:rPr>
      </w:pPr>
      <w:r>
        <w:rPr>
          <w:rFonts w:ascii="Arial" w:hAnsi="Arial"/>
        </w:rPr>
        <w:t>SE-5</w:t>
      </w:r>
      <w:r>
        <w:rPr>
          <w:rFonts w:ascii="Arial" w:hAnsi="Arial"/>
        </w:rPr>
        <w:tab/>
        <w:t>Signification de la copie de l’ordonnance</w:t>
      </w:r>
      <w:r>
        <w:rPr>
          <w:rFonts w:ascii="Arial" w:hAnsi="Arial"/>
        </w:rPr>
        <w:tab/>
      </w:r>
      <w:r w:rsidR="005D1D37">
        <w:rPr>
          <w:rFonts w:ascii="Arial" w:hAnsi="Arial"/>
        </w:rPr>
        <w:t>190</w:t>
      </w:r>
    </w:p>
    <w:p w14:paraId="79BC8A76" w14:textId="77777777" w:rsidR="00BF3420" w:rsidRPr="008C7699" w:rsidRDefault="00BF3420" w:rsidP="000A6B1D">
      <w:pPr>
        <w:widowControl w:val="0"/>
        <w:tabs>
          <w:tab w:val="left" w:pos="1418"/>
          <w:tab w:val="left" w:pos="1843"/>
          <w:tab w:val="left" w:leader="dot" w:pos="8930"/>
        </w:tabs>
        <w:spacing w:line="240" w:lineRule="auto"/>
        <w:ind w:left="1418"/>
        <w:contextualSpacing/>
        <w:rPr>
          <w:rFonts w:ascii="Arial" w:hAnsi="Arial" w:cs="Arial"/>
          <w:b/>
          <w:szCs w:val="24"/>
        </w:rPr>
      </w:pPr>
      <w:r>
        <w:rPr>
          <w:rFonts w:ascii="Arial" w:hAnsi="Arial"/>
          <w:b/>
        </w:rPr>
        <w:t>OPPOSITION À LA CONFIRMATION DU RAPPORT DU JUGE PUÎNÉ/CONSEILLER-MAÎTRE</w:t>
      </w:r>
    </w:p>
    <w:p w14:paraId="5118BF76" w14:textId="67494C7C" w:rsidR="00BF3420" w:rsidRPr="008C7699" w:rsidRDefault="00BF3420" w:rsidP="000A6B1D">
      <w:pPr>
        <w:widowControl w:val="0"/>
        <w:tabs>
          <w:tab w:val="left" w:leader="dot" w:pos="1418"/>
          <w:tab w:val="left" w:pos="1843"/>
          <w:tab w:val="left" w:leader="dot" w:pos="8930"/>
        </w:tabs>
        <w:spacing w:line="240" w:lineRule="auto"/>
        <w:ind w:left="284"/>
        <w:contextualSpacing/>
        <w:rPr>
          <w:rFonts w:ascii="Arial" w:hAnsi="Arial" w:cs="Arial"/>
          <w:szCs w:val="24"/>
        </w:rPr>
      </w:pPr>
      <w:r>
        <w:rPr>
          <w:rFonts w:ascii="Arial" w:hAnsi="Arial"/>
        </w:rPr>
        <w:t>SF-1</w:t>
      </w:r>
      <w:r>
        <w:rPr>
          <w:rFonts w:ascii="Arial" w:hAnsi="Arial"/>
        </w:rPr>
        <w:tab/>
        <w:t>Rapport confirmé</w:t>
      </w:r>
      <w:r>
        <w:rPr>
          <w:rFonts w:ascii="Arial" w:hAnsi="Arial"/>
        </w:rPr>
        <w:tab/>
      </w:r>
      <w:r w:rsidR="005D1D37">
        <w:rPr>
          <w:rFonts w:ascii="Arial" w:hAnsi="Arial"/>
        </w:rPr>
        <w:t>190</w:t>
      </w:r>
    </w:p>
    <w:p w14:paraId="3D75EF9A" w14:textId="40600561" w:rsidR="00BF3420" w:rsidRPr="008C7699" w:rsidRDefault="00BF3420" w:rsidP="000A6B1D">
      <w:pPr>
        <w:widowControl w:val="0"/>
        <w:tabs>
          <w:tab w:val="left" w:leader="dot" w:pos="1418"/>
          <w:tab w:val="left" w:pos="1843"/>
          <w:tab w:val="left" w:leader="dot" w:pos="8930"/>
        </w:tabs>
        <w:spacing w:line="240" w:lineRule="auto"/>
        <w:ind w:left="284"/>
        <w:contextualSpacing/>
        <w:rPr>
          <w:rFonts w:ascii="Arial" w:hAnsi="Arial" w:cs="Arial"/>
          <w:szCs w:val="24"/>
        </w:rPr>
      </w:pPr>
      <w:r>
        <w:rPr>
          <w:rFonts w:ascii="Arial" w:hAnsi="Arial"/>
        </w:rPr>
        <w:t>SF-2</w:t>
      </w:r>
      <w:r>
        <w:rPr>
          <w:rFonts w:ascii="Arial" w:hAnsi="Arial"/>
        </w:rPr>
        <w:tab/>
        <w:t>Rapport confirmé avec modifications (avec sous-disposition)</w:t>
      </w:r>
      <w:r>
        <w:rPr>
          <w:rFonts w:ascii="Arial" w:hAnsi="Arial"/>
        </w:rPr>
        <w:tab/>
      </w:r>
      <w:r w:rsidR="005D1D37">
        <w:rPr>
          <w:rFonts w:ascii="Arial" w:hAnsi="Arial"/>
        </w:rPr>
        <w:t>190</w:t>
      </w:r>
    </w:p>
    <w:p w14:paraId="7075C9B3" w14:textId="77777777" w:rsidR="00BF3420" w:rsidRPr="00BB2916" w:rsidRDefault="00BF3420" w:rsidP="000A6B1D">
      <w:pPr>
        <w:pStyle w:val="Header"/>
        <w:widowControl w:val="0"/>
        <w:tabs>
          <w:tab w:val="clear" w:pos="4320"/>
          <w:tab w:val="clear" w:pos="8640"/>
          <w:tab w:val="left" w:leader="dot" w:pos="1418"/>
          <w:tab w:val="left" w:leader="dot" w:pos="1559"/>
          <w:tab w:val="left" w:pos="1843"/>
          <w:tab w:val="left" w:pos="7920"/>
          <w:tab w:val="left" w:leader="dot" w:pos="8930"/>
        </w:tabs>
        <w:spacing w:line="276" w:lineRule="auto"/>
        <w:ind w:left="284"/>
        <w:rPr>
          <w:rFonts w:ascii="Arial" w:hAnsi="Arial" w:cs="Arial"/>
          <w:b/>
        </w:rPr>
      </w:pPr>
    </w:p>
    <w:p w14:paraId="71C7C14D" w14:textId="2404DD45" w:rsidR="00BF3420" w:rsidRPr="008C7699" w:rsidRDefault="00BF3420" w:rsidP="00982A57">
      <w:pPr>
        <w:pStyle w:val="Header"/>
        <w:widowControl w:val="0"/>
        <w:numPr>
          <w:ilvl w:val="0"/>
          <w:numId w:val="11"/>
        </w:numPr>
        <w:tabs>
          <w:tab w:val="left" w:leader="dot" w:pos="1559"/>
          <w:tab w:val="left" w:pos="1843"/>
          <w:tab w:val="left" w:pos="7920"/>
          <w:tab w:val="left" w:leader="dot" w:pos="8930"/>
        </w:tabs>
        <w:contextualSpacing/>
        <w:rPr>
          <w:rFonts w:ascii="Arial" w:hAnsi="Arial" w:cs="Arial"/>
          <w:szCs w:val="24"/>
        </w:rPr>
      </w:pPr>
      <w:r>
        <w:rPr>
          <w:rFonts w:ascii="Arial" w:hAnsi="Arial"/>
          <w:b/>
        </w:rPr>
        <w:t>FORCE EXÉCUTOIRE, MODIFICATIONS ET APPELS</w:t>
      </w:r>
    </w:p>
    <w:p w14:paraId="174F88C2" w14:textId="77777777" w:rsidR="00BF3420" w:rsidRPr="00BB2916" w:rsidRDefault="00BF3420" w:rsidP="000A6B1D">
      <w:pPr>
        <w:widowControl w:val="0"/>
        <w:tabs>
          <w:tab w:val="left" w:leader="dot" w:pos="1559"/>
          <w:tab w:val="left" w:pos="1843"/>
          <w:tab w:val="left" w:pos="7920"/>
          <w:tab w:val="left" w:leader="dot" w:pos="8930"/>
        </w:tabs>
        <w:spacing w:line="276" w:lineRule="auto"/>
        <w:ind w:left="284"/>
        <w:rPr>
          <w:rFonts w:ascii="Arial" w:hAnsi="Arial" w:cs="Arial"/>
        </w:rPr>
      </w:pPr>
    </w:p>
    <w:p w14:paraId="613E2F99" w14:textId="69A968BF" w:rsidR="00BF3420" w:rsidRPr="008C7699" w:rsidRDefault="00BF3420" w:rsidP="00982A57">
      <w:pPr>
        <w:widowControl w:val="0"/>
        <w:tabs>
          <w:tab w:val="left" w:pos="1418"/>
          <w:tab w:val="left" w:pos="1985"/>
          <w:tab w:val="left" w:pos="7920"/>
          <w:tab w:val="left" w:leader="dot" w:pos="8930"/>
        </w:tabs>
        <w:spacing w:line="276" w:lineRule="auto"/>
        <w:ind w:left="1418"/>
        <w:jc w:val="both"/>
        <w:rPr>
          <w:rFonts w:ascii="Arial" w:hAnsi="Arial" w:cs="Arial"/>
          <w:b/>
        </w:rPr>
      </w:pPr>
      <w:r>
        <w:rPr>
          <w:rFonts w:ascii="Arial" w:hAnsi="Arial"/>
          <w:b/>
        </w:rPr>
        <w:t>FORCE EXÉCUTOIRE D’UNE ORDONNANCE OU D’UNE MESURE DE REDRESSEMENT</w:t>
      </w:r>
    </w:p>
    <w:p w14:paraId="29B4F878" w14:textId="038F20D3"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TA-1</w:t>
      </w:r>
      <w:r>
        <w:rPr>
          <w:rFonts w:ascii="Arial" w:hAnsi="Arial"/>
        </w:rPr>
        <w:tab/>
        <w:t>Ordonnance exécutée/annulée/suspendue/plus en vigueur</w:t>
      </w:r>
      <w:r>
        <w:rPr>
          <w:rFonts w:ascii="Arial" w:hAnsi="Arial"/>
        </w:rPr>
        <w:tab/>
      </w:r>
      <w:r w:rsidR="005D1D37">
        <w:rPr>
          <w:rFonts w:ascii="Arial" w:hAnsi="Arial"/>
        </w:rPr>
        <w:t>191</w:t>
      </w:r>
    </w:p>
    <w:p w14:paraId="68F5A5D3" w14:textId="09B3EB98" w:rsidR="00BF3420" w:rsidRPr="008C7699" w:rsidRDefault="00BF3420" w:rsidP="00982A57">
      <w:pPr>
        <w:widowControl w:val="0"/>
        <w:tabs>
          <w:tab w:val="left" w:leader="dot" w:pos="1418"/>
          <w:tab w:val="left" w:leader="dot" w:pos="8930"/>
        </w:tabs>
        <w:spacing w:line="276" w:lineRule="auto"/>
        <w:ind w:left="1418" w:hanging="1134"/>
        <w:rPr>
          <w:rFonts w:ascii="Arial" w:hAnsi="Arial" w:cs="Arial"/>
        </w:rPr>
      </w:pPr>
      <w:r>
        <w:rPr>
          <w:rFonts w:ascii="Arial" w:hAnsi="Arial"/>
        </w:rPr>
        <w:t>TA-2</w:t>
      </w:r>
      <w:r>
        <w:rPr>
          <w:rFonts w:ascii="Arial" w:hAnsi="Arial"/>
        </w:rPr>
        <w:tab/>
        <w:t>Dispositions d’une ordonnance exécutées/annulées/suspendues/plus en vigueur</w:t>
      </w:r>
      <w:r>
        <w:rPr>
          <w:rFonts w:ascii="Arial" w:hAnsi="Arial"/>
        </w:rPr>
        <w:tab/>
      </w:r>
      <w:r w:rsidR="005D1D37">
        <w:rPr>
          <w:rFonts w:ascii="Arial" w:hAnsi="Arial"/>
        </w:rPr>
        <w:t>191</w:t>
      </w:r>
    </w:p>
    <w:p w14:paraId="764D6FD5" w14:textId="41CC1430" w:rsidR="00BF3420" w:rsidRPr="008C7699" w:rsidRDefault="00BF3420" w:rsidP="00982A57">
      <w:pPr>
        <w:widowControl w:val="0"/>
        <w:tabs>
          <w:tab w:val="left" w:leader="dot" w:pos="1418"/>
          <w:tab w:val="left" w:leader="dot" w:pos="1843"/>
          <w:tab w:val="left" w:leader="dot" w:pos="8930"/>
        </w:tabs>
        <w:spacing w:line="240" w:lineRule="auto"/>
        <w:ind w:left="1418" w:hanging="1134"/>
        <w:contextualSpacing/>
        <w:rPr>
          <w:rFonts w:ascii="Arial" w:hAnsi="Arial" w:cs="Arial"/>
          <w:szCs w:val="24"/>
        </w:rPr>
      </w:pPr>
      <w:r>
        <w:rPr>
          <w:rFonts w:ascii="Arial" w:hAnsi="Arial"/>
        </w:rPr>
        <w:t>TA-3</w:t>
      </w:r>
      <w:r>
        <w:rPr>
          <w:rFonts w:ascii="Arial" w:hAnsi="Arial"/>
        </w:rPr>
        <w:tab/>
        <w:t>Décision de fixation d’un nouveau montant de pension alimentaire pour enfants/ordonnance de fixation d’un nouveau montant de pension alimentaire pour enfants –</w:t>
      </w:r>
      <w:r w:rsidR="00982A57">
        <w:rPr>
          <w:rFonts w:ascii="Arial" w:hAnsi="Arial"/>
        </w:rPr>
        <w:t xml:space="preserve"> </w:t>
      </w:r>
      <w:r>
        <w:rPr>
          <w:rFonts w:ascii="Arial" w:hAnsi="Arial"/>
        </w:rPr>
        <w:t>suspendue/sans effet/annulée/confirmée</w:t>
      </w:r>
      <w:r>
        <w:rPr>
          <w:rFonts w:ascii="Arial" w:hAnsi="Arial"/>
        </w:rPr>
        <w:tab/>
      </w:r>
      <w:r w:rsidR="005D1D37">
        <w:rPr>
          <w:rFonts w:ascii="Arial" w:hAnsi="Arial"/>
        </w:rPr>
        <w:t>191</w:t>
      </w:r>
    </w:p>
    <w:p w14:paraId="05911ACF" w14:textId="3797FBEF" w:rsidR="00BF3420" w:rsidRPr="008C7699" w:rsidRDefault="00BF3420" w:rsidP="00982A57">
      <w:pPr>
        <w:widowControl w:val="0"/>
        <w:tabs>
          <w:tab w:val="left" w:leader="dot" w:pos="1418"/>
          <w:tab w:val="left" w:pos="1843"/>
          <w:tab w:val="left" w:leader="dot" w:pos="8930"/>
        </w:tabs>
        <w:spacing w:line="240" w:lineRule="auto"/>
        <w:ind w:left="1418" w:hanging="1134"/>
        <w:contextualSpacing/>
        <w:rPr>
          <w:rFonts w:ascii="Arial" w:hAnsi="Arial" w:cs="Arial"/>
          <w:szCs w:val="24"/>
        </w:rPr>
      </w:pPr>
      <w:r>
        <w:rPr>
          <w:rFonts w:ascii="Arial" w:hAnsi="Arial"/>
        </w:rPr>
        <w:t>TA-4</w:t>
      </w:r>
      <w:r>
        <w:rPr>
          <w:rFonts w:ascii="Arial" w:hAnsi="Arial"/>
        </w:rPr>
        <w:tab/>
        <w:t>Décision de fixation du montant de la pension alimentaire pour enfants/décision de fixation d’un nouveau montant de pension alimentaire pour enfants –</w:t>
      </w:r>
      <w:r w:rsidR="00982A57">
        <w:rPr>
          <w:rFonts w:ascii="Arial" w:hAnsi="Arial" w:cs="Arial"/>
          <w:szCs w:val="24"/>
        </w:rPr>
        <w:t xml:space="preserve"> </w:t>
      </w:r>
      <w:r>
        <w:rPr>
          <w:rFonts w:ascii="Arial" w:hAnsi="Arial"/>
        </w:rPr>
        <w:t>annulée/suspendue</w:t>
      </w:r>
      <w:r>
        <w:rPr>
          <w:rFonts w:ascii="Arial" w:hAnsi="Arial"/>
        </w:rPr>
        <w:tab/>
      </w:r>
      <w:r w:rsidR="005D1D37">
        <w:rPr>
          <w:rFonts w:ascii="Arial" w:hAnsi="Arial"/>
        </w:rPr>
        <w:t>192</w:t>
      </w:r>
    </w:p>
    <w:p w14:paraId="2ABE2A4D" w14:textId="6D8F14C4" w:rsidR="00BF3420" w:rsidRPr="008C7699" w:rsidRDefault="00BF3420" w:rsidP="000A6B1D">
      <w:pPr>
        <w:widowControl w:val="0"/>
        <w:tabs>
          <w:tab w:val="left" w:leader="dot" w:pos="1418"/>
          <w:tab w:val="left" w:pos="1843"/>
          <w:tab w:val="left" w:leader="dot" w:pos="8930"/>
        </w:tabs>
        <w:spacing w:line="240" w:lineRule="auto"/>
        <w:ind w:left="284"/>
        <w:contextualSpacing/>
        <w:rPr>
          <w:rFonts w:ascii="Arial" w:hAnsi="Arial" w:cs="Arial"/>
          <w:szCs w:val="24"/>
        </w:rPr>
      </w:pPr>
      <w:r>
        <w:rPr>
          <w:rFonts w:ascii="Arial" w:hAnsi="Arial"/>
        </w:rPr>
        <w:t>TA-5</w:t>
      </w:r>
      <w:r>
        <w:rPr>
          <w:rFonts w:ascii="Arial" w:hAnsi="Arial"/>
        </w:rPr>
        <w:tab/>
        <w:t>Date d’expiration de la présente ordonnance</w:t>
      </w:r>
      <w:r>
        <w:rPr>
          <w:rFonts w:ascii="Arial" w:hAnsi="Arial"/>
        </w:rPr>
        <w:tab/>
      </w:r>
      <w:r w:rsidR="005D1D37">
        <w:rPr>
          <w:rFonts w:ascii="Arial" w:hAnsi="Arial"/>
        </w:rPr>
        <w:t>192</w:t>
      </w:r>
    </w:p>
    <w:p w14:paraId="5C69A12A" w14:textId="4B942D28" w:rsidR="00BF3420" w:rsidRPr="008C7699" w:rsidRDefault="00BF3420" w:rsidP="000A6B1D">
      <w:pPr>
        <w:widowControl w:val="0"/>
        <w:tabs>
          <w:tab w:val="left" w:leader="dot" w:pos="1418"/>
          <w:tab w:val="left" w:pos="1843"/>
          <w:tab w:val="left" w:leader="dot" w:pos="8930"/>
        </w:tabs>
        <w:spacing w:line="240" w:lineRule="auto"/>
        <w:ind w:left="284"/>
        <w:contextualSpacing/>
        <w:rPr>
          <w:rFonts w:ascii="Arial" w:hAnsi="Arial" w:cs="Arial"/>
          <w:szCs w:val="24"/>
        </w:rPr>
      </w:pPr>
      <w:r>
        <w:rPr>
          <w:rFonts w:ascii="Arial" w:hAnsi="Arial"/>
        </w:rPr>
        <w:t>TA-6</w:t>
      </w:r>
      <w:r>
        <w:rPr>
          <w:rFonts w:ascii="Arial" w:hAnsi="Arial"/>
        </w:rPr>
        <w:tab/>
        <w:t>Date d’expiration d’une autre ordonnance</w:t>
      </w:r>
      <w:r>
        <w:rPr>
          <w:rFonts w:ascii="Arial" w:hAnsi="Arial"/>
        </w:rPr>
        <w:tab/>
      </w:r>
      <w:r w:rsidR="005D1D37">
        <w:rPr>
          <w:rFonts w:ascii="Arial" w:hAnsi="Arial"/>
        </w:rPr>
        <w:t>192</w:t>
      </w:r>
    </w:p>
    <w:p w14:paraId="5B58B640" w14:textId="3AAEE496" w:rsidR="00BF3420" w:rsidRPr="008C7699" w:rsidRDefault="00BF3420" w:rsidP="00982A57">
      <w:pPr>
        <w:widowControl w:val="0"/>
        <w:tabs>
          <w:tab w:val="left" w:pos="1418"/>
          <w:tab w:val="left" w:pos="1985"/>
          <w:tab w:val="left" w:leader="dot" w:pos="8930"/>
        </w:tabs>
        <w:spacing w:line="276" w:lineRule="auto"/>
        <w:ind w:left="1418"/>
        <w:rPr>
          <w:rFonts w:ascii="Arial" w:hAnsi="Arial" w:cs="Arial"/>
          <w:b/>
        </w:rPr>
      </w:pPr>
      <w:r>
        <w:rPr>
          <w:rFonts w:ascii="Arial" w:hAnsi="Arial"/>
          <w:b/>
        </w:rPr>
        <w:t>REQUÊTE EN ANNULATION, EN MODIFICATION OU EN RÉVOCATION D’UNE ORDONNANCE DE PROTECTION</w:t>
      </w:r>
    </w:p>
    <w:p w14:paraId="7554A7F6" w14:textId="424DA0C7"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TB-1</w:t>
      </w:r>
      <w:r>
        <w:rPr>
          <w:rFonts w:ascii="Arial" w:hAnsi="Arial"/>
        </w:rPr>
        <w:tab/>
        <w:t>Requête accordée – ordonnance annulée ou révoquée</w:t>
      </w:r>
      <w:r>
        <w:rPr>
          <w:rFonts w:ascii="Arial" w:hAnsi="Arial"/>
        </w:rPr>
        <w:tab/>
      </w:r>
      <w:r w:rsidR="005D1D37">
        <w:rPr>
          <w:rFonts w:ascii="Arial" w:hAnsi="Arial"/>
        </w:rPr>
        <w:t>192</w:t>
      </w:r>
    </w:p>
    <w:p w14:paraId="4BBC8C17" w14:textId="677C35AA"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TB-2</w:t>
      </w:r>
      <w:r>
        <w:rPr>
          <w:rFonts w:ascii="Arial" w:hAnsi="Arial"/>
        </w:rPr>
        <w:tab/>
        <w:t>Requête rejetée – ordonnance confirmée</w:t>
      </w:r>
      <w:r>
        <w:rPr>
          <w:rFonts w:ascii="Arial" w:hAnsi="Arial"/>
        </w:rPr>
        <w:tab/>
      </w:r>
      <w:r w:rsidR="005D1D37">
        <w:rPr>
          <w:rFonts w:ascii="Arial" w:hAnsi="Arial"/>
        </w:rPr>
        <w:t>193</w:t>
      </w:r>
    </w:p>
    <w:p w14:paraId="1B5734C9" w14:textId="18415C0C"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TB-3</w:t>
      </w:r>
      <w:r>
        <w:rPr>
          <w:rFonts w:ascii="Arial" w:hAnsi="Arial"/>
        </w:rPr>
        <w:tab/>
        <w:t>Requête rejetée – ordonnance modifiée</w:t>
      </w:r>
      <w:r>
        <w:rPr>
          <w:rFonts w:ascii="Arial" w:hAnsi="Arial"/>
        </w:rPr>
        <w:tab/>
      </w:r>
      <w:r w:rsidR="005D1D37">
        <w:rPr>
          <w:rFonts w:ascii="Arial" w:hAnsi="Arial"/>
        </w:rPr>
        <w:t>193</w:t>
      </w:r>
    </w:p>
    <w:p w14:paraId="7B90C21B" w14:textId="65510944"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TB-4</w:t>
      </w:r>
      <w:r>
        <w:rPr>
          <w:rFonts w:ascii="Arial" w:hAnsi="Arial"/>
        </w:rPr>
        <w:tab/>
        <w:t>Requête ajournée – ordonnance modifiée</w:t>
      </w:r>
      <w:r>
        <w:rPr>
          <w:rFonts w:ascii="Arial" w:hAnsi="Arial"/>
        </w:rPr>
        <w:tab/>
      </w:r>
      <w:r w:rsidR="005D1D37">
        <w:rPr>
          <w:rFonts w:ascii="Arial" w:hAnsi="Arial"/>
        </w:rPr>
        <w:t>193</w:t>
      </w:r>
    </w:p>
    <w:p w14:paraId="7B7383C2" w14:textId="77777777" w:rsidR="00BF3420" w:rsidRPr="008C7699" w:rsidRDefault="00BF3420" w:rsidP="000A6B1D">
      <w:pPr>
        <w:widowControl w:val="0"/>
        <w:tabs>
          <w:tab w:val="left" w:pos="1418"/>
          <w:tab w:val="left" w:pos="1985"/>
          <w:tab w:val="left" w:leader="dot" w:pos="8930"/>
        </w:tabs>
        <w:spacing w:line="240" w:lineRule="auto"/>
        <w:ind w:left="284"/>
        <w:contextualSpacing/>
        <w:rPr>
          <w:rFonts w:ascii="Arial" w:hAnsi="Arial" w:cs="Arial"/>
          <w:b/>
          <w:szCs w:val="24"/>
        </w:rPr>
      </w:pPr>
      <w:r>
        <w:rPr>
          <w:rFonts w:ascii="Arial" w:hAnsi="Arial"/>
          <w:b/>
        </w:rPr>
        <w:tab/>
        <w:t>APPEL DE L’ORDONNANCE DU JUGE PUÎNÉ/CONSEILLER-MAÎTRE</w:t>
      </w:r>
    </w:p>
    <w:p w14:paraId="1992B6B8" w14:textId="24DA1218" w:rsidR="00BF3420" w:rsidRPr="008C7699" w:rsidRDefault="00BF3420" w:rsidP="000A6B1D">
      <w:pPr>
        <w:widowControl w:val="0"/>
        <w:tabs>
          <w:tab w:val="left" w:leader="dot" w:pos="1418"/>
          <w:tab w:val="left" w:pos="1843"/>
          <w:tab w:val="left" w:leader="dot" w:pos="8930"/>
        </w:tabs>
        <w:spacing w:line="240" w:lineRule="auto"/>
        <w:ind w:left="1418" w:hanging="1134"/>
        <w:contextualSpacing/>
        <w:rPr>
          <w:rFonts w:ascii="Arial" w:hAnsi="Arial" w:cs="Arial"/>
          <w:szCs w:val="24"/>
        </w:rPr>
      </w:pPr>
      <w:r>
        <w:rPr>
          <w:rFonts w:ascii="Arial" w:hAnsi="Arial"/>
        </w:rPr>
        <w:t>TC-1</w:t>
      </w:r>
      <w:r>
        <w:rPr>
          <w:rFonts w:ascii="Arial" w:hAnsi="Arial"/>
        </w:rPr>
        <w:tab/>
        <w:t>Rejet/accueil de l’appel d’une ordonnance d’un juge puîné/conseiller-maître (avec sous-disposition)</w:t>
      </w:r>
      <w:r>
        <w:rPr>
          <w:rFonts w:ascii="Arial" w:hAnsi="Arial"/>
        </w:rPr>
        <w:tab/>
      </w:r>
      <w:r w:rsidR="005D1D37">
        <w:rPr>
          <w:rFonts w:ascii="Arial" w:hAnsi="Arial"/>
        </w:rPr>
        <w:t>194</w:t>
      </w:r>
    </w:p>
    <w:p w14:paraId="2C787375" w14:textId="77777777" w:rsidR="00BF3420" w:rsidRPr="008C7699" w:rsidRDefault="00BF3420" w:rsidP="000A6B1D">
      <w:pPr>
        <w:widowControl w:val="0"/>
        <w:tabs>
          <w:tab w:val="left" w:pos="1418"/>
          <w:tab w:val="left" w:pos="1985"/>
          <w:tab w:val="left" w:leader="dot" w:pos="8930"/>
        </w:tabs>
        <w:spacing w:line="276" w:lineRule="auto"/>
        <w:ind w:left="284"/>
        <w:rPr>
          <w:rFonts w:ascii="Arial" w:hAnsi="Arial" w:cs="Arial"/>
          <w:b/>
        </w:rPr>
      </w:pPr>
      <w:r>
        <w:rPr>
          <w:rFonts w:ascii="Arial" w:hAnsi="Arial"/>
          <w:b/>
        </w:rPr>
        <w:tab/>
        <w:t>MODIFICATION D’UNE ORDONNANCE</w:t>
      </w:r>
    </w:p>
    <w:p w14:paraId="23F21557" w14:textId="29234793" w:rsidR="00BF3420" w:rsidRPr="008C7699" w:rsidRDefault="00BF3420" w:rsidP="00982A57">
      <w:pPr>
        <w:widowControl w:val="0"/>
        <w:tabs>
          <w:tab w:val="left" w:leader="dot" w:pos="1418"/>
          <w:tab w:val="left" w:leader="dot" w:pos="8930"/>
        </w:tabs>
        <w:spacing w:line="276" w:lineRule="auto"/>
        <w:ind w:left="1418" w:hanging="1134"/>
        <w:rPr>
          <w:rFonts w:ascii="Arial" w:hAnsi="Arial" w:cs="Arial"/>
        </w:rPr>
      </w:pPr>
      <w:r>
        <w:rPr>
          <w:rFonts w:ascii="Arial" w:hAnsi="Arial"/>
        </w:rPr>
        <w:t>TD-1</w:t>
      </w:r>
      <w:r>
        <w:rPr>
          <w:rFonts w:ascii="Arial" w:hAnsi="Arial"/>
        </w:rPr>
        <w:tab/>
        <w:t>Modification d’une ordonnance par suppression de dispositions, avec ou sans remplacement (avec sous-disposition)</w:t>
      </w:r>
      <w:r>
        <w:rPr>
          <w:rFonts w:ascii="Arial" w:hAnsi="Arial"/>
        </w:rPr>
        <w:tab/>
      </w:r>
      <w:r w:rsidR="005D1D37">
        <w:rPr>
          <w:rFonts w:ascii="Arial" w:hAnsi="Arial"/>
        </w:rPr>
        <w:t>194</w:t>
      </w:r>
    </w:p>
    <w:p w14:paraId="64B48A29" w14:textId="43A680FF" w:rsidR="00BF3420" w:rsidRPr="008C7699" w:rsidRDefault="00BF3420" w:rsidP="00982A57">
      <w:pPr>
        <w:widowControl w:val="0"/>
        <w:tabs>
          <w:tab w:val="left" w:pos="1418"/>
          <w:tab w:val="left" w:leader="dot" w:pos="8930"/>
        </w:tabs>
        <w:spacing w:line="276" w:lineRule="auto"/>
        <w:ind w:left="1418" w:hanging="1134"/>
        <w:rPr>
          <w:rFonts w:ascii="Arial" w:hAnsi="Arial" w:cs="Arial"/>
        </w:rPr>
      </w:pPr>
      <w:r>
        <w:rPr>
          <w:rFonts w:ascii="Arial" w:hAnsi="Arial"/>
        </w:rPr>
        <w:t>TD-2</w:t>
      </w:r>
      <w:r w:rsidR="00BB15D8">
        <w:rPr>
          <w:rFonts w:ascii="Arial" w:hAnsi="Arial"/>
        </w:rPr>
        <w:t>…….</w:t>
      </w:r>
      <w:r>
        <w:rPr>
          <w:rFonts w:ascii="Arial" w:hAnsi="Arial"/>
        </w:rPr>
        <w:tab/>
        <w:t>Modification d’une ordonnance par ajout de mesures de redressement (avec sous-disposition)</w:t>
      </w:r>
      <w:r>
        <w:rPr>
          <w:rFonts w:ascii="Arial" w:hAnsi="Arial"/>
        </w:rPr>
        <w:tab/>
      </w:r>
      <w:r w:rsidR="005D1D37">
        <w:rPr>
          <w:rFonts w:ascii="Arial" w:hAnsi="Arial"/>
        </w:rPr>
        <w:t>195</w:t>
      </w:r>
    </w:p>
    <w:p w14:paraId="7D25242D" w14:textId="68177AED" w:rsidR="00BF3420" w:rsidRPr="008C7699" w:rsidRDefault="00BF3420" w:rsidP="00982A57">
      <w:pPr>
        <w:widowControl w:val="0"/>
        <w:tabs>
          <w:tab w:val="left" w:pos="1418"/>
          <w:tab w:val="left" w:pos="1985"/>
          <w:tab w:val="left" w:leader="dot" w:pos="8930"/>
        </w:tabs>
        <w:spacing w:line="240" w:lineRule="auto"/>
        <w:ind w:left="1440"/>
        <w:contextualSpacing/>
        <w:jc w:val="both"/>
        <w:rPr>
          <w:rFonts w:ascii="Arial" w:hAnsi="Arial" w:cs="Arial"/>
          <w:b/>
          <w:szCs w:val="24"/>
        </w:rPr>
      </w:pPr>
      <w:r>
        <w:rPr>
          <w:rFonts w:ascii="Arial" w:hAnsi="Arial"/>
          <w:b/>
        </w:rPr>
        <w:lastRenderedPageBreak/>
        <w:t>RECONNAISSANCE D’ORDONNANCES ÉTRANGÈRES (LOI SUR LE DIVORCE)</w:t>
      </w:r>
    </w:p>
    <w:p w14:paraId="14E9D806" w14:textId="5CE55F71" w:rsidR="00BF3420" w:rsidRPr="008C7699" w:rsidRDefault="00BF3420" w:rsidP="00982A57">
      <w:pPr>
        <w:widowControl w:val="0"/>
        <w:tabs>
          <w:tab w:val="left" w:leader="dot" w:pos="1418"/>
          <w:tab w:val="left" w:pos="1843"/>
          <w:tab w:val="left" w:leader="dot" w:pos="8930"/>
        </w:tabs>
        <w:spacing w:line="240" w:lineRule="auto"/>
        <w:ind w:left="1418" w:hanging="1134"/>
        <w:contextualSpacing/>
        <w:rPr>
          <w:rFonts w:ascii="Arial" w:hAnsi="Arial" w:cs="Arial"/>
          <w:szCs w:val="24"/>
        </w:rPr>
      </w:pPr>
      <w:r>
        <w:rPr>
          <w:rFonts w:ascii="Arial" w:hAnsi="Arial"/>
        </w:rPr>
        <w:t>TE-1</w:t>
      </w:r>
      <w:r>
        <w:rPr>
          <w:rFonts w:ascii="Arial" w:hAnsi="Arial"/>
        </w:rPr>
        <w:tab/>
        <w:t>Reconnaissance d’ordonnances étrangères (parties) et ordonnance au titre de la Loi sur le divorce modifiée</w:t>
      </w:r>
      <w:r>
        <w:rPr>
          <w:rFonts w:ascii="Arial" w:hAnsi="Arial"/>
        </w:rPr>
        <w:tab/>
      </w:r>
      <w:r w:rsidR="005D1D37">
        <w:rPr>
          <w:rFonts w:ascii="Arial" w:hAnsi="Arial"/>
        </w:rPr>
        <w:t>195</w:t>
      </w:r>
    </w:p>
    <w:p w14:paraId="6A111374" w14:textId="53C9A442" w:rsidR="00BF3420" w:rsidRPr="008C7699" w:rsidRDefault="00BF3420" w:rsidP="00813ECE">
      <w:pPr>
        <w:widowControl w:val="0"/>
        <w:tabs>
          <w:tab w:val="left" w:pos="1418"/>
          <w:tab w:val="left" w:pos="1985"/>
          <w:tab w:val="left" w:leader="dot" w:pos="8930"/>
        </w:tabs>
        <w:spacing w:line="240" w:lineRule="auto"/>
        <w:ind w:left="1418"/>
        <w:contextualSpacing/>
        <w:rPr>
          <w:rFonts w:ascii="Arial" w:hAnsi="Arial" w:cs="Arial"/>
          <w:b/>
          <w:szCs w:val="24"/>
        </w:rPr>
      </w:pPr>
      <w:r>
        <w:rPr>
          <w:rFonts w:ascii="Arial" w:hAnsi="Arial"/>
          <w:b/>
        </w:rPr>
        <w:t>NON-RECONNAISSANCE D’ORDONNANCES ÉTRANGÈRES (LOI SUR LE DIVORCE)</w:t>
      </w:r>
    </w:p>
    <w:p w14:paraId="02365F29" w14:textId="70B96351" w:rsidR="00BF3420" w:rsidRPr="008C7699" w:rsidRDefault="00BF3420" w:rsidP="00982A57">
      <w:pPr>
        <w:widowControl w:val="0"/>
        <w:tabs>
          <w:tab w:val="left" w:leader="dot" w:pos="1418"/>
          <w:tab w:val="left" w:leader="dot" w:pos="8930"/>
        </w:tabs>
        <w:spacing w:line="240" w:lineRule="auto"/>
        <w:ind w:left="1418" w:hanging="1134"/>
        <w:contextualSpacing/>
        <w:rPr>
          <w:rFonts w:ascii="Arial" w:hAnsi="Arial" w:cs="Arial"/>
          <w:szCs w:val="24"/>
        </w:rPr>
      </w:pPr>
      <w:r>
        <w:rPr>
          <w:rFonts w:ascii="Arial" w:hAnsi="Arial"/>
        </w:rPr>
        <w:t>TF-1</w:t>
      </w:r>
      <w:r>
        <w:rPr>
          <w:rFonts w:ascii="Arial" w:hAnsi="Arial"/>
        </w:rPr>
        <w:tab/>
        <w:t>L’ordonnance étrangère n’est pas reconnue, ou certains éléments ne sont pas reconnus, et la Loi sur le divorce</w:t>
      </w:r>
      <w:r w:rsidR="00982A57">
        <w:rPr>
          <w:rFonts w:ascii="Arial" w:hAnsi="Arial" w:cs="Arial"/>
          <w:szCs w:val="24"/>
        </w:rPr>
        <w:t xml:space="preserve"> </w:t>
      </w:r>
      <w:r>
        <w:rPr>
          <w:rFonts w:ascii="Arial" w:hAnsi="Arial"/>
        </w:rPr>
        <w:t>demeure en vigueur</w:t>
      </w:r>
      <w:r>
        <w:rPr>
          <w:rFonts w:ascii="Arial" w:hAnsi="Arial"/>
        </w:rPr>
        <w:tab/>
      </w:r>
      <w:r w:rsidR="005D1D37">
        <w:rPr>
          <w:rFonts w:ascii="Arial" w:hAnsi="Arial"/>
        </w:rPr>
        <w:t>19</w:t>
      </w:r>
      <w:r w:rsidR="00DF7269">
        <w:rPr>
          <w:rFonts w:ascii="Arial" w:hAnsi="Arial"/>
        </w:rPr>
        <w:t>7</w:t>
      </w:r>
    </w:p>
    <w:p w14:paraId="7AED58BF" w14:textId="77777777" w:rsidR="00BF3420" w:rsidRPr="00BB2916" w:rsidRDefault="00BF3420" w:rsidP="000A6B1D">
      <w:pPr>
        <w:widowControl w:val="0"/>
        <w:tabs>
          <w:tab w:val="left" w:leader="dot" w:pos="1559"/>
          <w:tab w:val="left" w:pos="1843"/>
          <w:tab w:val="left" w:leader="dot" w:pos="8930"/>
        </w:tabs>
        <w:spacing w:line="276" w:lineRule="auto"/>
        <w:ind w:left="284"/>
        <w:rPr>
          <w:rFonts w:ascii="Arial" w:hAnsi="Arial" w:cs="Arial"/>
        </w:rPr>
      </w:pPr>
    </w:p>
    <w:p w14:paraId="7E7281B5" w14:textId="6176549E" w:rsidR="00BF3420" w:rsidRPr="00D10095" w:rsidRDefault="00BF3420" w:rsidP="00D10095">
      <w:pPr>
        <w:pStyle w:val="ListParagraph"/>
        <w:widowControl w:val="0"/>
        <w:numPr>
          <w:ilvl w:val="0"/>
          <w:numId w:val="11"/>
        </w:numPr>
        <w:tabs>
          <w:tab w:val="left" w:leader="dot" w:pos="1559"/>
          <w:tab w:val="left" w:pos="1843"/>
          <w:tab w:val="left" w:leader="dot" w:pos="8930"/>
        </w:tabs>
        <w:spacing w:line="276" w:lineRule="auto"/>
        <w:rPr>
          <w:rFonts w:ascii="Arial" w:hAnsi="Arial" w:cs="Arial"/>
        </w:rPr>
      </w:pPr>
      <w:r w:rsidRPr="00D10095">
        <w:rPr>
          <w:rFonts w:ascii="Arial" w:hAnsi="Arial"/>
          <w:b/>
        </w:rPr>
        <w:t>DÉPENS ET CAUTIONNEMENT POUR DÉPENS</w:t>
      </w:r>
    </w:p>
    <w:p w14:paraId="09E70A4C" w14:textId="77777777" w:rsidR="00BF3420" w:rsidRPr="00BB2916" w:rsidRDefault="00BF3420" w:rsidP="000A6B1D">
      <w:pPr>
        <w:widowControl w:val="0"/>
        <w:tabs>
          <w:tab w:val="left" w:leader="dot" w:pos="1559"/>
          <w:tab w:val="left" w:pos="1843"/>
          <w:tab w:val="left" w:leader="dot" w:pos="8930"/>
        </w:tabs>
        <w:spacing w:line="276" w:lineRule="auto"/>
        <w:ind w:left="284"/>
        <w:rPr>
          <w:rFonts w:ascii="Arial" w:hAnsi="Arial" w:cs="Arial"/>
        </w:rPr>
      </w:pPr>
    </w:p>
    <w:p w14:paraId="7F82BDBA" w14:textId="77777777" w:rsidR="00BF3420" w:rsidRPr="008C7699" w:rsidRDefault="00BF3420" w:rsidP="000A6B1D">
      <w:pPr>
        <w:widowControl w:val="0"/>
        <w:tabs>
          <w:tab w:val="left" w:pos="1418"/>
          <w:tab w:val="left" w:pos="1843"/>
          <w:tab w:val="left" w:leader="dot" w:pos="8930"/>
        </w:tabs>
        <w:spacing w:line="276" w:lineRule="auto"/>
        <w:ind w:left="284"/>
        <w:rPr>
          <w:rFonts w:ascii="Arial" w:hAnsi="Arial" w:cs="Arial"/>
          <w:b/>
        </w:rPr>
      </w:pPr>
      <w:r>
        <w:rPr>
          <w:rFonts w:ascii="Arial" w:hAnsi="Arial"/>
        </w:rPr>
        <w:tab/>
      </w:r>
      <w:r>
        <w:rPr>
          <w:rFonts w:ascii="Arial" w:hAnsi="Arial"/>
          <w:b/>
        </w:rPr>
        <w:t>PARTIE-PARTIE</w:t>
      </w:r>
    </w:p>
    <w:p w14:paraId="55B58AA5" w14:textId="41923060"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UA-1</w:t>
      </w:r>
      <w:r>
        <w:rPr>
          <w:rFonts w:ascii="Arial" w:hAnsi="Arial"/>
        </w:rPr>
        <w:tab/>
        <w:t>Paiement des dépens avec ou sans débours</w:t>
      </w:r>
      <w:r>
        <w:rPr>
          <w:rFonts w:ascii="Arial" w:hAnsi="Arial"/>
        </w:rPr>
        <w:tab/>
      </w:r>
      <w:r w:rsidR="005D1D37">
        <w:rPr>
          <w:rFonts w:ascii="Arial" w:hAnsi="Arial"/>
        </w:rPr>
        <w:t>198</w:t>
      </w:r>
    </w:p>
    <w:p w14:paraId="3094C25F" w14:textId="2712848A"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UA-2</w:t>
      </w:r>
      <w:r>
        <w:rPr>
          <w:rFonts w:ascii="Arial" w:hAnsi="Arial"/>
        </w:rPr>
        <w:tab/>
        <w:t>Paiement des dépens plus débours</w:t>
      </w:r>
      <w:r>
        <w:rPr>
          <w:rFonts w:ascii="Arial" w:hAnsi="Arial"/>
        </w:rPr>
        <w:tab/>
      </w:r>
      <w:r w:rsidR="005D1D37">
        <w:rPr>
          <w:rFonts w:ascii="Arial" w:hAnsi="Arial"/>
        </w:rPr>
        <w:t>198</w:t>
      </w:r>
    </w:p>
    <w:p w14:paraId="55F1759A" w14:textId="7AC3751A"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UA-3</w:t>
      </w:r>
      <w:r>
        <w:rPr>
          <w:rFonts w:ascii="Arial" w:hAnsi="Arial"/>
        </w:rPr>
        <w:tab/>
        <w:t>Paiement des dépens qui seront liquidés conformément au tarif</w:t>
      </w:r>
      <w:r>
        <w:rPr>
          <w:rFonts w:ascii="Arial" w:hAnsi="Arial"/>
        </w:rPr>
        <w:tab/>
      </w:r>
      <w:r w:rsidR="005D1D37">
        <w:rPr>
          <w:rFonts w:ascii="Arial" w:hAnsi="Arial"/>
        </w:rPr>
        <w:t>198</w:t>
      </w:r>
    </w:p>
    <w:p w14:paraId="2B396C8A" w14:textId="307BC9B8"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UA-4</w:t>
      </w:r>
      <w:r>
        <w:rPr>
          <w:rFonts w:ascii="Arial" w:hAnsi="Arial"/>
        </w:rPr>
        <w:tab/>
        <w:t>Adjudication des dépens renvoyée au juge du procès</w:t>
      </w:r>
      <w:r>
        <w:rPr>
          <w:rFonts w:ascii="Arial" w:hAnsi="Arial"/>
        </w:rPr>
        <w:tab/>
      </w:r>
      <w:r w:rsidR="005D1D37">
        <w:rPr>
          <w:rFonts w:ascii="Arial" w:hAnsi="Arial"/>
        </w:rPr>
        <w:t>198</w:t>
      </w:r>
    </w:p>
    <w:p w14:paraId="5505AA92" w14:textId="62529E3F"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UA-5</w:t>
      </w:r>
      <w:r>
        <w:rPr>
          <w:rFonts w:ascii="Arial" w:hAnsi="Arial"/>
        </w:rPr>
        <w:tab/>
        <w:t>Chaque partie assume ses propres dépens</w:t>
      </w:r>
      <w:r>
        <w:rPr>
          <w:rFonts w:ascii="Arial" w:hAnsi="Arial"/>
        </w:rPr>
        <w:tab/>
      </w:r>
      <w:r w:rsidR="005D1D37">
        <w:rPr>
          <w:rFonts w:ascii="Arial" w:hAnsi="Arial"/>
        </w:rPr>
        <w:t>198</w:t>
      </w:r>
    </w:p>
    <w:p w14:paraId="556D84F8" w14:textId="77777777" w:rsidR="00BF3420" w:rsidRPr="008C7699" w:rsidRDefault="00BF3420" w:rsidP="000A6B1D">
      <w:pPr>
        <w:widowControl w:val="0"/>
        <w:tabs>
          <w:tab w:val="left" w:pos="1418"/>
          <w:tab w:val="left" w:pos="1843"/>
          <w:tab w:val="left" w:leader="dot" w:pos="8930"/>
        </w:tabs>
        <w:spacing w:line="276" w:lineRule="auto"/>
        <w:ind w:left="284"/>
        <w:rPr>
          <w:rFonts w:ascii="Arial" w:hAnsi="Arial" w:cs="Arial"/>
          <w:b/>
        </w:rPr>
      </w:pPr>
      <w:r>
        <w:rPr>
          <w:rFonts w:ascii="Arial" w:hAnsi="Arial"/>
        </w:rPr>
        <w:tab/>
      </w:r>
      <w:r>
        <w:rPr>
          <w:rFonts w:ascii="Arial" w:hAnsi="Arial"/>
          <w:b/>
        </w:rPr>
        <w:t>DÉPENS AVOCAT-CLIENT</w:t>
      </w:r>
    </w:p>
    <w:p w14:paraId="65930771" w14:textId="24658458"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UB-1</w:t>
      </w:r>
      <w:r>
        <w:rPr>
          <w:rFonts w:ascii="Arial" w:hAnsi="Arial"/>
        </w:rPr>
        <w:tab/>
        <w:t>Dépens pour compenser les débours et honoraires d’avocats</w:t>
      </w:r>
      <w:r>
        <w:rPr>
          <w:rFonts w:ascii="Arial" w:hAnsi="Arial"/>
        </w:rPr>
        <w:tab/>
      </w:r>
      <w:r w:rsidR="005D1D37">
        <w:rPr>
          <w:rFonts w:ascii="Arial" w:hAnsi="Arial"/>
        </w:rPr>
        <w:t>199</w:t>
      </w:r>
    </w:p>
    <w:p w14:paraId="549162BA" w14:textId="77777777" w:rsidR="00BF3420" w:rsidRPr="008C7699" w:rsidRDefault="00BF3420" w:rsidP="000A6B1D">
      <w:pPr>
        <w:widowControl w:val="0"/>
        <w:tabs>
          <w:tab w:val="left" w:pos="1418"/>
          <w:tab w:val="left" w:pos="1843"/>
          <w:tab w:val="left" w:leader="dot" w:pos="8930"/>
        </w:tabs>
        <w:spacing w:line="276" w:lineRule="auto"/>
        <w:ind w:left="284"/>
        <w:rPr>
          <w:rFonts w:ascii="Arial" w:hAnsi="Arial" w:cs="Arial"/>
          <w:b/>
        </w:rPr>
      </w:pPr>
      <w:r>
        <w:rPr>
          <w:rFonts w:ascii="Arial" w:hAnsi="Arial"/>
        </w:rPr>
        <w:tab/>
      </w:r>
      <w:r>
        <w:rPr>
          <w:rFonts w:ascii="Arial" w:hAnsi="Arial"/>
          <w:b/>
        </w:rPr>
        <w:t>CAUTIONNEMENT POUR DÉPENS</w:t>
      </w:r>
    </w:p>
    <w:p w14:paraId="688549E4" w14:textId="30B0247A"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UC-1</w:t>
      </w:r>
      <w:r>
        <w:rPr>
          <w:rFonts w:ascii="Arial" w:hAnsi="Arial"/>
        </w:rPr>
        <w:tab/>
        <w:t>Cautionnement pour dépens</w:t>
      </w:r>
      <w:r>
        <w:rPr>
          <w:rFonts w:ascii="Arial" w:hAnsi="Arial"/>
        </w:rPr>
        <w:tab/>
      </w:r>
      <w:r w:rsidR="005D1D37">
        <w:rPr>
          <w:rFonts w:ascii="Arial" w:hAnsi="Arial"/>
        </w:rPr>
        <w:t>199</w:t>
      </w:r>
    </w:p>
    <w:p w14:paraId="5C70A53D" w14:textId="77777777" w:rsidR="00BF3420" w:rsidRPr="00BB2916" w:rsidRDefault="00BF3420" w:rsidP="000A6B1D">
      <w:pPr>
        <w:widowControl w:val="0"/>
        <w:tabs>
          <w:tab w:val="left" w:leader="dot" w:pos="1559"/>
          <w:tab w:val="left" w:pos="1843"/>
          <w:tab w:val="left" w:leader="dot" w:pos="8930"/>
        </w:tabs>
        <w:spacing w:line="276" w:lineRule="auto"/>
        <w:ind w:left="284"/>
        <w:rPr>
          <w:rFonts w:ascii="Arial" w:hAnsi="Arial" w:cs="Arial"/>
          <w:b/>
        </w:rPr>
      </w:pPr>
    </w:p>
    <w:p w14:paraId="68800733" w14:textId="4444AF75" w:rsidR="00BF3420" w:rsidRPr="00D10095" w:rsidRDefault="00BF3420" w:rsidP="00D10095">
      <w:pPr>
        <w:pStyle w:val="ListParagraph"/>
        <w:widowControl w:val="0"/>
        <w:numPr>
          <w:ilvl w:val="0"/>
          <w:numId w:val="11"/>
        </w:numPr>
        <w:tabs>
          <w:tab w:val="left" w:leader="dot" w:pos="1559"/>
          <w:tab w:val="left" w:pos="1843"/>
          <w:tab w:val="left" w:leader="dot" w:pos="8930"/>
        </w:tabs>
        <w:spacing w:line="276" w:lineRule="auto"/>
        <w:rPr>
          <w:rFonts w:ascii="Arial" w:hAnsi="Arial" w:cs="Arial"/>
        </w:rPr>
      </w:pPr>
      <w:r w:rsidRPr="00D10095">
        <w:rPr>
          <w:rFonts w:ascii="Arial" w:hAnsi="Arial"/>
          <w:b/>
        </w:rPr>
        <w:t>SIGNIFICATION</w:t>
      </w:r>
    </w:p>
    <w:p w14:paraId="12A11AE7" w14:textId="77777777" w:rsidR="00BF3420" w:rsidRPr="00BB2916" w:rsidRDefault="00BF3420" w:rsidP="000A6B1D">
      <w:pPr>
        <w:widowControl w:val="0"/>
        <w:tabs>
          <w:tab w:val="left" w:leader="dot" w:pos="1559"/>
          <w:tab w:val="left" w:pos="1843"/>
          <w:tab w:val="left" w:leader="dot" w:pos="8930"/>
        </w:tabs>
        <w:spacing w:line="276" w:lineRule="auto"/>
        <w:ind w:left="284"/>
        <w:rPr>
          <w:rFonts w:ascii="Arial" w:hAnsi="Arial" w:cs="Arial"/>
        </w:rPr>
      </w:pPr>
    </w:p>
    <w:p w14:paraId="4991CE8F" w14:textId="396B7AA7" w:rsidR="00BF3420" w:rsidRPr="008C7699" w:rsidRDefault="00BF3420" w:rsidP="00982A57">
      <w:pPr>
        <w:widowControl w:val="0"/>
        <w:tabs>
          <w:tab w:val="left" w:pos="1418"/>
          <w:tab w:val="left" w:pos="1843"/>
          <w:tab w:val="left" w:leader="dot" w:pos="8930"/>
        </w:tabs>
        <w:spacing w:line="276" w:lineRule="auto"/>
        <w:ind w:left="1418"/>
        <w:jc w:val="both"/>
        <w:rPr>
          <w:rFonts w:ascii="Arial" w:hAnsi="Arial" w:cs="Arial"/>
          <w:b/>
        </w:rPr>
      </w:pPr>
      <w:r>
        <w:rPr>
          <w:rFonts w:ascii="Arial" w:hAnsi="Arial"/>
          <w:b/>
        </w:rPr>
        <w:t>SIGNIFICATION À PERSONNE OU AUTRES MODES DE SIGNIFICATION DIRECTE</w:t>
      </w:r>
    </w:p>
    <w:p w14:paraId="79AE1817" w14:textId="7668EFEA"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VA-1</w:t>
      </w:r>
      <w:r>
        <w:rPr>
          <w:rFonts w:ascii="Arial" w:hAnsi="Arial"/>
        </w:rPr>
        <w:tab/>
        <w:t>Signification directe à l’autre partie</w:t>
      </w:r>
      <w:r>
        <w:rPr>
          <w:rFonts w:ascii="Arial" w:hAnsi="Arial"/>
        </w:rPr>
        <w:tab/>
      </w:r>
      <w:r w:rsidR="005D1D37">
        <w:rPr>
          <w:rFonts w:ascii="Arial" w:hAnsi="Arial"/>
        </w:rPr>
        <w:t>200</w:t>
      </w:r>
    </w:p>
    <w:p w14:paraId="137E6722" w14:textId="77777777" w:rsidR="00D10095" w:rsidRDefault="00BF3420" w:rsidP="000A6B1D">
      <w:pPr>
        <w:widowControl w:val="0"/>
        <w:tabs>
          <w:tab w:val="left" w:leader="dot" w:pos="1418"/>
          <w:tab w:val="left" w:pos="1843"/>
          <w:tab w:val="left" w:leader="dot" w:pos="8930"/>
        </w:tabs>
        <w:spacing w:line="276" w:lineRule="auto"/>
        <w:ind w:left="284"/>
        <w:rPr>
          <w:rFonts w:ascii="Arial" w:hAnsi="Arial"/>
        </w:rPr>
      </w:pPr>
      <w:r>
        <w:rPr>
          <w:rFonts w:ascii="Arial" w:hAnsi="Arial"/>
        </w:rPr>
        <w:t>VA-2</w:t>
      </w:r>
      <w:r>
        <w:rPr>
          <w:rFonts w:ascii="Arial" w:hAnsi="Arial"/>
        </w:rPr>
        <w:tab/>
        <w:t xml:space="preserve">Signification à l’autre partie par la poste, messager, télécopieur ou </w:t>
      </w:r>
    </w:p>
    <w:p w14:paraId="26DF29E3" w14:textId="792E60E9" w:rsidR="00BF3420" w:rsidRPr="008C7699" w:rsidRDefault="00D10095"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 xml:space="preserve">                 </w:t>
      </w:r>
      <w:r w:rsidR="00BF3420">
        <w:rPr>
          <w:rFonts w:ascii="Arial" w:hAnsi="Arial"/>
        </w:rPr>
        <w:t>courriel</w:t>
      </w:r>
      <w:r w:rsidR="00BF3420">
        <w:rPr>
          <w:rFonts w:ascii="Arial" w:hAnsi="Arial"/>
        </w:rPr>
        <w:tab/>
      </w:r>
      <w:r w:rsidR="005D1D37">
        <w:rPr>
          <w:rFonts w:ascii="Arial" w:hAnsi="Arial"/>
        </w:rPr>
        <w:t>200</w:t>
      </w:r>
    </w:p>
    <w:p w14:paraId="5A56A2EF" w14:textId="169D37C2" w:rsidR="00BF3420" w:rsidRPr="008C7699" w:rsidRDefault="00BF3420" w:rsidP="00D10095">
      <w:pPr>
        <w:widowControl w:val="0"/>
        <w:tabs>
          <w:tab w:val="left" w:leader="dot" w:pos="1418"/>
          <w:tab w:val="left" w:pos="1843"/>
          <w:tab w:val="left" w:leader="dot" w:pos="8930"/>
        </w:tabs>
        <w:spacing w:line="276" w:lineRule="auto"/>
        <w:ind w:left="1418" w:hanging="1134"/>
        <w:rPr>
          <w:rFonts w:ascii="Arial" w:hAnsi="Arial" w:cs="Arial"/>
          <w:b/>
        </w:rPr>
      </w:pPr>
      <w:r>
        <w:rPr>
          <w:rFonts w:ascii="Arial" w:hAnsi="Arial"/>
        </w:rPr>
        <w:t>VA-3</w:t>
      </w:r>
      <w:r>
        <w:rPr>
          <w:rFonts w:ascii="Arial" w:hAnsi="Arial"/>
        </w:rPr>
        <w:tab/>
        <w:t>Signification en conformité avec la Convention de La Haye relative à la signification et la notification</w:t>
      </w:r>
      <w:r>
        <w:rPr>
          <w:rFonts w:ascii="Arial" w:hAnsi="Arial"/>
        </w:rPr>
        <w:tab/>
      </w:r>
      <w:r w:rsidR="005D1D37">
        <w:rPr>
          <w:rFonts w:ascii="Arial" w:hAnsi="Arial"/>
        </w:rPr>
        <w:t>200</w:t>
      </w:r>
    </w:p>
    <w:p w14:paraId="48B590E0" w14:textId="57CF62CC" w:rsidR="00BF3420" w:rsidRPr="008C7699" w:rsidRDefault="00BF3420" w:rsidP="00D10095">
      <w:pPr>
        <w:widowControl w:val="0"/>
        <w:tabs>
          <w:tab w:val="left" w:leader="dot" w:pos="1418"/>
          <w:tab w:val="left" w:pos="1843"/>
          <w:tab w:val="left" w:leader="dot" w:pos="8930"/>
        </w:tabs>
        <w:spacing w:line="276" w:lineRule="auto"/>
        <w:ind w:left="1424" w:hanging="1140"/>
        <w:rPr>
          <w:rFonts w:ascii="Arial" w:hAnsi="Arial" w:cs="Arial"/>
        </w:rPr>
      </w:pPr>
      <w:r>
        <w:rPr>
          <w:rFonts w:ascii="Arial" w:hAnsi="Arial"/>
        </w:rPr>
        <w:t>VA-4</w:t>
      </w:r>
      <w:r>
        <w:rPr>
          <w:rFonts w:ascii="Arial" w:hAnsi="Arial"/>
        </w:rPr>
        <w:tab/>
        <w:t>Signification en conformité avec la Convention de La Haye relative à la signification et la notification et par d’autres moyens</w:t>
      </w:r>
      <w:r w:rsidR="00D10095">
        <w:rPr>
          <w:rFonts w:ascii="Arial" w:hAnsi="Arial"/>
        </w:rPr>
        <w:tab/>
      </w:r>
      <w:r w:rsidR="005D1D37">
        <w:rPr>
          <w:rFonts w:ascii="Arial" w:hAnsi="Arial"/>
        </w:rPr>
        <w:t>201</w:t>
      </w:r>
    </w:p>
    <w:p w14:paraId="7883CA59" w14:textId="08D86ACC" w:rsidR="00BF3420" w:rsidRPr="008C7699" w:rsidRDefault="00BF3420" w:rsidP="00D10095">
      <w:pPr>
        <w:widowControl w:val="0"/>
        <w:tabs>
          <w:tab w:val="left" w:pos="1418"/>
          <w:tab w:val="left" w:pos="1843"/>
          <w:tab w:val="left" w:leader="dot" w:pos="8930"/>
        </w:tabs>
        <w:spacing w:line="276" w:lineRule="auto"/>
        <w:ind w:left="1418"/>
        <w:rPr>
          <w:rFonts w:ascii="Arial" w:hAnsi="Arial" w:cs="Arial"/>
          <w:b/>
        </w:rPr>
      </w:pPr>
      <w:r>
        <w:rPr>
          <w:rFonts w:ascii="Arial" w:hAnsi="Arial"/>
          <w:b/>
        </w:rPr>
        <w:t>SIGNIFICATION LORSQU’UNE ORDONNANCE SANS PRÉAVIS A ÉTÉ PRONONCÉE</w:t>
      </w:r>
    </w:p>
    <w:p w14:paraId="72F6A487" w14:textId="09776881"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VB-1</w:t>
      </w:r>
      <w:r>
        <w:rPr>
          <w:rFonts w:ascii="Arial" w:hAnsi="Arial"/>
        </w:rPr>
        <w:tab/>
        <w:t>Signification immédiate de documents sur ordonnance sans préavis</w:t>
      </w:r>
      <w:r>
        <w:rPr>
          <w:rFonts w:ascii="Arial" w:hAnsi="Arial"/>
        </w:rPr>
        <w:tab/>
      </w:r>
      <w:r w:rsidR="005D1D37">
        <w:rPr>
          <w:rFonts w:ascii="Arial" w:hAnsi="Arial"/>
        </w:rPr>
        <w:t>201</w:t>
      </w:r>
    </w:p>
    <w:p w14:paraId="7B12B3F8" w14:textId="77777777" w:rsidR="00BF3420" w:rsidRPr="008C7699" w:rsidRDefault="00BF3420" w:rsidP="000A6B1D">
      <w:pPr>
        <w:widowControl w:val="0"/>
        <w:tabs>
          <w:tab w:val="left" w:pos="1418"/>
          <w:tab w:val="left" w:pos="1843"/>
          <w:tab w:val="left" w:leader="dot" w:pos="8930"/>
        </w:tabs>
        <w:spacing w:line="276" w:lineRule="auto"/>
        <w:ind w:left="284"/>
        <w:rPr>
          <w:rFonts w:ascii="Arial" w:hAnsi="Arial" w:cs="Arial"/>
          <w:b/>
        </w:rPr>
      </w:pPr>
      <w:r>
        <w:rPr>
          <w:rFonts w:ascii="Arial" w:hAnsi="Arial"/>
        </w:rPr>
        <w:tab/>
      </w:r>
      <w:r>
        <w:rPr>
          <w:rFonts w:ascii="Arial" w:hAnsi="Arial"/>
          <w:b/>
        </w:rPr>
        <w:t>SIGNIFICATION INDIRECTE</w:t>
      </w:r>
    </w:p>
    <w:p w14:paraId="178F24B6" w14:textId="6614626C" w:rsidR="00BF3420" w:rsidRDefault="00BF3420" w:rsidP="000A6B1D">
      <w:pPr>
        <w:widowControl w:val="0"/>
        <w:tabs>
          <w:tab w:val="left" w:leader="dot" w:pos="1418"/>
          <w:tab w:val="left" w:pos="1843"/>
          <w:tab w:val="left" w:leader="dot" w:pos="8930"/>
        </w:tabs>
        <w:spacing w:line="276" w:lineRule="auto"/>
        <w:ind w:left="284"/>
        <w:rPr>
          <w:rFonts w:ascii="Arial" w:hAnsi="Arial"/>
        </w:rPr>
      </w:pPr>
      <w:r>
        <w:rPr>
          <w:rFonts w:ascii="Arial" w:hAnsi="Arial"/>
        </w:rPr>
        <w:t>VC-1</w:t>
      </w:r>
      <w:r>
        <w:rPr>
          <w:rFonts w:ascii="Arial" w:hAnsi="Arial"/>
        </w:rPr>
        <w:tab/>
        <w:t>Signification indirecte à l’autre partie (avec sous-dispositions)</w:t>
      </w:r>
      <w:r>
        <w:rPr>
          <w:rFonts w:ascii="Arial" w:hAnsi="Arial"/>
        </w:rPr>
        <w:tab/>
      </w:r>
      <w:r w:rsidR="005D1D37">
        <w:rPr>
          <w:rFonts w:ascii="Arial" w:hAnsi="Arial"/>
        </w:rPr>
        <w:t>202</w:t>
      </w:r>
    </w:p>
    <w:p w14:paraId="16B9C5A5" w14:textId="77777777" w:rsidR="005D1D37" w:rsidRDefault="005D1D37" w:rsidP="000A6B1D">
      <w:pPr>
        <w:widowControl w:val="0"/>
        <w:tabs>
          <w:tab w:val="left" w:leader="dot" w:pos="1418"/>
          <w:tab w:val="left" w:pos="1843"/>
          <w:tab w:val="left" w:leader="dot" w:pos="8930"/>
        </w:tabs>
        <w:spacing w:line="276" w:lineRule="auto"/>
        <w:ind w:left="284"/>
        <w:rPr>
          <w:rFonts w:ascii="Arial" w:hAnsi="Arial"/>
        </w:rPr>
      </w:pPr>
    </w:p>
    <w:p w14:paraId="7DF3EEC4" w14:textId="77777777" w:rsidR="005D1D37" w:rsidRPr="008C7699" w:rsidRDefault="005D1D37" w:rsidP="000A6B1D">
      <w:pPr>
        <w:widowControl w:val="0"/>
        <w:tabs>
          <w:tab w:val="left" w:leader="dot" w:pos="1418"/>
          <w:tab w:val="left" w:pos="1843"/>
          <w:tab w:val="left" w:leader="dot" w:pos="8930"/>
        </w:tabs>
        <w:spacing w:line="276" w:lineRule="auto"/>
        <w:ind w:left="284"/>
        <w:rPr>
          <w:rFonts w:ascii="Arial" w:hAnsi="Arial" w:cs="Arial"/>
        </w:rPr>
      </w:pPr>
    </w:p>
    <w:p w14:paraId="56A327EF" w14:textId="77777777" w:rsidR="00813ECE" w:rsidRDefault="00813ECE" w:rsidP="00D10095">
      <w:pPr>
        <w:widowControl w:val="0"/>
        <w:tabs>
          <w:tab w:val="left" w:pos="1418"/>
          <w:tab w:val="left" w:pos="1843"/>
          <w:tab w:val="left" w:leader="dot" w:pos="8930"/>
        </w:tabs>
        <w:spacing w:line="276" w:lineRule="auto"/>
        <w:ind w:left="1418"/>
        <w:rPr>
          <w:rFonts w:ascii="Arial" w:hAnsi="Arial"/>
          <w:b/>
        </w:rPr>
      </w:pPr>
    </w:p>
    <w:p w14:paraId="46C3FA23" w14:textId="77777777" w:rsidR="00813ECE" w:rsidRDefault="00813ECE" w:rsidP="00D10095">
      <w:pPr>
        <w:widowControl w:val="0"/>
        <w:tabs>
          <w:tab w:val="left" w:pos="1418"/>
          <w:tab w:val="left" w:pos="1843"/>
          <w:tab w:val="left" w:leader="dot" w:pos="8930"/>
        </w:tabs>
        <w:spacing w:line="276" w:lineRule="auto"/>
        <w:ind w:left="1418"/>
        <w:rPr>
          <w:rFonts w:ascii="Arial" w:hAnsi="Arial"/>
          <w:b/>
        </w:rPr>
      </w:pPr>
    </w:p>
    <w:p w14:paraId="69801815" w14:textId="4C3FCDB8" w:rsidR="00BF3420" w:rsidRPr="008C7699" w:rsidRDefault="00BF3420" w:rsidP="00D10095">
      <w:pPr>
        <w:widowControl w:val="0"/>
        <w:tabs>
          <w:tab w:val="left" w:pos="1418"/>
          <w:tab w:val="left" w:pos="1843"/>
          <w:tab w:val="left" w:leader="dot" w:pos="8930"/>
        </w:tabs>
        <w:spacing w:line="276" w:lineRule="auto"/>
        <w:ind w:left="1418"/>
        <w:rPr>
          <w:rFonts w:ascii="Arial" w:hAnsi="Arial" w:cs="Arial"/>
          <w:b/>
          <w:i/>
        </w:rPr>
      </w:pPr>
      <w:r>
        <w:rPr>
          <w:rFonts w:ascii="Arial" w:hAnsi="Arial"/>
          <w:b/>
        </w:rPr>
        <w:lastRenderedPageBreak/>
        <w:t>DATE DE PRISE D’EFFET DE LA SIGNIFICATION INDIRECTE OU PAR MODE DE SIGNIFICATION DIRECTE AUTRE QUE « À PERSONNE »</w:t>
      </w:r>
    </w:p>
    <w:p w14:paraId="7228BFC8" w14:textId="58A0BC3F" w:rsidR="00BF3420" w:rsidRPr="008C7699" w:rsidRDefault="00BF3420" w:rsidP="00D10095">
      <w:pPr>
        <w:widowControl w:val="0"/>
        <w:tabs>
          <w:tab w:val="left" w:leader="dot" w:pos="1418"/>
          <w:tab w:val="left" w:pos="1843"/>
          <w:tab w:val="left" w:leader="dot" w:pos="8930"/>
        </w:tabs>
        <w:spacing w:line="276" w:lineRule="auto"/>
        <w:ind w:left="1418" w:hanging="1134"/>
        <w:rPr>
          <w:rFonts w:ascii="Arial" w:hAnsi="Arial" w:cs="Arial"/>
        </w:rPr>
      </w:pPr>
      <w:r>
        <w:rPr>
          <w:rFonts w:ascii="Arial" w:hAnsi="Arial"/>
        </w:rPr>
        <w:t>VD-1</w:t>
      </w:r>
      <w:r>
        <w:rPr>
          <w:rFonts w:ascii="Arial" w:hAnsi="Arial"/>
        </w:rPr>
        <w:tab/>
        <w:t>Date de prise d’effet de la signification indirecte ou par mode de signification directe autre que « à personne »</w:t>
      </w:r>
      <w:r>
        <w:rPr>
          <w:rFonts w:ascii="Arial" w:hAnsi="Arial"/>
        </w:rPr>
        <w:tab/>
      </w:r>
      <w:r w:rsidR="005D1D37">
        <w:rPr>
          <w:rFonts w:ascii="Arial" w:hAnsi="Arial"/>
        </w:rPr>
        <w:t>203</w:t>
      </w:r>
    </w:p>
    <w:p w14:paraId="205259EA" w14:textId="7208FAC7" w:rsidR="00BF3420" w:rsidRPr="008C7699" w:rsidRDefault="00BF3420" w:rsidP="00D10095">
      <w:pPr>
        <w:widowControl w:val="0"/>
        <w:tabs>
          <w:tab w:val="left" w:leader="dot" w:pos="1418"/>
          <w:tab w:val="left" w:pos="1843"/>
          <w:tab w:val="left" w:leader="dot" w:pos="8930"/>
        </w:tabs>
        <w:spacing w:line="276" w:lineRule="auto"/>
        <w:ind w:left="1418" w:hanging="1134"/>
        <w:rPr>
          <w:rFonts w:ascii="Arial" w:hAnsi="Arial" w:cs="Arial"/>
        </w:rPr>
      </w:pPr>
      <w:r>
        <w:rPr>
          <w:rFonts w:ascii="Arial" w:hAnsi="Arial"/>
        </w:rPr>
        <w:t>VD-2</w:t>
      </w:r>
      <w:r>
        <w:rPr>
          <w:rFonts w:ascii="Arial" w:hAnsi="Arial"/>
        </w:rPr>
        <w:tab/>
        <w:t>Date avant laquelle la signification indirecte ou par mode direct autre que « à personne » doit être effectuée</w:t>
      </w:r>
      <w:r>
        <w:rPr>
          <w:rFonts w:ascii="Arial" w:hAnsi="Arial"/>
        </w:rPr>
        <w:tab/>
      </w:r>
      <w:r w:rsidR="005D1D37">
        <w:rPr>
          <w:rFonts w:ascii="Arial" w:hAnsi="Arial"/>
        </w:rPr>
        <w:t>204</w:t>
      </w:r>
    </w:p>
    <w:p w14:paraId="12501C09" w14:textId="77777777" w:rsidR="00BF3420" w:rsidRPr="008C7699" w:rsidRDefault="00BF3420" w:rsidP="000A6B1D">
      <w:pPr>
        <w:widowControl w:val="0"/>
        <w:tabs>
          <w:tab w:val="left" w:pos="1418"/>
          <w:tab w:val="left" w:pos="1843"/>
          <w:tab w:val="left" w:leader="dot" w:pos="8930"/>
        </w:tabs>
        <w:spacing w:line="276" w:lineRule="auto"/>
        <w:ind w:left="284"/>
        <w:rPr>
          <w:rFonts w:ascii="Arial" w:hAnsi="Arial" w:cs="Arial"/>
          <w:b/>
        </w:rPr>
      </w:pPr>
      <w:r>
        <w:rPr>
          <w:rFonts w:ascii="Arial" w:hAnsi="Arial"/>
        </w:rPr>
        <w:tab/>
      </w:r>
      <w:r>
        <w:rPr>
          <w:rFonts w:ascii="Arial" w:hAnsi="Arial"/>
          <w:b/>
        </w:rPr>
        <w:t>CONSTATATION DE DÉFAUT : FIXATION DU DÉLAI</w:t>
      </w:r>
    </w:p>
    <w:p w14:paraId="26503753" w14:textId="7A532BD2"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VE-1</w:t>
      </w:r>
      <w:r>
        <w:rPr>
          <w:rFonts w:ascii="Arial" w:hAnsi="Arial"/>
        </w:rPr>
        <w:tab/>
        <w:t>Constatation de défaut : fixation du délai</w:t>
      </w:r>
      <w:r>
        <w:rPr>
          <w:rFonts w:ascii="Arial" w:hAnsi="Arial"/>
        </w:rPr>
        <w:tab/>
      </w:r>
      <w:r w:rsidR="005D1D37">
        <w:rPr>
          <w:rFonts w:ascii="Arial" w:hAnsi="Arial"/>
        </w:rPr>
        <w:t>204</w:t>
      </w:r>
    </w:p>
    <w:p w14:paraId="6E672B83" w14:textId="77777777" w:rsidR="00BF3420" w:rsidRPr="008C7699" w:rsidRDefault="00BF3420" w:rsidP="000A6B1D">
      <w:pPr>
        <w:widowControl w:val="0"/>
        <w:tabs>
          <w:tab w:val="left" w:pos="1418"/>
          <w:tab w:val="left" w:pos="1843"/>
          <w:tab w:val="left" w:leader="dot" w:pos="8930"/>
        </w:tabs>
        <w:spacing w:line="276" w:lineRule="auto"/>
        <w:ind w:left="284"/>
        <w:rPr>
          <w:rFonts w:ascii="Arial" w:hAnsi="Arial" w:cs="Arial"/>
          <w:b/>
        </w:rPr>
      </w:pPr>
      <w:r>
        <w:rPr>
          <w:rFonts w:ascii="Arial" w:hAnsi="Arial"/>
        </w:rPr>
        <w:tab/>
      </w:r>
      <w:r>
        <w:rPr>
          <w:rFonts w:ascii="Arial" w:hAnsi="Arial"/>
          <w:b/>
        </w:rPr>
        <w:t>VALIDATION D’UNE SIGNIFICATION IRRÉGULIÈRE</w:t>
      </w:r>
    </w:p>
    <w:p w14:paraId="06FD41EB" w14:textId="548BB1BF"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VF-1</w:t>
      </w:r>
      <w:r>
        <w:rPr>
          <w:rFonts w:ascii="Arial" w:hAnsi="Arial"/>
        </w:rPr>
        <w:tab/>
        <w:t>Validation d’une signification à personne, directe, ou indirecte</w:t>
      </w:r>
      <w:r>
        <w:rPr>
          <w:rFonts w:ascii="Arial" w:hAnsi="Arial"/>
        </w:rPr>
        <w:tab/>
      </w:r>
      <w:r w:rsidR="005D1D37">
        <w:rPr>
          <w:rFonts w:ascii="Arial" w:hAnsi="Arial"/>
        </w:rPr>
        <w:t>204</w:t>
      </w:r>
    </w:p>
    <w:p w14:paraId="3CD69BA1" w14:textId="77777777" w:rsidR="00BF3420" w:rsidRPr="008C7699" w:rsidRDefault="00BF3420" w:rsidP="000A6B1D">
      <w:pPr>
        <w:widowControl w:val="0"/>
        <w:tabs>
          <w:tab w:val="left" w:pos="1418"/>
          <w:tab w:val="left" w:pos="1843"/>
          <w:tab w:val="left" w:leader="dot" w:pos="8930"/>
        </w:tabs>
        <w:spacing w:line="276" w:lineRule="auto"/>
        <w:ind w:left="284"/>
        <w:rPr>
          <w:rFonts w:ascii="Arial" w:hAnsi="Arial" w:cs="Arial"/>
          <w:b/>
        </w:rPr>
      </w:pPr>
      <w:r>
        <w:rPr>
          <w:rFonts w:ascii="Arial" w:hAnsi="Arial"/>
        </w:rPr>
        <w:tab/>
      </w:r>
      <w:r>
        <w:rPr>
          <w:rFonts w:ascii="Arial" w:hAnsi="Arial"/>
          <w:b/>
        </w:rPr>
        <w:t>DISPENSE DE SIGNIFICATION</w:t>
      </w:r>
    </w:p>
    <w:p w14:paraId="101D3F5D" w14:textId="26BFB134"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VG-1</w:t>
      </w:r>
      <w:r>
        <w:rPr>
          <w:rFonts w:ascii="Arial" w:hAnsi="Arial"/>
        </w:rPr>
        <w:tab/>
        <w:t>Signification non requise</w:t>
      </w:r>
      <w:r>
        <w:rPr>
          <w:rFonts w:ascii="Arial" w:hAnsi="Arial"/>
        </w:rPr>
        <w:tab/>
      </w:r>
      <w:r w:rsidR="005D1D37">
        <w:rPr>
          <w:rFonts w:ascii="Arial" w:hAnsi="Arial"/>
        </w:rPr>
        <w:t>204</w:t>
      </w:r>
    </w:p>
    <w:p w14:paraId="4D149E63" w14:textId="77777777" w:rsidR="00BF3420" w:rsidRPr="00BB2916" w:rsidRDefault="00BF3420" w:rsidP="000A6B1D">
      <w:pPr>
        <w:widowControl w:val="0"/>
        <w:tabs>
          <w:tab w:val="left" w:leader="dot" w:pos="1559"/>
          <w:tab w:val="left" w:pos="1843"/>
          <w:tab w:val="left" w:pos="7920"/>
          <w:tab w:val="left" w:leader="dot" w:pos="8930"/>
        </w:tabs>
        <w:spacing w:line="276" w:lineRule="auto"/>
        <w:ind w:left="284"/>
        <w:rPr>
          <w:rFonts w:ascii="Arial" w:hAnsi="Arial" w:cs="Arial"/>
        </w:rPr>
      </w:pPr>
    </w:p>
    <w:p w14:paraId="2B0D205F" w14:textId="5F8C328B" w:rsidR="00BF3420" w:rsidRPr="00D10095" w:rsidRDefault="00BF3420" w:rsidP="00D10095">
      <w:pPr>
        <w:pStyle w:val="ListParagraph"/>
        <w:widowControl w:val="0"/>
        <w:numPr>
          <w:ilvl w:val="0"/>
          <w:numId w:val="11"/>
        </w:numPr>
        <w:tabs>
          <w:tab w:val="left" w:leader="dot" w:pos="1559"/>
          <w:tab w:val="left" w:pos="1843"/>
          <w:tab w:val="left" w:pos="7920"/>
          <w:tab w:val="left" w:leader="dot" w:pos="8930"/>
        </w:tabs>
        <w:spacing w:line="276" w:lineRule="auto"/>
        <w:rPr>
          <w:rFonts w:ascii="Arial" w:hAnsi="Arial" w:cs="Arial"/>
        </w:rPr>
      </w:pPr>
      <w:r w:rsidRPr="00D10095">
        <w:rPr>
          <w:rFonts w:ascii="Arial" w:hAnsi="Arial"/>
          <w:b/>
        </w:rPr>
        <w:t>DATE ET SIGNATURE</w:t>
      </w:r>
    </w:p>
    <w:p w14:paraId="319F9F46" w14:textId="77777777" w:rsidR="00BF3420" w:rsidRPr="00BB2916" w:rsidRDefault="00BF3420" w:rsidP="000A6B1D">
      <w:pPr>
        <w:widowControl w:val="0"/>
        <w:tabs>
          <w:tab w:val="left" w:leader="dot" w:pos="1559"/>
          <w:tab w:val="left" w:pos="1843"/>
          <w:tab w:val="left" w:pos="7920"/>
          <w:tab w:val="left" w:leader="dot" w:pos="8930"/>
        </w:tabs>
        <w:spacing w:line="276" w:lineRule="auto"/>
        <w:ind w:left="284"/>
        <w:rPr>
          <w:rFonts w:ascii="Arial" w:hAnsi="Arial" w:cs="Arial"/>
          <w:b/>
        </w:rPr>
      </w:pPr>
    </w:p>
    <w:p w14:paraId="53AE1433" w14:textId="77777777" w:rsidR="00BF3420" w:rsidRPr="008C7699" w:rsidRDefault="00BF3420" w:rsidP="000A6B1D">
      <w:pPr>
        <w:widowControl w:val="0"/>
        <w:tabs>
          <w:tab w:val="left" w:pos="1418"/>
          <w:tab w:val="left" w:pos="1843"/>
          <w:tab w:val="left" w:pos="7920"/>
          <w:tab w:val="left" w:leader="dot" w:pos="8930"/>
        </w:tabs>
        <w:spacing w:line="276" w:lineRule="auto"/>
        <w:ind w:left="284"/>
        <w:rPr>
          <w:rFonts w:ascii="Arial" w:hAnsi="Arial" w:cs="Arial"/>
          <w:b/>
        </w:rPr>
      </w:pPr>
      <w:r>
        <w:rPr>
          <w:rFonts w:ascii="Arial" w:hAnsi="Arial"/>
        </w:rPr>
        <w:tab/>
      </w:r>
      <w:r>
        <w:rPr>
          <w:rFonts w:ascii="Arial" w:hAnsi="Arial"/>
          <w:b/>
        </w:rPr>
        <w:t>DATE ET SIGNATURE</w:t>
      </w:r>
    </w:p>
    <w:p w14:paraId="5849C536" w14:textId="121196C9"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WA-1</w:t>
      </w:r>
      <w:r>
        <w:rPr>
          <w:rFonts w:ascii="Arial" w:hAnsi="Arial"/>
        </w:rPr>
        <w:tab/>
        <w:t>Date et signature</w:t>
      </w:r>
      <w:r>
        <w:rPr>
          <w:rFonts w:ascii="Arial" w:hAnsi="Arial"/>
        </w:rPr>
        <w:tab/>
      </w:r>
      <w:r w:rsidR="005D1D37">
        <w:rPr>
          <w:rFonts w:ascii="Arial" w:hAnsi="Arial"/>
        </w:rPr>
        <w:t>205</w:t>
      </w:r>
    </w:p>
    <w:p w14:paraId="211F9CE8" w14:textId="32F3666D" w:rsidR="00BF3420" w:rsidRPr="008C7699" w:rsidRDefault="00BF3420" w:rsidP="00D10095">
      <w:pPr>
        <w:widowControl w:val="0"/>
        <w:tabs>
          <w:tab w:val="left" w:pos="1418"/>
          <w:tab w:val="left" w:pos="1843"/>
          <w:tab w:val="left" w:leader="dot" w:pos="8930"/>
        </w:tabs>
        <w:spacing w:line="276" w:lineRule="auto"/>
        <w:ind w:left="1418"/>
        <w:rPr>
          <w:rFonts w:ascii="Arial" w:hAnsi="Arial" w:cs="Arial"/>
          <w:b/>
        </w:rPr>
      </w:pPr>
      <w:r>
        <w:rPr>
          <w:rFonts w:ascii="Arial" w:hAnsi="Arial"/>
          <w:b/>
        </w:rPr>
        <w:t>APPROBATION (DE LA FORME/DU CONTENU/DE LA FORME ET DU CONTENU)</w:t>
      </w:r>
    </w:p>
    <w:p w14:paraId="54D34686" w14:textId="70BAA812"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WB-1</w:t>
      </w:r>
      <w:r>
        <w:rPr>
          <w:rFonts w:ascii="Arial" w:hAnsi="Arial"/>
        </w:rPr>
        <w:tab/>
        <w:t>Avocat d’une partie</w:t>
      </w:r>
      <w:r>
        <w:rPr>
          <w:rFonts w:ascii="Arial" w:hAnsi="Arial"/>
        </w:rPr>
        <w:tab/>
      </w:r>
      <w:r w:rsidR="005D1D37">
        <w:rPr>
          <w:rFonts w:ascii="Arial" w:hAnsi="Arial"/>
        </w:rPr>
        <w:t>205</w:t>
      </w:r>
    </w:p>
    <w:p w14:paraId="48455F24" w14:textId="44BE6A18"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WB-2</w:t>
      </w:r>
      <w:r>
        <w:rPr>
          <w:rFonts w:ascii="Arial" w:hAnsi="Arial"/>
        </w:rPr>
        <w:tab/>
        <w:t>Ami de la cour/avocat des enfants</w:t>
      </w:r>
      <w:r>
        <w:rPr>
          <w:rFonts w:ascii="Arial" w:hAnsi="Arial"/>
        </w:rPr>
        <w:tab/>
      </w:r>
      <w:r w:rsidR="005D1D37">
        <w:rPr>
          <w:rFonts w:ascii="Arial" w:hAnsi="Arial"/>
        </w:rPr>
        <w:t>205</w:t>
      </w:r>
    </w:p>
    <w:p w14:paraId="285FC777" w14:textId="3869001C"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WB-3</w:t>
      </w:r>
      <w:r>
        <w:rPr>
          <w:rFonts w:ascii="Arial" w:hAnsi="Arial"/>
        </w:rPr>
        <w:tab/>
        <w:t>Avocat de l’Office</w:t>
      </w:r>
      <w:r>
        <w:rPr>
          <w:rFonts w:ascii="Arial" w:hAnsi="Arial"/>
        </w:rPr>
        <w:tab/>
      </w:r>
      <w:r w:rsidR="005D1D37">
        <w:rPr>
          <w:rFonts w:ascii="Arial" w:hAnsi="Arial"/>
        </w:rPr>
        <w:t>206</w:t>
      </w:r>
    </w:p>
    <w:p w14:paraId="7D73DC78" w14:textId="1CB801D6" w:rsidR="00BF3420" w:rsidRPr="008C7699" w:rsidRDefault="00BF3420" w:rsidP="000A6B1D">
      <w:pPr>
        <w:pStyle w:val="Header"/>
        <w:widowControl w:val="0"/>
        <w:tabs>
          <w:tab w:val="clear" w:pos="4320"/>
          <w:tab w:val="clear" w:pos="8640"/>
          <w:tab w:val="left" w:leader="dot" w:pos="1418"/>
          <w:tab w:val="left" w:pos="1843"/>
          <w:tab w:val="left" w:leader="dot" w:pos="8930"/>
        </w:tabs>
        <w:spacing w:line="276" w:lineRule="auto"/>
        <w:ind w:left="284"/>
        <w:rPr>
          <w:rFonts w:ascii="Arial" w:hAnsi="Arial" w:cs="Arial"/>
        </w:rPr>
      </w:pPr>
      <w:r>
        <w:rPr>
          <w:rFonts w:ascii="Arial" w:hAnsi="Arial"/>
        </w:rPr>
        <w:t>WB-4</w:t>
      </w:r>
      <w:r>
        <w:rPr>
          <w:rFonts w:ascii="Arial" w:hAnsi="Arial"/>
        </w:rPr>
        <w:tab/>
        <w:t>Partie agissant en son propre nom</w:t>
      </w:r>
      <w:r>
        <w:rPr>
          <w:rFonts w:ascii="Arial" w:hAnsi="Arial"/>
        </w:rPr>
        <w:tab/>
      </w:r>
      <w:r w:rsidR="005D1D37">
        <w:rPr>
          <w:rFonts w:ascii="Arial" w:hAnsi="Arial"/>
        </w:rPr>
        <w:t>206</w:t>
      </w:r>
    </w:p>
    <w:p w14:paraId="60DDE94B" w14:textId="77777777" w:rsidR="00BF3420" w:rsidRPr="00BB2916" w:rsidRDefault="00BF3420" w:rsidP="000A6B1D">
      <w:pPr>
        <w:widowControl w:val="0"/>
        <w:tabs>
          <w:tab w:val="left" w:leader="dot" w:pos="1559"/>
          <w:tab w:val="left" w:pos="1843"/>
          <w:tab w:val="left" w:leader="dot" w:pos="8930"/>
        </w:tabs>
        <w:spacing w:line="276" w:lineRule="auto"/>
        <w:ind w:left="284"/>
        <w:rPr>
          <w:rFonts w:ascii="Arial" w:hAnsi="Arial" w:cs="Arial"/>
        </w:rPr>
      </w:pPr>
    </w:p>
    <w:p w14:paraId="3C4BCC45" w14:textId="28251B20" w:rsidR="00BF3420" w:rsidRPr="00D10095" w:rsidRDefault="00BF3420" w:rsidP="00D10095">
      <w:pPr>
        <w:pStyle w:val="ListParagraph"/>
        <w:widowControl w:val="0"/>
        <w:numPr>
          <w:ilvl w:val="0"/>
          <w:numId w:val="11"/>
        </w:numPr>
        <w:tabs>
          <w:tab w:val="left" w:leader="dot" w:pos="1559"/>
          <w:tab w:val="left" w:pos="1843"/>
          <w:tab w:val="left" w:leader="dot" w:pos="8930"/>
        </w:tabs>
        <w:spacing w:line="276" w:lineRule="auto"/>
        <w:rPr>
          <w:rFonts w:ascii="Arial" w:hAnsi="Arial" w:cs="Arial"/>
        </w:rPr>
      </w:pPr>
      <w:r w:rsidRPr="00D10095">
        <w:rPr>
          <w:rFonts w:ascii="Arial" w:hAnsi="Arial"/>
          <w:b/>
        </w:rPr>
        <w:t>AVOCATS AU DOSSIER</w:t>
      </w:r>
    </w:p>
    <w:p w14:paraId="42E84DBB" w14:textId="77777777" w:rsidR="00BF3420" w:rsidRPr="00BB2916" w:rsidRDefault="00BF3420" w:rsidP="000A6B1D">
      <w:pPr>
        <w:widowControl w:val="0"/>
        <w:tabs>
          <w:tab w:val="left" w:leader="dot" w:pos="1559"/>
          <w:tab w:val="left" w:pos="1843"/>
          <w:tab w:val="left" w:leader="dot" w:pos="8930"/>
        </w:tabs>
        <w:spacing w:line="276" w:lineRule="auto"/>
        <w:ind w:left="284"/>
        <w:rPr>
          <w:rFonts w:ascii="Arial" w:hAnsi="Arial" w:cs="Arial"/>
        </w:rPr>
      </w:pPr>
    </w:p>
    <w:p w14:paraId="64FAD087" w14:textId="77777777" w:rsidR="00BF3420" w:rsidRPr="008C7699" w:rsidRDefault="00BF3420" w:rsidP="000A6B1D">
      <w:pPr>
        <w:widowControl w:val="0"/>
        <w:tabs>
          <w:tab w:val="left" w:pos="1418"/>
          <w:tab w:val="left" w:pos="1843"/>
          <w:tab w:val="left" w:leader="dot" w:pos="8930"/>
        </w:tabs>
        <w:spacing w:line="276" w:lineRule="auto"/>
        <w:ind w:left="284"/>
        <w:rPr>
          <w:rFonts w:ascii="Arial" w:hAnsi="Arial" w:cs="Arial"/>
          <w:b/>
        </w:rPr>
      </w:pPr>
      <w:r>
        <w:rPr>
          <w:rFonts w:ascii="Arial" w:hAnsi="Arial"/>
        </w:rPr>
        <w:tab/>
      </w:r>
      <w:r>
        <w:rPr>
          <w:rFonts w:ascii="Arial" w:hAnsi="Arial"/>
          <w:b/>
        </w:rPr>
        <w:t>AVOCATS AU DOSSIER</w:t>
      </w:r>
    </w:p>
    <w:p w14:paraId="051EC3D5" w14:textId="26560E70" w:rsidR="00BF3420" w:rsidRPr="008C7699" w:rsidRDefault="00BF3420" w:rsidP="000A6B1D">
      <w:pPr>
        <w:pStyle w:val="Header"/>
        <w:widowControl w:val="0"/>
        <w:tabs>
          <w:tab w:val="clear" w:pos="4320"/>
          <w:tab w:val="clear" w:pos="8640"/>
          <w:tab w:val="left" w:leader="dot" w:pos="1418"/>
          <w:tab w:val="left" w:leader="dot" w:pos="1701"/>
          <w:tab w:val="left" w:pos="1843"/>
          <w:tab w:val="left" w:leader="dot" w:pos="8930"/>
        </w:tabs>
        <w:spacing w:line="276" w:lineRule="auto"/>
        <w:ind w:left="284"/>
        <w:rPr>
          <w:rFonts w:ascii="Arial" w:hAnsi="Arial" w:cs="Arial"/>
        </w:rPr>
      </w:pPr>
      <w:r>
        <w:rPr>
          <w:rFonts w:ascii="Arial" w:hAnsi="Arial"/>
        </w:rPr>
        <w:t>XA-1</w:t>
      </w:r>
      <w:r>
        <w:rPr>
          <w:rFonts w:ascii="Arial" w:hAnsi="Arial"/>
        </w:rPr>
        <w:tab/>
        <w:t>Avocat au dossier représentant la partie</w:t>
      </w:r>
      <w:r>
        <w:rPr>
          <w:rFonts w:ascii="Arial" w:hAnsi="Arial"/>
        </w:rPr>
        <w:tab/>
      </w:r>
      <w:r w:rsidR="005D1D37">
        <w:rPr>
          <w:rFonts w:ascii="Arial" w:hAnsi="Arial"/>
        </w:rPr>
        <w:t>207</w:t>
      </w:r>
    </w:p>
    <w:p w14:paraId="084B6E5E" w14:textId="1B09A901" w:rsidR="00BF3420" w:rsidRPr="008C7699" w:rsidRDefault="00BF3420" w:rsidP="000A6B1D">
      <w:pPr>
        <w:pStyle w:val="Header"/>
        <w:widowControl w:val="0"/>
        <w:tabs>
          <w:tab w:val="clear" w:pos="4320"/>
          <w:tab w:val="clear" w:pos="8640"/>
          <w:tab w:val="left" w:leader="dot" w:pos="1418"/>
          <w:tab w:val="left" w:leader="dot" w:pos="1701"/>
          <w:tab w:val="left" w:pos="1843"/>
          <w:tab w:val="left" w:leader="dot" w:pos="8930"/>
        </w:tabs>
        <w:spacing w:line="276" w:lineRule="auto"/>
        <w:ind w:left="284"/>
        <w:rPr>
          <w:rFonts w:ascii="Arial" w:hAnsi="Arial" w:cs="Arial"/>
        </w:rPr>
      </w:pPr>
      <w:r>
        <w:rPr>
          <w:rFonts w:ascii="Arial" w:hAnsi="Arial"/>
        </w:rPr>
        <w:t>XA-2</w:t>
      </w:r>
      <w:r>
        <w:rPr>
          <w:rFonts w:ascii="Arial" w:hAnsi="Arial"/>
        </w:rPr>
        <w:tab/>
        <w:t>Avocat pour toute autre partie</w:t>
      </w:r>
      <w:r>
        <w:rPr>
          <w:rFonts w:ascii="Arial" w:hAnsi="Arial"/>
        </w:rPr>
        <w:tab/>
      </w:r>
      <w:r w:rsidR="005D1D37">
        <w:rPr>
          <w:rFonts w:ascii="Arial" w:hAnsi="Arial"/>
        </w:rPr>
        <w:t>207</w:t>
      </w:r>
    </w:p>
    <w:p w14:paraId="50D5B12A" w14:textId="257D8749" w:rsidR="00BF3420" w:rsidRPr="008C7699" w:rsidRDefault="00BF3420" w:rsidP="000A6B1D">
      <w:pPr>
        <w:pStyle w:val="Header"/>
        <w:widowControl w:val="0"/>
        <w:tabs>
          <w:tab w:val="clear" w:pos="4320"/>
          <w:tab w:val="clear" w:pos="8640"/>
          <w:tab w:val="left" w:leader="dot" w:pos="1418"/>
          <w:tab w:val="left" w:leader="dot" w:pos="1701"/>
          <w:tab w:val="left" w:pos="1843"/>
          <w:tab w:val="left" w:leader="dot" w:pos="8930"/>
        </w:tabs>
        <w:spacing w:line="276" w:lineRule="auto"/>
        <w:ind w:left="1418" w:hanging="1134"/>
        <w:rPr>
          <w:rFonts w:ascii="Arial" w:hAnsi="Arial" w:cs="Arial"/>
        </w:rPr>
      </w:pPr>
      <w:r>
        <w:rPr>
          <w:rFonts w:ascii="Arial" w:hAnsi="Arial"/>
        </w:rPr>
        <w:t>XA-3</w:t>
      </w:r>
      <w:r>
        <w:rPr>
          <w:rFonts w:ascii="Arial" w:hAnsi="Arial"/>
        </w:rPr>
        <w:tab/>
        <w:t>Avocat du directeur du Programme d’exécution des ordonnances alimentaires/autre agence gouvernementale</w:t>
      </w:r>
      <w:r>
        <w:rPr>
          <w:rFonts w:ascii="Arial" w:hAnsi="Arial"/>
        </w:rPr>
        <w:tab/>
      </w:r>
      <w:r w:rsidR="005D1D37">
        <w:rPr>
          <w:rFonts w:ascii="Arial" w:hAnsi="Arial"/>
        </w:rPr>
        <w:t>207</w:t>
      </w:r>
    </w:p>
    <w:p w14:paraId="30FA67C2" w14:textId="77777777" w:rsidR="00BF3420" w:rsidRPr="00BB2916" w:rsidRDefault="00BF3420" w:rsidP="000A6B1D">
      <w:pPr>
        <w:pStyle w:val="Header"/>
        <w:widowControl w:val="0"/>
        <w:tabs>
          <w:tab w:val="clear" w:pos="4320"/>
          <w:tab w:val="clear" w:pos="8640"/>
          <w:tab w:val="left" w:leader="dot" w:pos="1559"/>
          <w:tab w:val="left" w:pos="1843"/>
          <w:tab w:val="left" w:leader="dot" w:pos="8930"/>
        </w:tabs>
        <w:spacing w:line="276" w:lineRule="auto"/>
        <w:ind w:left="284"/>
        <w:rPr>
          <w:rFonts w:ascii="Arial" w:hAnsi="Arial" w:cs="Arial"/>
        </w:rPr>
      </w:pPr>
    </w:p>
    <w:p w14:paraId="116B4C9B" w14:textId="1700AE04" w:rsidR="00BF3420" w:rsidRPr="00D10095" w:rsidRDefault="00BF3420" w:rsidP="00D10095">
      <w:pPr>
        <w:pStyle w:val="ListParagraph"/>
        <w:widowControl w:val="0"/>
        <w:numPr>
          <w:ilvl w:val="0"/>
          <w:numId w:val="11"/>
        </w:numPr>
        <w:tabs>
          <w:tab w:val="left" w:leader="dot" w:pos="1559"/>
          <w:tab w:val="left" w:pos="1843"/>
          <w:tab w:val="left" w:leader="dot" w:pos="8930"/>
        </w:tabs>
        <w:spacing w:line="276" w:lineRule="auto"/>
        <w:rPr>
          <w:rFonts w:ascii="Arial" w:hAnsi="Arial" w:cs="Arial"/>
        </w:rPr>
      </w:pPr>
      <w:r w:rsidRPr="00D10095">
        <w:rPr>
          <w:rFonts w:ascii="Arial" w:hAnsi="Arial"/>
          <w:b/>
        </w:rPr>
        <w:t>RÉSERVÉ AU PERSONNEL DU TRIBUNAL</w:t>
      </w:r>
    </w:p>
    <w:p w14:paraId="5C668297" w14:textId="77777777" w:rsidR="00BF3420" w:rsidRPr="00BB2916" w:rsidRDefault="00BF3420" w:rsidP="000A6B1D">
      <w:pPr>
        <w:widowControl w:val="0"/>
        <w:tabs>
          <w:tab w:val="left" w:leader="dot" w:pos="1559"/>
          <w:tab w:val="left" w:pos="1843"/>
          <w:tab w:val="left" w:leader="dot" w:pos="8930"/>
        </w:tabs>
        <w:spacing w:line="276" w:lineRule="auto"/>
        <w:ind w:left="284"/>
        <w:rPr>
          <w:rFonts w:ascii="Arial" w:hAnsi="Arial" w:cs="Arial"/>
        </w:rPr>
      </w:pPr>
    </w:p>
    <w:p w14:paraId="63ACC21B" w14:textId="77777777" w:rsidR="00BF3420" w:rsidRPr="008C7699" w:rsidRDefault="00BF3420" w:rsidP="000A6B1D">
      <w:pPr>
        <w:widowControl w:val="0"/>
        <w:tabs>
          <w:tab w:val="left" w:pos="1418"/>
          <w:tab w:val="left" w:pos="1559"/>
          <w:tab w:val="left" w:pos="1843"/>
          <w:tab w:val="left" w:leader="dot" w:pos="8930"/>
        </w:tabs>
        <w:spacing w:line="276" w:lineRule="auto"/>
        <w:ind w:left="284"/>
        <w:rPr>
          <w:rFonts w:ascii="Arial" w:hAnsi="Arial" w:cs="Arial"/>
          <w:b/>
        </w:rPr>
      </w:pPr>
      <w:r>
        <w:rPr>
          <w:rFonts w:ascii="Arial" w:hAnsi="Arial"/>
        </w:rPr>
        <w:tab/>
      </w:r>
      <w:r>
        <w:rPr>
          <w:rFonts w:ascii="Arial" w:hAnsi="Arial"/>
          <w:b/>
        </w:rPr>
        <w:t>DATE ET SIGNATURE</w:t>
      </w:r>
    </w:p>
    <w:p w14:paraId="759F6B2F" w14:textId="02B76189" w:rsidR="00BF3420" w:rsidRPr="008C7699" w:rsidRDefault="00BF3420" w:rsidP="000A6B1D">
      <w:pPr>
        <w:widowControl w:val="0"/>
        <w:tabs>
          <w:tab w:val="left" w:leader="dot" w:pos="1418"/>
          <w:tab w:val="left" w:pos="1843"/>
          <w:tab w:val="left" w:leader="dot" w:pos="8930"/>
        </w:tabs>
        <w:spacing w:line="276" w:lineRule="auto"/>
        <w:ind w:left="1418" w:hanging="1134"/>
        <w:rPr>
          <w:rFonts w:ascii="Arial" w:hAnsi="Arial" w:cs="Arial"/>
        </w:rPr>
      </w:pPr>
      <w:r>
        <w:rPr>
          <w:rFonts w:ascii="Arial" w:hAnsi="Arial"/>
        </w:rPr>
        <w:t>YA-1</w:t>
      </w:r>
      <w:r>
        <w:rPr>
          <w:rFonts w:ascii="Arial" w:hAnsi="Arial"/>
        </w:rPr>
        <w:tab/>
        <w:t>Ligne de date et de signature par le juge/juge puîné/registraire adjoint</w:t>
      </w:r>
      <w:r>
        <w:rPr>
          <w:rFonts w:ascii="Arial" w:hAnsi="Arial"/>
        </w:rPr>
        <w:tab/>
      </w:r>
      <w:r w:rsidR="005D1D37">
        <w:rPr>
          <w:rFonts w:ascii="Arial" w:hAnsi="Arial"/>
        </w:rPr>
        <w:t>208</w:t>
      </w:r>
    </w:p>
    <w:p w14:paraId="7FDFE10F" w14:textId="15846B28"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YA-2</w:t>
      </w:r>
      <w:r>
        <w:rPr>
          <w:rFonts w:ascii="Arial" w:hAnsi="Arial"/>
        </w:rPr>
        <w:tab/>
        <w:t>Date de signature de l’original</w:t>
      </w:r>
      <w:r>
        <w:rPr>
          <w:rFonts w:ascii="Arial" w:hAnsi="Arial"/>
        </w:rPr>
        <w:tab/>
      </w:r>
      <w:r w:rsidR="005D1D37">
        <w:rPr>
          <w:rFonts w:ascii="Arial" w:hAnsi="Arial"/>
        </w:rPr>
        <w:t>208</w:t>
      </w:r>
    </w:p>
    <w:p w14:paraId="4AC9E75F" w14:textId="5493E4C5"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YA-3</w:t>
      </w:r>
      <w:r>
        <w:rPr>
          <w:rFonts w:ascii="Arial" w:hAnsi="Arial"/>
        </w:rPr>
        <w:tab/>
        <w:t>Approbation et ligne de signature par l’avocat de la partie</w:t>
      </w:r>
      <w:r>
        <w:rPr>
          <w:rFonts w:ascii="Arial" w:hAnsi="Arial"/>
        </w:rPr>
        <w:tab/>
      </w:r>
      <w:r w:rsidR="005D1D37">
        <w:rPr>
          <w:rFonts w:ascii="Arial" w:hAnsi="Arial"/>
        </w:rPr>
        <w:t>208</w:t>
      </w:r>
    </w:p>
    <w:p w14:paraId="3EBE0925" w14:textId="2489A6CF" w:rsidR="00BF3420" w:rsidRPr="008C7699" w:rsidRDefault="00BF3420" w:rsidP="00D10095">
      <w:pPr>
        <w:widowControl w:val="0"/>
        <w:tabs>
          <w:tab w:val="left" w:leader="dot" w:pos="1418"/>
          <w:tab w:val="left" w:pos="1843"/>
          <w:tab w:val="left" w:leader="dot" w:pos="8930"/>
        </w:tabs>
        <w:spacing w:line="276" w:lineRule="auto"/>
        <w:ind w:left="1418" w:hanging="1134"/>
        <w:rPr>
          <w:rFonts w:ascii="Arial" w:hAnsi="Arial" w:cs="Arial"/>
        </w:rPr>
      </w:pPr>
      <w:r>
        <w:rPr>
          <w:rFonts w:ascii="Arial" w:hAnsi="Arial"/>
        </w:rPr>
        <w:t>YA-4</w:t>
      </w:r>
      <w:r>
        <w:rPr>
          <w:rFonts w:ascii="Arial" w:hAnsi="Arial"/>
        </w:rPr>
        <w:tab/>
        <w:t>Approbation et ligne de signature par l’ami de la cour ou l’avocat des enfants</w:t>
      </w:r>
      <w:r>
        <w:rPr>
          <w:rFonts w:ascii="Arial" w:hAnsi="Arial"/>
        </w:rPr>
        <w:tab/>
      </w:r>
      <w:r w:rsidR="005D1D37">
        <w:rPr>
          <w:rFonts w:ascii="Arial" w:hAnsi="Arial"/>
        </w:rPr>
        <w:t>208</w:t>
      </w:r>
    </w:p>
    <w:p w14:paraId="1B719DEB" w14:textId="507EF0C9"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YA-5</w:t>
      </w:r>
      <w:r>
        <w:rPr>
          <w:rFonts w:ascii="Arial" w:hAnsi="Arial"/>
        </w:rPr>
        <w:tab/>
        <w:t>Approbation et ligne de signature par l’avocat de l’Office</w:t>
      </w:r>
      <w:r>
        <w:rPr>
          <w:rFonts w:ascii="Arial" w:hAnsi="Arial"/>
        </w:rPr>
        <w:tab/>
      </w:r>
      <w:r w:rsidR="005D1D37">
        <w:rPr>
          <w:rFonts w:ascii="Arial" w:hAnsi="Arial"/>
        </w:rPr>
        <w:t>209</w:t>
      </w:r>
    </w:p>
    <w:p w14:paraId="70C4132A" w14:textId="2BE27002"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lastRenderedPageBreak/>
        <w:t>YA-6</w:t>
      </w:r>
      <w:r>
        <w:rPr>
          <w:rFonts w:ascii="Arial" w:hAnsi="Arial"/>
        </w:rPr>
        <w:tab/>
        <w:t>Approbation et ligne de signature par la partie non représentée</w:t>
      </w:r>
      <w:r>
        <w:rPr>
          <w:rFonts w:ascii="Arial" w:hAnsi="Arial"/>
        </w:rPr>
        <w:tab/>
      </w:r>
      <w:r w:rsidR="005D1D37">
        <w:rPr>
          <w:rFonts w:ascii="Arial" w:hAnsi="Arial"/>
        </w:rPr>
        <w:t>209</w:t>
      </w:r>
    </w:p>
    <w:p w14:paraId="2D202772" w14:textId="77777777" w:rsidR="00BF3420" w:rsidRPr="008C7699" w:rsidRDefault="00BF3420" w:rsidP="000A6B1D">
      <w:pPr>
        <w:widowControl w:val="0"/>
        <w:tabs>
          <w:tab w:val="left" w:pos="1418"/>
          <w:tab w:val="left" w:pos="1843"/>
          <w:tab w:val="left" w:leader="dot" w:pos="8930"/>
        </w:tabs>
        <w:spacing w:line="276" w:lineRule="auto"/>
        <w:ind w:left="284"/>
        <w:rPr>
          <w:rFonts w:ascii="Arial" w:hAnsi="Arial" w:cs="Arial"/>
          <w:b/>
        </w:rPr>
      </w:pPr>
      <w:r>
        <w:rPr>
          <w:rFonts w:ascii="Arial" w:hAnsi="Arial"/>
        </w:rPr>
        <w:tab/>
      </w:r>
      <w:r>
        <w:rPr>
          <w:rFonts w:ascii="Arial" w:hAnsi="Arial"/>
          <w:b/>
        </w:rPr>
        <w:t>POUVOIRS D’ESCORTE</w:t>
      </w:r>
    </w:p>
    <w:p w14:paraId="45961D8D" w14:textId="6F2B2EF6" w:rsidR="00BF3420" w:rsidRPr="008C7699" w:rsidRDefault="00BF3420" w:rsidP="000A6B1D">
      <w:pPr>
        <w:pStyle w:val="Header"/>
        <w:widowControl w:val="0"/>
        <w:tabs>
          <w:tab w:val="clear" w:pos="4320"/>
          <w:tab w:val="clear" w:pos="8640"/>
          <w:tab w:val="left" w:leader="dot" w:pos="1418"/>
          <w:tab w:val="left" w:pos="1843"/>
          <w:tab w:val="left" w:leader="dot" w:pos="8930"/>
        </w:tabs>
        <w:spacing w:line="276" w:lineRule="auto"/>
        <w:ind w:left="284"/>
        <w:rPr>
          <w:rFonts w:ascii="Arial" w:hAnsi="Arial" w:cs="Arial"/>
        </w:rPr>
      </w:pPr>
      <w:r>
        <w:rPr>
          <w:rFonts w:ascii="Arial" w:hAnsi="Arial"/>
        </w:rPr>
        <w:t>YB-1</w:t>
      </w:r>
      <w:r>
        <w:rPr>
          <w:rFonts w:ascii="Arial" w:hAnsi="Arial"/>
        </w:rPr>
        <w:tab/>
        <w:t>Pouvoirs d’escorte des shérifs</w:t>
      </w:r>
      <w:r>
        <w:rPr>
          <w:rFonts w:ascii="Arial" w:hAnsi="Arial"/>
        </w:rPr>
        <w:tab/>
      </w:r>
      <w:r w:rsidR="005D1D37">
        <w:rPr>
          <w:rFonts w:ascii="Arial" w:hAnsi="Arial"/>
        </w:rPr>
        <w:t>209</w:t>
      </w:r>
    </w:p>
    <w:p w14:paraId="2AF87B99" w14:textId="77777777" w:rsidR="00BF3420" w:rsidRPr="008C7699" w:rsidRDefault="00BF3420" w:rsidP="000A6B1D">
      <w:pPr>
        <w:widowControl w:val="0"/>
        <w:tabs>
          <w:tab w:val="left" w:pos="1418"/>
          <w:tab w:val="left" w:pos="1843"/>
          <w:tab w:val="left" w:leader="dot" w:pos="8930"/>
        </w:tabs>
        <w:spacing w:line="276" w:lineRule="auto"/>
        <w:ind w:left="284"/>
        <w:rPr>
          <w:rFonts w:ascii="Arial" w:hAnsi="Arial" w:cs="Arial"/>
          <w:b/>
        </w:rPr>
      </w:pPr>
      <w:r>
        <w:rPr>
          <w:rFonts w:ascii="Arial" w:hAnsi="Arial"/>
        </w:rPr>
        <w:tab/>
      </w:r>
      <w:r>
        <w:rPr>
          <w:rFonts w:ascii="Arial" w:hAnsi="Arial"/>
          <w:b/>
        </w:rPr>
        <w:t>MANDATS D’ARRESTATION</w:t>
      </w:r>
    </w:p>
    <w:p w14:paraId="19AA5A1A" w14:textId="3A5020AC"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YC-1</w:t>
      </w:r>
      <w:r>
        <w:rPr>
          <w:rFonts w:ascii="Arial" w:hAnsi="Arial"/>
        </w:rPr>
        <w:tab/>
        <w:t>Remise en liberté avec engagement ou promesse de comparaître</w:t>
      </w:r>
      <w:r>
        <w:rPr>
          <w:rFonts w:ascii="Arial" w:hAnsi="Arial"/>
        </w:rPr>
        <w:tab/>
      </w:r>
      <w:r w:rsidR="005D1D37">
        <w:rPr>
          <w:rFonts w:ascii="Arial" w:hAnsi="Arial"/>
        </w:rPr>
        <w:t>209</w:t>
      </w:r>
    </w:p>
    <w:p w14:paraId="374F4FCB" w14:textId="496167B4"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YC-2</w:t>
      </w:r>
      <w:r>
        <w:rPr>
          <w:rFonts w:ascii="Arial" w:hAnsi="Arial"/>
        </w:rPr>
        <w:tab/>
        <w:t>Détention</w:t>
      </w:r>
      <w:r>
        <w:rPr>
          <w:rFonts w:ascii="Arial" w:hAnsi="Arial"/>
        </w:rPr>
        <w:tab/>
      </w:r>
      <w:r w:rsidR="005D1D37">
        <w:rPr>
          <w:rFonts w:ascii="Arial" w:hAnsi="Arial"/>
        </w:rPr>
        <w:t>210</w:t>
      </w:r>
    </w:p>
    <w:p w14:paraId="78B4E8FF" w14:textId="6780CDDD" w:rsidR="00BF3420" w:rsidRPr="008C7699" w:rsidRDefault="00BF3420" w:rsidP="000A6B1D">
      <w:pPr>
        <w:widowControl w:val="0"/>
        <w:tabs>
          <w:tab w:val="left" w:leader="dot" w:pos="1418"/>
          <w:tab w:val="left" w:pos="1843"/>
          <w:tab w:val="left" w:leader="dot" w:pos="8930"/>
        </w:tabs>
        <w:spacing w:line="276" w:lineRule="auto"/>
        <w:ind w:left="284"/>
        <w:rPr>
          <w:rFonts w:ascii="Arial" w:hAnsi="Arial" w:cs="Arial"/>
        </w:rPr>
      </w:pPr>
      <w:r>
        <w:rPr>
          <w:rFonts w:ascii="Arial" w:hAnsi="Arial"/>
        </w:rPr>
        <w:t>YC-3</w:t>
      </w:r>
      <w:r>
        <w:rPr>
          <w:rFonts w:ascii="Arial" w:hAnsi="Arial"/>
        </w:rPr>
        <w:tab/>
        <w:t>Remise en liberté</w:t>
      </w:r>
      <w:r>
        <w:rPr>
          <w:rFonts w:ascii="Arial" w:hAnsi="Arial"/>
        </w:rPr>
        <w:tab/>
      </w:r>
      <w:r w:rsidR="005D1D37">
        <w:rPr>
          <w:rFonts w:ascii="Arial" w:hAnsi="Arial"/>
        </w:rPr>
        <w:t>210</w:t>
      </w:r>
    </w:p>
    <w:p w14:paraId="4F5B7F10" w14:textId="77777777" w:rsidR="00BF3420" w:rsidRPr="00BB2916" w:rsidRDefault="00BF3420" w:rsidP="000A6B1D">
      <w:pPr>
        <w:widowControl w:val="0"/>
        <w:tabs>
          <w:tab w:val="left" w:pos="1843"/>
          <w:tab w:val="left" w:leader="dot" w:pos="8930"/>
        </w:tabs>
        <w:spacing w:line="276" w:lineRule="auto"/>
        <w:ind w:left="284"/>
        <w:rPr>
          <w:rFonts w:ascii="Arial" w:hAnsi="Arial" w:cs="Arial"/>
        </w:rPr>
      </w:pPr>
    </w:p>
    <w:p w14:paraId="04266F8B" w14:textId="12C54BE7" w:rsidR="00BF3420" w:rsidRPr="008C7699" w:rsidRDefault="00BF3420" w:rsidP="000A6B1D">
      <w:pPr>
        <w:widowControl w:val="0"/>
        <w:tabs>
          <w:tab w:val="left" w:pos="1843"/>
          <w:tab w:val="left" w:leader="dot" w:pos="8930"/>
        </w:tabs>
        <w:spacing w:line="276" w:lineRule="auto"/>
        <w:ind w:left="284"/>
        <w:rPr>
          <w:rFonts w:ascii="Arial" w:hAnsi="Arial" w:cs="Arial"/>
        </w:rPr>
      </w:pPr>
      <w:r>
        <w:rPr>
          <w:rFonts w:ascii="Arial" w:hAnsi="Arial"/>
          <w:b/>
        </w:rPr>
        <w:t>Z.</w:t>
      </w:r>
      <w:r>
        <w:rPr>
          <w:rFonts w:ascii="Arial" w:hAnsi="Arial"/>
          <w:b/>
        </w:rPr>
        <w:tab/>
        <w:t>CLAUSE SPÉCIALE</w:t>
      </w:r>
      <w:r>
        <w:rPr>
          <w:rFonts w:ascii="Arial" w:hAnsi="Arial"/>
        </w:rPr>
        <w:tab/>
      </w:r>
      <w:r w:rsidR="00DE255D">
        <w:rPr>
          <w:rFonts w:ascii="Arial" w:hAnsi="Arial"/>
        </w:rPr>
        <w:t>211</w:t>
      </w:r>
    </w:p>
    <w:p w14:paraId="5191DC18" w14:textId="77777777" w:rsidR="00BF3420" w:rsidRPr="00BB2916" w:rsidRDefault="00BF3420" w:rsidP="00BF3420">
      <w:pPr>
        <w:tabs>
          <w:tab w:val="left" w:pos="1843"/>
          <w:tab w:val="left" w:leader="dot" w:pos="8930"/>
        </w:tabs>
        <w:spacing w:line="276" w:lineRule="auto"/>
        <w:ind w:left="284"/>
        <w:rPr>
          <w:rFonts w:ascii="Arial" w:hAnsi="Arial" w:cs="Arial"/>
        </w:rPr>
      </w:pPr>
    </w:p>
    <w:p w14:paraId="63B57230" w14:textId="77777777" w:rsidR="00BF3420" w:rsidRPr="00BB2916" w:rsidRDefault="00BF3420" w:rsidP="00BF3420">
      <w:pPr>
        <w:tabs>
          <w:tab w:val="left" w:pos="1843"/>
          <w:tab w:val="left" w:leader="dot" w:pos="8930"/>
        </w:tabs>
        <w:spacing w:line="276" w:lineRule="auto"/>
        <w:ind w:left="284"/>
        <w:rPr>
          <w:rFonts w:ascii="Arial" w:hAnsi="Arial" w:cs="Arial"/>
        </w:rPr>
      </w:pPr>
    </w:p>
    <w:p w14:paraId="42EA83BD" w14:textId="77777777" w:rsidR="00BF3420" w:rsidRPr="00BB2916" w:rsidRDefault="00BF3420" w:rsidP="00BF3420">
      <w:pPr>
        <w:spacing w:before="240" w:line="240" w:lineRule="auto"/>
        <w:ind w:right="-279"/>
        <w:jc w:val="center"/>
        <w:rPr>
          <w:rFonts w:ascii="Arial" w:hAnsi="Arial" w:cs="Arial"/>
          <w:b/>
          <w:sz w:val="40"/>
          <w:szCs w:val="40"/>
          <w:u w:val="single"/>
        </w:rPr>
      </w:pPr>
    </w:p>
    <w:p w14:paraId="4B3D7805" w14:textId="77777777" w:rsidR="00043365" w:rsidRDefault="00043365" w:rsidP="00BF3420">
      <w:pPr>
        <w:spacing w:before="240" w:line="240" w:lineRule="auto"/>
        <w:ind w:right="-279"/>
        <w:jc w:val="center"/>
        <w:rPr>
          <w:rFonts w:ascii="Arial" w:hAnsi="Arial"/>
          <w:b/>
          <w:sz w:val="40"/>
          <w:u w:val="single"/>
        </w:rPr>
      </w:pPr>
    </w:p>
    <w:p w14:paraId="71AA8010" w14:textId="77777777" w:rsidR="00043365" w:rsidRDefault="00043365" w:rsidP="00BF3420">
      <w:pPr>
        <w:spacing w:before="240" w:line="240" w:lineRule="auto"/>
        <w:ind w:right="-279"/>
        <w:jc w:val="center"/>
        <w:rPr>
          <w:rFonts w:ascii="Arial" w:hAnsi="Arial"/>
          <w:b/>
          <w:sz w:val="40"/>
          <w:u w:val="single"/>
        </w:rPr>
      </w:pPr>
    </w:p>
    <w:p w14:paraId="543FA634" w14:textId="77777777" w:rsidR="00043365" w:rsidRDefault="00043365" w:rsidP="00BF3420">
      <w:pPr>
        <w:spacing w:before="240" w:line="240" w:lineRule="auto"/>
        <w:ind w:right="-279"/>
        <w:jc w:val="center"/>
        <w:rPr>
          <w:rFonts w:ascii="Arial" w:hAnsi="Arial"/>
          <w:b/>
          <w:sz w:val="40"/>
          <w:u w:val="single"/>
        </w:rPr>
      </w:pPr>
    </w:p>
    <w:p w14:paraId="02B53D03" w14:textId="77777777" w:rsidR="00043365" w:rsidRDefault="00043365" w:rsidP="00BF3420">
      <w:pPr>
        <w:spacing w:before="240" w:line="240" w:lineRule="auto"/>
        <w:ind w:right="-279"/>
        <w:jc w:val="center"/>
        <w:rPr>
          <w:rFonts w:ascii="Arial" w:hAnsi="Arial"/>
          <w:b/>
          <w:sz w:val="40"/>
          <w:u w:val="single"/>
        </w:rPr>
      </w:pPr>
    </w:p>
    <w:p w14:paraId="5184BAA3" w14:textId="77777777" w:rsidR="00043365" w:rsidRDefault="00043365" w:rsidP="00BF3420">
      <w:pPr>
        <w:spacing w:before="240" w:line="240" w:lineRule="auto"/>
        <w:ind w:right="-279"/>
        <w:jc w:val="center"/>
        <w:rPr>
          <w:rFonts w:ascii="Arial" w:hAnsi="Arial"/>
          <w:b/>
          <w:sz w:val="40"/>
          <w:u w:val="single"/>
        </w:rPr>
      </w:pPr>
    </w:p>
    <w:p w14:paraId="2FFFBEC6" w14:textId="77777777" w:rsidR="00D10095" w:rsidRDefault="00D10095" w:rsidP="00BF3420">
      <w:pPr>
        <w:spacing w:before="240" w:line="240" w:lineRule="auto"/>
        <w:ind w:right="-279"/>
        <w:jc w:val="center"/>
        <w:rPr>
          <w:rFonts w:ascii="Arial" w:hAnsi="Arial"/>
          <w:b/>
          <w:sz w:val="40"/>
          <w:u w:val="single"/>
        </w:rPr>
      </w:pPr>
    </w:p>
    <w:p w14:paraId="06E91EB9" w14:textId="77777777" w:rsidR="00D10095" w:rsidRDefault="00D10095" w:rsidP="00BF3420">
      <w:pPr>
        <w:spacing w:before="240" w:line="240" w:lineRule="auto"/>
        <w:ind w:right="-279"/>
        <w:jc w:val="center"/>
        <w:rPr>
          <w:rFonts w:ascii="Arial" w:hAnsi="Arial"/>
          <w:b/>
          <w:sz w:val="40"/>
          <w:u w:val="single"/>
        </w:rPr>
      </w:pPr>
    </w:p>
    <w:p w14:paraId="60D0DA7B" w14:textId="77777777" w:rsidR="00D10095" w:rsidRDefault="00D10095" w:rsidP="00BF3420">
      <w:pPr>
        <w:spacing w:before="240" w:line="240" w:lineRule="auto"/>
        <w:ind w:right="-279"/>
        <w:jc w:val="center"/>
        <w:rPr>
          <w:rFonts w:ascii="Arial" w:hAnsi="Arial"/>
          <w:b/>
          <w:sz w:val="40"/>
          <w:u w:val="single"/>
        </w:rPr>
      </w:pPr>
    </w:p>
    <w:p w14:paraId="796826D1" w14:textId="77777777" w:rsidR="00D10095" w:rsidRDefault="00D10095" w:rsidP="00BF3420">
      <w:pPr>
        <w:spacing w:before="240" w:line="240" w:lineRule="auto"/>
        <w:ind w:right="-279"/>
        <w:jc w:val="center"/>
        <w:rPr>
          <w:rFonts w:ascii="Arial" w:hAnsi="Arial"/>
          <w:b/>
          <w:sz w:val="40"/>
          <w:u w:val="single"/>
        </w:rPr>
      </w:pPr>
    </w:p>
    <w:p w14:paraId="1E484DE1" w14:textId="77777777" w:rsidR="00D10095" w:rsidRDefault="00D10095" w:rsidP="00BF3420">
      <w:pPr>
        <w:spacing w:before="240" w:line="240" w:lineRule="auto"/>
        <w:ind w:right="-279"/>
        <w:jc w:val="center"/>
        <w:rPr>
          <w:rFonts w:ascii="Arial" w:hAnsi="Arial"/>
          <w:b/>
          <w:sz w:val="40"/>
          <w:u w:val="single"/>
        </w:rPr>
      </w:pPr>
    </w:p>
    <w:p w14:paraId="7C2BE439" w14:textId="77777777" w:rsidR="00D10095" w:rsidRDefault="00D10095" w:rsidP="00BF3420">
      <w:pPr>
        <w:spacing w:before="240" w:line="240" w:lineRule="auto"/>
        <w:ind w:right="-279"/>
        <w:jc w:val="center"/>
        <w:rPr>
          <w:rFonts w:ascii="Arial" w:hAnsi="Arial"/>
          <w:b/>
          <w:sz w:val="40"/>
          <w:u w:val="single"/>
        </w:rPr>
      </w:pPr>
    </w:p>
    <w:p w14:paraId="259F49F3" w14:textId="77777777" w:rsidR="00D10095" w:rsidRDefault="00D10095" w:rsidP="00BF3420">
      <w:pPr>
        <w:spacing w:before="240" w:line="240" w:lineRule="auto"/>
        <w:ind w:right="-279"/>
        <w:jc w:val="center"/>
        <w:rPr>
          <w:rFonts w:ascii="Arial" w:hAnsi="Arial"/>
          <w:b/>
          <w:sz w:val="40"/>
          <w:u w:val="single"/>
        </w:rPr>
      </w:pPr>
    </w:p>
    <w:p w14:paraId="39CCBD81" w14:textId="7DF23FC1" w:rsidR="00BF3420" w:rsidRPr="008C7699" w:rsidRDefault="00BF3420" w:rsidP="00BF3420">
      <w:pPr>
        <w:spacing w:before="240" w:line="240" w:lineRule="auto"/>
        <w:ind w:right="-279"/>
        <w:jc w:val="center"/>
        <w:rPr>
          <w:rFonts w:ascii="Arial" w:hAnsi="Arial" w:cs="Arial"/>
          <w:b/>
          <w:sz w:val="40"/>
          <w:szCs w:val="40"/>
          <w:u w:val="single"/>
        </w:rPr>
      </w:pPr>
      <w:r>
        <w:rPr>
          <w:rFonts w:ascii="Arial" w:hAnsi="Arial"/>
          <w:b/>
          <w:sz w:val="40"/>
          <w:u w:val="single"/>
        </w:rPr>
        <w:lastRenderedPageBreak/>
        <w:t>Introduction – Aperçu des changements législatifs</w:t>
      </w:r>
    </w:p>
    <w:p w14:paraId="7E8EE184" w14:textId="4A4AE123" w:rsidR="00BF3420" w:rsidRPr="008C7699" w:rsidRDefault="00BF3420" w:rsidP="00BF3420">
      <w:pPr>
        <w:spacing w:before="240" w:line="240" w:lineRule="auto"/>
        <w:ind w:right="-279"/>
        <w:jc w:val="both"/>
        <w:rPr>
          <w:rFonts w:ascii="Arial" w:hAnsi="Arial" w:cs="Arial"/>
          <w:szCs w:val="24"/>
        </w:rPr>
      </w:pPr>
      <w:r>
        <w:rPr>
          <w:rFonts w:ascii="Arial" w:hAnsi="Arial"/>
        </w:rPr>
        <w:t>Depuis que la version 6</w:t>
      </w:r>
      <w:r w:rsidR="00A34EA7">
        <w:rPr>
          <w:rFonts w:ascii="Arial" w:hAnsi="Arial"/>
        </w:rPr>
        <w:t xml:space="preserve"> </w:t>
      </w:r>
      <w:r>
        <w:rPr>
          <w:rFonts w:ascii="Arial" w:hAnsi="Arial"/>
        </w:rPr>
        <w:t xml:space="preserve">des </w:t>
      </w:r>
      <w:r>
        <w:rPr>
          <w:rFonts w:ascii="Arial" w:hAnsi="Arial"/>
          <w:i/>
        </w:rPr>
        <w:t>Clauses types pour les ordonnances dans les instances en matière familiale</w:t>
      </w:r>
      <w:r>
        <w:rPr>
          <w:rFonts w:ascii="Arial" w:hAnsi="Arial"/>
        </w:rPr>
        <w:t xml:space="preserve"> est entrée en vigueur le 1</w:t>
      </w:r>
      <w:r>
        <w:rPr>
          <w:rFonts w:ascii="Arial" w:hAnsi="Arial"/>
          <w:vertAlign w:val="superscript"/>
        </w:rPr>
        <w:t>er</w:t>
      </w:r>
      <w:r>
        <w:rPr>
          <w:rFonts w:ascii="Arial" w:hAnsi="Arial"/>
        </w:rPr>
        <w:t> mars</w:t>
      </w:r>
      <w:r w:rsidR="00A34EA7">
        <w:rPr>
          <w:rFonts w:ascii="Arial" w:hAnsi="Arial"/>
        </w:rPr>
        <w:t xml:space="preserve"> </w:t>
      </w:r>
      <w:r>
        <w:rPr>
          <w:rFonts w:ascii="Arial" w:hAnsi="Arial"/>
        </w:rPr>
        <w:t xml:space="preserve">2021, un certain nombre de modifications ont été apportées à la législation provinciale. </w:t>
      </w:r>
      <w:r w:rsidR="00A34EA7">
        <w:rPr>
          <w:rFonts w:ascii="Arial" w:hAnsi="Arial"/>
        </w:rPr>
        <w:t xml:space="preserve"> </w:t>
      </w:r>
      <w:r>
        <w:rPr>
          <w:rFonts w:ascii="Arial" w:hAnsi="Arial"/>
        </w:rPr>
        <w:t xml:space="preserve">Des lois et des règlements ont été abrogés et remplacés, ou promulgués. </w:t>
      </w:r>
      <w:r w:rsidR="00A34EA7">
        <w:rPr>
          <w:rFonts w:ascii="Arial" w:hAnsi="Arial"/>
        </w:rPr>
        <w:t xml:space="preserve"> </w:t>
      </w:r>
      <w:r>
        <w:rPr>
          <w:rFonts w:ascii="Arial" w:hAnsi="Arial"/>
        </w:rPr>
        <w:t>Ces changements ont une incidence sur diverses demandes traitées dans les instances en matière familiale et sur les clauses types qui doivent être utilisées dans le préambule et le corps des ordonnances conformément au paragraphe 70.31(11) des Règles de la Cour du Banc du Roi.</w:t>
      </w:r>
    </w:p>
    <w:p w14:paraId="4A6E751F" w14:textId="1B40C4DD" w:rsidR="00BF3420" w:rsidRDefault="00BF3420" w:rsidP="00BF3420">
      <w:pPr>
        <w:spacing w:before="240" w:line="240" w:lineRule="auto"/>
        <w:ind w:right="-279"/>
        <w:jc w:val="both"/>
        <w:rPr>
          <w:rFonts w:ascii="Arial" w:hAnsi="Arial" w:cs="Arial"/>
          <w:szCs w:val="24"/>
        </w:rPr>
      </w:pPr>
      <w:r>
        <w:rPr>
          <w:rFonts w:ascii="Arial" w:hAnsi="Arial"/>
        </w:rPr>
        <w:t>La version 7</w:t>
      </w:r>
      <w:r w:rsidR="00A34EA7">
        <w:rPr>
          <w:rFonts w:ascii="Arial" w:hAnsi="Arial"/>
        </w:rPr>
        <w:t xml:space="preserve"> </w:t>
      </w:r>
      <w:r>
        <w:rPr>
          <w:rFonts w:ascii="Arial" w:hAnsi="Arial"/>
        </w:rPr>
        <w:t xml:space="preserve">des </w:t>
      </w:r>
      <w:r>
        <w:rPr>
          <w:rFonts w:ascii="Arial" w:hAnsi="Arial"/>
          <w:i/>
        </w:rPr>
        <w:t>Clauses types pour les ordonnances dans les instances en matière familiale</w:t>
      </w:r>
      <w:r>
        <w:rPr>
          <w:rFonts w:ascii="Arial" w:hAnsi="Arial"/>
        </w:rPr>
        <w:t xml:space="preserve"> prend en compte les modifications législatives relatives aux lois mentionnées au paragraphe 70.31(11) des Règles de la Cour du Banc du Roi.</w:t>
      </w:r>
    </w:p>
    <w:p w14:paraId="0A8FFCF5" w14:textId="77777777" w:rsidR="00BF3420" w:rsidRDefault="00BF3420" w:rsidP="00BF3420">
      <w:pPr>
        <w:spacing w:before="240" w:line="240" w:lineRule="auto"/>
        <w:ind w:right="-279"/>
        <w:jc w:val="both"/>
        <w:rPr>
          <w:rFonts w:ascii="Arial" w:hAnsi="Arial" w:cs="Arial"/>
          <w:szCs w:val="24"/>
        </w:rPr>
      </w:pPr>
      <w:r>
        <w:rPr>
          <w:rFonts w:ascii="Arial" w:hAnsi="Arial"/>
        </w:rPr>
        <w:t xml:space="preserve">Cette introduction fournit un résumé </w:t>
      </w:r>
      <w:r>
        <w:rPr>
          <w:rFonts w:ascii="Arial" w:hAnsi="Arial"/>
          <w:u w:val="single"/>
        </w:rPr>
        <w:t>non exhaustif</w:t>
      </w:r>
      <w:r>
        <w:rPr>
          <w:rFonts w:ascii="Arial" w:hAnsi="Arial"/>
        </w:rPr>
        <w:t xml:space="preserve"> des différentes modifications législatives, avec les dates auxquelles elles sont entrées en vigueur, et doit être lue conjointement avec les clauses applicables et, le cas échéant, notes explicatives en bas de page.</w:t>
      </w:r>
    </w:p>
    <w:p w14:paraId="50E7FC8C" w14:textId="77777777" w:rsidR="00BF3420" w:rsidRPr="008C7699" w:rsidRDefault="00BF3420" w:rsidP="00BF3420">
      <w:pPr>
        <w:spacing w:before="240" w:line="240" w:lineRule="auto"/>
        <w:ind w:right="-279"/>
        <w:jc w:val="both"/>
        <w:rPr>
          <w:rFonts w:ascii="Arial" w:hAnsi="Arial" w:cs="Arial"/>
          <w:szCs w:val="24"/>
          <w:u w:val="single"/>
        </w:rPr>
      </w:pPr>
      <w:r>
        <w:rPr>
          <w:rFonts w:ascii="Arial" w:hAnsi="Arial"/>
          <w:u w:val="single"/>
        </w:rPr>
        <w:t>Il est extrêmement important que les avocat(e)s et les autres personnes qui préparent les ordonnances soient attentifs à la date à laquelle l’ordonnance a été prononcée afin de s’assurer que la législation appropriée est référencée et que la terminologie appropriée est utilisée.</w:t>
      </w:r>
    </w:p>
    <w:p w14:paraId="6ED073E1" w14:textId="77777777" w:rsidR="00BF3420" w:rsidRPr="008C7699" w:rsidRDefault="00BF3420" w:rsidP="00BF3420">
      <w:pPr>
        <w:spacing w:before="240" w:line="240" w:lineRule="auto"/>
        <w:ind w:right="-279"/>
        <w:jc w:val="both"/>
        <w:rPr>
          <w:rFonts w:ascii="Arial" w:hAnsi="Arial" w:cs="Arial"/>
          <w:b/>
          <w:szCs w:val="24"/>
          <w:u w:val="single"/>
        </w:rPr>
      </w:pPr>
      <w:r>
        <w:rPr>
          <w:rFonts w:ascii="Arial" w:hAnsi="Arial"/>
          <w:b/>
          <w:u w:val="single"/>
        </w:rPr>
        <w:t>Modifications législatives de 2021 et 2022</w:t>
      </w:r>
    </w:p>
    <w:p w14:paraId="4DFA6397" w14:textId="42078323" w:rsidR="00BF3420" w:rsidRPr="008C7699" w:rsidRDefault="00BF3420" w:rsidP="00BF3420">
      <w:pPr>
        <w:spacing w:before="240" w:line="240" w:lineRule="auto"/>
        <w:ind w:right="-279"/>
        <w:jc w:val="both"/>
        <w:rPr>
          <w:rFonts w:ascii="Arial" w:hAnsi="Arial" w:cs="Arial"/>
          <w:szCs w:val="24"/>
        </w:rPr>
      </w:pPr>
      <w:r>
        <w:rPr>
          <w:rFonts w:ascii="Arial" w:hAnsi="Arial"/>
        </w:rPr>
        <w:t xml:space="preserve">Les dispositions de la Loi sur l’obligation alimentaire, C.P.L.M. c. F20, concernant la détermination de la filiation, a été modifié à compter du </w:t>
      </w:r>
      <w:r>
        <w:rPr>
          <w:rFonts w:ascii="Arial" w:hAnsi="Arial"/>
          <w:u w:val="single"/>
        </w:rPr>
        <w:t>1</w:t>
      </w:r>
      <w:r>
        <w:rPr>
          <w:rFonts w:ascii="Arial" w:hAnsi="Arial"/>
          <w:u w:val="single"/>
          <w:vertAlign w:val="superscript"/>
        </w:rPr>
        <w:t>er</w:t>
      </w:r>
      <w:r w:rsidR="00A34EA7">
        <w:rPr>
          <w:rFonts w:ascii="Arial" w:hAnsi="Arial"/>
          <w:u w:val="single"/>
        </w:rPr>
        <w:t xml:space="preserve"> </w:t>
      </w:r>
      <w:r>
        <w:rPr>
          <w:rFonts w:ascii="Arial" w:hAnsi="Arial"/>
          <w:u w:val="single"/>
        </w:rPr>
        <w:t>décembre</w:t>
      </w:r>
      <w:r w:rsidR="00A34EA7">
        <w:rPr>
          <w:rFonts w:ascii="Arial" w:hAnsi="Arial"/>
          <w:u w:val="single"/>
        </w:rPr>
        <w:t xml:space="preserve"> </w:t>
      </w:r>
      <w:r>
        <w:rPr>
          <w:rFonts w:ascii="Arial" w:hAnsi="Arial"/>
          <w:u w:val="single"/>
        </w:rPr>
        <w:t>2021</w:t>
      </w:r>
      <w:r>
        <w:rPr>
          <w:rFonts w:ascii="Arial" w:hAnsi="Arial"/>
        </w:rPr>
        <w:t xml:space="preserve"> pour traiter diverses situations dans lesquelles des enfants sont conçus par technologie de reproduction.</w:t>
      </w:r>
    </w:p>
    <w:p w14:paraId="19CB8494" w14:textId="7012992C" w:rsidR="00BF3420" w:rsidRDefault="00BF3420" w:rsidP="00BF3420">
      <w:pPr>
        <w:spacing w:before="240" w:line="240" w:lineRule="auto"/>
        <w:ind w:right="-279"/>
        <w:jc w:val="both"/>
        <w:rPr>
          <w:rFonts w:ascii="Arial" w:hAnsi="Arial" w:cs="Arial"/>
          <w:szCs w:val="24"/>
        </w:rPr>
      </w:pPr>
      <w:r>
        <w:rPr>
          <w:rFonts w:ascii="Arial" w:hAnsi="Arial"/>
        </w:rPr>
        <w:t>Diverses dispositions de la Loi sur les prestations de pension, C.P.L.M. c. P32 et le Règlement sur les prestations de pension, R.M.</w:t>
      </w:r>
      <w:r w:rsidR="00A34EA7">
        <w:rPr>
          <w:rFonts w:ascii="Arial" w:hAnsi="Arial"/>
        </w:rPr>
        <w:t xml:space="preserve"> </w:t>
      </w:r>
      <w:r>
        <w:rPr>
          <w:rFonts w:ascii="Arial" w:hAnsi="Arial"/>
        </w:rPr>
        <w:t xml:space="preserve">39/2010, ont été modifiés à compter du </w:t>
      </w:r>
      <w:r>
        <w:rPr>
          <w:rFonts w:ascii="Arial" w:hAnsi="Arial"/>
          <w:u w:val="single"/>
        </w:rPr>
        <w:t>1</w:t>
      </w:r>
      <w:r>
        <w:rPr>
          <w:rFonts w:ascii="Arial" w:hAnsi="Arial"/>
          <w:u w:val="single"/>
          <w:vertAlign w:val="superscript"/>
        </w:rPr>
        <w:t>er</w:t>
      </w:r>
      <w:r w:rsidR="00A34EA7">
        <w:rPr>
          <w:rFonts w:ascii="Arial" w:hAnsi="Arial"/>
          <w:u w:val="single"/>
        </w:rPr>
        <w:t xml:space="preserve"> </w:t>
      </w:r>
      <w:r>
        <w:rPr>
          <w:rFonts w:ascii="Arial" w:hAnsi="Arial"/>
          <w:u w:val="single"/>
        </w:rPr>
        <w:t>octobre</w:t>
      </w:r>
      <w:r w:rsidR="00A34EA7">
        <w:rPr>
          <w:rFonts w:ascii="Arial" w:hAnsi="Arial"/>
          <w:u w:val="single"/>
        </w:rPr>
        <w:t xml:space="preserve"> </w:t>
      </w:r>
      <w:r>
        <w:rPr>
          <w:rFonts w:ascii="Arial" w:hAnsi="Arial"/>
          <w:u w:val="single"/>
        </w:rPr>
        <w:t>2021</w:t>
      </w:r>
      <w:r>
        <w:rPr>
          <w:rFonts w:ascii="Arial" w:hAnsi="Arial"/>
        </w:rPr>
        <w:t xml:space="preserve"> et ont eu une incidence sur les dispositions concernant le partage des pensions sous réglementation provinciale pour les parties qui se séparent à compter de cette date.</w:t>
      </w:r>
      <w:r w:rsidR="00FC473E">
        <w:rPr>
          <w:rFonts w:ascii="Arial" w:hAnsi="Arial"/>
        </w:rPr>
        <w:t xml:space="preserve"> </w:t>
      </w:r>
      <w:r>
        <w:rPr>
          <w:rFonts w:ascii="Arial" w:hAnsi="Arial"/>
        </w:rPr>
        <w:t xml:space="preserve"> </w:t>
      </w:r>
      <w:r>
        <w:rPr>
          <w:rFonts w:ascii="Arial" w:hAnsi="Arial"/>
          <w:u w:val="single"/>
        </w:rPr>
        <w:t>Les ordonnances s’appliquant aux parties qui se sont séparées le 1</w:t>
      </w:r>
      <w:r>
        <w:rPr>
          <w:rFonts w:ascii="Arial" w:hAnsi="Arial"/>
          <w:u w:val="single"/>
          <w:vertAlign w:val="superscript"/>
        </w:rPr>
        <w:t>e</w:t>
      </w:r>
      <w:r w:rsidR="00A34EA7">
        <w:rPr>
          <w:rFonts w:ascii="Arial" w:hAnsi="Arial"/>
          <w:u w:val="single"/>
          <w:vertAlign w:val="superscript"/>
        </w:rPr>
        <w:t xml:space="preserve"> </w:t>
      </w:r>
      <w:r>
        <w:rPr>
          <w:rFonts w:ascii="Arial" w:hAnsi="Arial"/>
          <w:u w:val="single"/>
        </w:rPr>
        <w:t>octobre</w:t>
      </w:r>
      <w:r w:rsidR="00A34EA7">
        <w:rPr>
          <w:rFonts w:ascii="Arial" w:hAnsi="Arial"/>
          <w:u w:val="single"/>
        </w:rPr>
        <w:t xml:space="preserve"> </w:t>
      </w:r>
      <w:r>
        <w:rPr>
          <w:rFonts w:ascii="Arial" w:hAnsi="Arial"/>
          <w:u w:val="single"/>
        </w:rPr>
        <w:t>2021 ou après cette date</w:t>
      </w:r>
      <w:r>
        <w:rPr>
          <w:rFonts w:ascii="Arial" w:hAnsi="Arial"/>
        </w:rPr>
        <w:t xml:space="preserve"> doivent préciser le pourcentage (50% ou moins) de la pension du participant au régime qui doit être versé à l’époux ou au conjoint de fait.</w:t>
      </w:r>
      <w:r w:rsidR="00A34EA7">
        <w:rPr>
          <w:rFonts w:ascii="Arial" w:hAnsi="Arial"/>
        </w:rPr>
        <w:t xml:space="preserve"> </w:t>
      </w:r>
      <w:r>
        <w:rPr>
          <w:rFonts w:ascii="Arial" w:hAnsi="Arial"/>
        </w:rPr>
        <w:t xml:space="preserve"> L’avocat devrait prendre note des dispositions transitoires énoncées au paragraphe</w:t>
      </w:r>
      <w:r w:rsidR="00FC473E">
        <w:rPr>
          <w:rFonts w:ascii="Arial" w:hAnsi="Arial"/>
        </w:rPr>
        <w:t xml:space="preserve"> </w:t>
      </w:r>
      <w:r>
        <w:rPr>
          <w:rFonts w:ascii="Arial" w:hAnsi="Arial"/>
        </w:rPr>
        <w:t>18(1) de la Loi modifiant la Loi sur les prestations de pension, L.M.</w:t>
      </w:r>
      <w:r w:rsidR="00FC473E">
        <w:rPr>
          <w:rFonts w:ascii="Arial" w:hAnsi="Arial"/>
        </w:rPr>
        <w:t xml:space="preserve"> </w:t>
      </w:r>
      <w:r>
        <w:rPr>
          <w:rFonts w:ascii="Arial" w:hAnsi="Arial"/>
        </w:rPr>
        <w:t>2021, c.</w:t>
      </w:r>
      <w:r w:rsidR="00FC473E">
        <w:rPr>
          <w:rFonts w:ascii="Arial" w:hAnsi="Arial"/>
        </w:rPr>
        <w:t xml:space="preserve"> </w:t>
      </w:r>
      <w:r>
        <w:rPr>
          <w:rFonts w:ascii="Arial" w:hAnsi="Arial"/>
        </w:rPr>
        <w:t>14, et au paragraphe 69(1) du Règlement modifiant le Règlement sur les prestations de pension, R.M.</w:t>
      </w:r>
      <w:r w:rsidR="00FC473E">
        <w:rPr>
          <w:rFonts w:ascii="Arial" w:hAnsi="Arial"/>
        </w:rPr>
        <w:t xml:space="preserve"> </w:t>
      </w:r>
      <w:r>
        <w:rPr>
          <w:rFonts w:ascii="Arial" w:hAnsi="Arial"/>
        </w:rPr>
        <w:t>63/2021.</w:t>
      </w:r>
    </w:p>
    <w:p w14:paraId="2FA9EABF" w14:textId="1637F3E4" w:rsidR="00BF3420" w:rsidRDefault="00BF3420" w:rsidP="00BF3420">
      <w:pPr>
        <w:spacing w:before="240" w:line="240" w:lineRule="auto"/>
        <w:ind w:right="-279"/>
        <w:jc w:val="both"/>
        <w:rPr>
          <w:rFonts w:ascii="Arial" w:hAnsi="Arial" w:cs="Arial"/>
          <w:szCs w:val="24"/>
        </w:rPr>
      </w:pPr>
      <w:r>
        <w:rPr>
          <w:rFonts w:ascii="Arial" w:hAnsi="Arial"/>
        </w:rPr>
        <w:t xml:space="preserve">Lorsque Sa Majesté la reine Elizabeth II est décédée le </w:t>
      </w:r>
      <w:r>
        <w:rPr>
          <w:rFonts w:ascii="Arial" w:hAnsi="Arial"/>
          <w:u w:val="single"/>
        </w:rPr>
        <w:t>8</w:t>
      </w:r>
      <w:r w:rsidR="00FC473E">
        <w:rPr>
          <w:rFonts w:ascii="Arial" w:hAnsi="Arial"/>
          <w:u w:val="single"/>
        </w:rPr>
        <w:t xml:space="preserve"> </w:t>
      </w:r>
      <w:r>
        <w:rPr>
          <w:rFonts w:ascii="Arial" w:hAnsi="Arial"/>
          <w:u w:val="single"/>
        </w:rPr>
        <w:t>septembre</w:t>
      </w:r>
      <w:r w:rsidR="00FC473E">
        <w:rPr>
          <w:rFonts w:ascii="Arial" w:hAnsi="Arial"/>
          <w:u w:val="single"/>
        </w:rPr>
        <w:t xml:space="preserve"> </w:t>
      </w:r>
      <w:r>
        <w:rPr>
          <w:rFonts w:ascii="Arial" w:hAnsi="Arial"/>
          <w:u w:val="single"/>
        </w:rPr>
        <w:t>2022</w:t>
      </w:r>
      <w:r>
        <w:rPr>
          <w:rFonts w:ascii="Arial" w:hAnsi="Arial"/>
        </w:rPr>
        <w:t>, la Cour du Banc de la Reine du Manitoba est devenue la Cour du Banc du Roi du Manitoba, et les références à la Cour ont changé dans la législation, y compris, sans s’y limiter, la Loi sur la Cour du Banc du Roi, C.P.L.M. c. C280 et les Règles de la Cour du Banc du Roi, R.M. 553/88.</w:t>
      </w:r>
    </w:p>
    <w:p w14:paraId="0011345D" w14:textId="77777777" w:rsidR="00FC473E" w:rsidRDefault="00FC473E" w:rsidP="00BF3420">
      <w:pPr>
        <w:spacing w:before="240" w:line="240" w:lineRule="auto"/>
        <w:ind w:right="-279"/>
        <w:jc w:val="both"/>
        <w:rPr>
          <w:rFonts w:ascii="Arial" w:hAnsi="Arial"/>
          <w:b/>
          <w:u w:val="single"/>
        </w:rPr>
      </w:pPr>
    </w:p>
    <w:p w14:paraId="249F7815" w14:textId="6B553DB2" w:rsidR="00BF3420" w:rsidRPr="008C7699" w:rsidRDefault="00BF3420" w:rsidP="00BF3420">
      <w:pPr>
        <w:spacing w:before="240" w:line="240" w:lineRule="auto"/>
        <w:ind w:right="-279"/>
        <w:jc w:val="both"/>
        <w:rPr>
          <w:rFonts w:ascii="Arial" w:hAnsi="Arial" w:cs="Arial"/>
          <w:b/>
          <w:szCs w:val="24"/>
          <w:u w:val="single"/>
        </w:rPr>
      </w:pPr>
      <w:r>
        <w:rPr>
          <w:rFonts w:ascii="Arial" w:hAnsi="Arial"/>
          <w:b/>
          <w:u w:val="single"/>
        </w:rPr>
        <w:lastRenderedPageBreak/>
        <w:t>Le 1</w:t>
      </w:r>
      <w:r>
        <w:rPr>
          <w:rFonts w:ascii="Arial" w:hAnsi="Arial"/>
          <w:b/>
          <w:u w:val="single"/>
          <w:vertAlign w:val="superscript"/>
        </w:rPr>
        <w:t>er</w:t>
      </w:r>
      <w:r w:rsidR="003645EE">
        <w:rPr>
          <w:rFonts w:ascii="Arial" w:hAnsi="Arial"/>
          <w:b/>
          <w:u w:val="single"/>
        </w:rPr>
        <w:t xml:space="preserve"> </w:t>
      </w:r>
      <w:r>
        <w:rPr>
          <w:rFonts w:ascii="Arial" w:hAnsi="Arial"/>
          <w:b/>
          <w:u w:val="single"/>
        </w:rPr>
        <w:t>juillet</w:t>
      </w:r>
      <w:r w:rsidR="003645EE">
        <w:rPr>
          <w:rFonts w:ascii="Arial" w:hAnsi="Arial"/>
          <w:b/>
          <w:u w:val="single"/>
        </w:rPr>
        <w:t xml:space="preserve"> </w:t>
      </w:r>
      <w:r>
        <w:rPr>
          <w:rFonts w:ascii="Arial" w:hAnsi="Arial"/>
          <w:b/>
          <w:u w:val="single"/>
        </w:rPr>
        <w:t>2023, abrogation et remplacement de la Loi sur l’obligation alimentaire</w:t>
      </w:r>
    </w:p>
    <w:p w14:paraId="14CE772D" w14:textId="77777777" w:rsidR="00BF3420" w:rsidRPr="008C7699" w:rsidRDefault="00BF3420" w:rsidP="00BF3420">
      <w:pPr>
        <w:spacing w:before="240" w:line="240" w:lineRule="auto"/>
        <w:ind w:right="-279"/>
        <w:jc w:val="both"/>
        <w:rPr>
          <w:rFonts w:ascii="Arial" w:hAnsi="Arial" w:cs="Arial"/>
          <w:szCs w:val="24"/>
        </w:rPr>
      </w:pPr>
      <w:r>
        <w:rPr>
          <w:rFonts w:ascii="Arial" w:hAnsi="Arial"/>
        </w:rPr>
        <w:t>Le projet de loi 17 de la 4</w:t>
      </w:r>
      <w:r>
        <w:rPr>
          <w:rFonts w:ascii="Arial" w:hAnsi="Arial"/>
          <w:vertAlign w:val="superscript"/>
        </w:rPr>
        <w:t>e</w:t>
      </w:r>
      <w:r>
        <w:rPr>
          <w:rFonts w:ascii="Arial" w:hAnsi="Arial"/>
        </w:rPr>
        <w:t xml:space="preserve"> session de la 42</w:t>
      </w:r>
      <w:r>
        <w:rPr>
          <w:rFonts w:ascii="Arial" w:hAnsi="Arial"/>
          <w:vertAlign w:val="superscript"/>
        </w:rPr>
        <w:t>e</w:t>
      </w:r>
      <w:r>
        <w:rPr>
          <w:rFonts w:ascii="Arial" w:hAnsi="Arial"/>
        </w:rPr>
        <w:t xml:space="preserve"> législature, Loi édictant la Loi sur le droit de la famille et la Loi sur l’exécution des obligations alimentaires et modifiant la Loi sur l’établissement et l’exécution réciproque des ordonnances alimentaires, L.M. 2020 c. 15, contenait deux lois qui abrogeaient et remplaçaient la Loi sur l’obligation alimentaire ainsi que la partie VII de la Loi sur les services à l’enfant et à la famille, C.P.L.M. c. C80 (tutelle privée de la personne et droit de visite).</w:t>
      </w:r>
    </w:p>
    <w:p w14:paraId="4FBEC001" w14:textId="26C904FF" w:rsidR="00BF3420" w:rsidRDefault="00BF3420" w:rsidP="00BF3420">
      <w:pPr>
        <w:spacing w:before="240" w:line="240" w:lineRule="auto"/>
        <w:ind w:right="-279"/>
        <w:jc w:val="both"/>
        <w:rPr>
          <w:rFonts w:ascii="Arial" w:hAnsi="Arial" w:cs="Arial"/>
          <w:szCs w:val="24"/>
        </w:rPr>
      </w:pPr>
      <w:r>
        <w:rPr>
          <w:rFonts w:ascii="Arial" w:hAnsi="Arial"/>
        </w:rPr>
        <w:t>La Loi sur l’obligation alimentaire a été abrogée et remplacée par la Loi sur le droit de la famille, C.P.L.M. c. F20, et la Loi sur l’exécution des obligations alimentaires, C.P.L.M. c. F26, en vigueur le 1</w:t>
      </w:r>
      <w:r>
        <w:rPr>
          <w:rFonts w:ascii="Arial" w:hAnsi="Arial"/>
          <w:vertAlign w:val="superscript"/>
        </w:rPr>
        <w:t>er</w:t>
      </w:r>
      <w:r w:rsidR="003645EE">
        <w:rPr>
          <w:rFonts w:ascii="Arial" w:hAnsi="Arial"/>
        </w:rPr>
        <w:t xml:space="preserve"> </w:t>
      </w:r>
      <w:r>
        <w:rPr>
          <w:rFonts w:ascii="Arial" w:hAnsi="Arial"/>
        </w:rPr>
        <w:t>juillet</w:t>
      </w:r>
      <w:r w:rsidR="003645EE">
        <w:rPr>
          <w:rFonts w:ascii="Arial" w:hAnsi="Arial"/>
        </w:rPr>
        <w:t xml:space="preserve"> </w:t>
      </w:r>
      <w:r>
        <w:rPr>
          <w:rFonts w:ascii="Arial" w:hAnsi="Arial"/>
        </w:rPr>
        <w:t>2023.</w:t>
      </w:r>
    </w:p>
    <w:p w14:paraId="63D8CB37" w14:textId="51F69E7A" w:rsidR="00BF3420" w:rsidRDefault="00BF3420" w:rsidP="00BF3420">
      <w:pPr>
        <w:spacing w:before="240" w:line="240" w:lineRule="auto"/>
        <w:ind w:right="-279"/>
        <w:jc w:val="both"/>
        <w:rPr>
          <w:rFonts w:ascii="Arial" w:hAnsi="Arial" w:cs="Arial"/>
          <w:szCs w:val="24"/>
        </w:rPr>
      </w:pPr>
      <w:r>
        <w:rPr>
          <w:rFonts w:ascii="Arial" w:hAnsi="Arial"/>
        </w:rPr>
        <w:t xml:space="preserve">La </w:t>
      </w:r>
      <w:r>
        <w:rPr>
          <w:rFonts w:ascii="Arial" w:hAnsi="Arial"/>
          <w:b/>
          <w:bCs/>
        </w:rPr>
        <w:t>Loi sur le droit de la famille</w:t>
      </w:r>
      <w:r>
        <w:rPr>
          <w:rFonts w:ascii="Arial" w:hAnsi="Arial"/>
        </w:rPr>
        <w:t xml:space="preserve"> continue de régir la détermination de la filiation, les arrangements parentaux pour les enfants, la pension alimentaire pour les enfants, la pension alimentaire pour époux et conjoint de fait et les questions connexes, telles que la divulgation financière. </w:t>
      </w:r>
      <w:r w:rsidR="009E189C">
        <w:rPr>
          <w:rFonts w:ascii="Arial" w:hAnsi="Arial"/>
        </w:rPr>
        <w:t xml:space="preserve"> </w:t>
      </w:r>
      <w:r>
        <w:rPr>
          <w:rFonts w:ascii="Arial" w:hAnsi="Arial"/>
        </w:rPr>
        <w:t xml:space="preserve">Les dispositions parentales de la Loi sur le droit de la famille ont été rédigées d’une manière comparable et en utilisant la même terminologie (pour la plupart) que dans les modifications apportées à la Loi sur le divorce en 2021. </w:t>
      </w:r>
      <w:r w:rsidR="009E189C">
        <w:rPr>
          <w:rFonts w:ascii="Arial" w:hAnsi="Arial"/>
        </w:rPr>
        <w:t xml:space="preserve"> </w:t>
      </w:r>
      <w:r>
        <w:rPr>
          <w:rFonts w:ascii="Arial" w:hAnsi="Arial"/>
        </w:rPr>
        <w:t>La Loi sur le droit de la famille contient un certain nombre d’autres nouvelles dispositions, y compris, sans toutefois s’y limiter, la réinstallation des enfants, la tutelle privée et les contacts par des tiers (dispositions qui figuraient auparavant dans la partie</w:t>
      </w:r>
      <w:r w:rsidR="009E189C">
        <w:rPr>
          <w:rFonts w:ascii="Arial" w:hAnsi="Arial"/>
        </w:rPr>
        <w:t xml:space="preserve"> </w:t>
      </w:r>
      <w:r>
        <w:rPr>
          <w:rFonts w:ascii="Arial" w:hAnsi="Arial"/>
        </w:rPr>
        <w:t>VII de la Loi sur les services à l’enfant et à la famille) et permettant aux ex-époux de demander une pension alimentaire en vertu de la Loi.</w:t>
      </w:r>
    </w:p>
    <w:p w14:paraId="0EF8E98E" w14:textId="5F95DFEA" w:rsidR="00BF3420" w:rsidRPr="008C7699" w:rsidRDefault="00BF3420" w:rsidP="00BF3420">
      <w:pPr>
        <w:spacing w:before="240" w:line="240" w:lineRule="auto"/>
        <w:ind w:right="-279"/>
        <w:jc w:val="both"/>
        <w:rPr>
          <w:rFonts w:ascii="Arial" w:hAnsi="Arial" w:cs="Arial"/>
          <w:szCs w:val="24"/>
        </w:rPr>
      </w:pPr>
      <w:r>
        <w:rPr>
          <w:rFonts w:ascii="Arial" w:hAnsi="Arial"/>
        </w:rPr>
        <w:t>Les instances introduites en vertu de la Loi sur l’obligation alimentaire qui n’ont pas été entièrement réglées lorsque la Loi sur le droit de la famille est entrée en vigueur le 1</w:t>
      </w:r>
      <w:r>
        <w:rPr>
          <w:rFonts w:ascii="Arial" w:hAnsi="Arial"/>
          <w:vertAlign w:val="superscript"/>
        </w:rPr>
        <w:t>er</w:t>
      </w:r>
      <w:r w:rsidR="009E189C">
        <w:rPr>
          <w:rFonts w:ascii="Arial" w:hAnsi="Arial"/>
        </w:rPr>
        <w:t xml:space="preserve"> </w:t>
      </w:r>
      <w:r>
        <w:rPr>
          <w:rFonts w:ascii="Arial" w:hAnsi="Arial"/>
        </w:rPr>
        <w:t>juillet</w:t>
      </w:r>
      <w:r w:rsidR="009E189C">
        <w:rPr>
          <w:rFonts w:ascii="Arial" w:hAnsi="Arial"/>
        </w:rPr>
        <w:t xml:space="preserve"> </w:t>
      </w:r>
      <w:r>
        <w:rPr>
          <w:rFonts w:ascii="Arial" w:hAnsi="Arial"/>
        </w:rPr>
        <w:t>2023 doivent être entendues et tranchées en vertu de la nouvelle loi (paragraphe</w:t>
      </w:r>
      <w:r w:rsidR="009E189C">
        <w:rPr>
          <w:rFonts w:ascii="Arial" w:hAnsi="Arial"/>
        </w:rPr>
        <w:t xml:space="preserve"> </w:t>
      </w:r>
      <w:r>
        <w:rPr>
          <w:rFonts w:ascii="Arial" w:hAnsi="Arial"/>
        </w:rPr>
        <w:t xml:space="preserve">100(2) de la Loi sur le droit de la famille). </w:t>
      </w:r>
      <w:r w:rsidR="009E189C">
        <w:rPr>
          <w:rFonts w:ascii="Arial" w:hAnsi="Arial"/>
        </w:rPr>
        <w:t xml:space="preserve"> </w:t>
      </w:r>
      <w:r>
        <w:rPr>
          <w:rFonts w:ascii="Arial" w:hAnsi="Arial"/>
        </w:rPr>
        <w:t>C’est la même approche qui a été adoptée à l’égard des procédures pendantes lorsque les modifications de 2021 à la Loi sur le divorce sont entrées en vigueur en mars de la même année.</w:t>
      </w:r>
    </w:p>
    <w:p w14:paraId="7E24A7A0" w14:textId="4E2BA8E5" w:rsidR="00BF3420" w:rsidRPr="008C7699" w:rsidRDefault="00BF3420" w:rsidP="00BF3420">
      <w:pPr>
        <w:spacing w:before="240" w:line="240" w:lineRule="auto"/>
        <w:ind w:right="-279"/>
        <w:jc w:val="both"/>
        <w:rPr>
          <w:rFonts w:ascii="Arial" w:hAnsi="Arial" w:cs="Arial"/>
          <w:szCs w:val="24"/>
        </w:rPr>
      </w:pPr>
      <w:r>
        <w:rPr>
          <w:rFonts w:ascii="Arial" w:hAnsi="Arial"/>
        </w:rPr>
        <w:t>Les ordonnances rendues en vertu de la Loi sur l’obligation alimentaire avant le 1</w:t>
      </w:r>
      <w:r>
        <w:rPr>
          <w:rFonts w:ascii="Arial" w:hAnsi="Arial"/>
          <w:vertAlign w:val="superscript"/>
        </w:rPr>
        <w:t>er</w:t>
      </w:r>
      <w:r w:rsidR="009E189C">
        <w:rPr>
          <w:rFonts w:ascii="Arial" w:hAnsi="Arial"/>
        </w:rPr>
        <w:t xml:space="preserve"> </w:t>
      </w:r>
      <w:r>
        <w:rPr>
          <w:rFonts w:ascii="Arial" w:hAnsi="Arial"/>
        </w:rPr>
        <w:t>juillet</w:t>
      </w:r>
      <w:r w:rsidR="009E189C">
        <w:rPr>
          <w:rFonts w:ascii="Arial" w:hAnsi="Arial"/>
        </w:rPr>
        <w:t xml:space="preserve"> </w:t>
      </w:r>
      <w:r>
        <w:rPr>
          <w:rFonts w:ascii="Arial" w:hAnsi="Arial"/>
        </w:rPr>
        <w:t>2023 doivent être décrites comme telles et utiliser la terminologie utilisée dans cette loi.</w:t>
      </w:r>
    </w:p>
    <w:p w14:paraId="5F3FAA6C" w14:textId="21C69DEE" w:rsidR="00BF3420" w:rsidRPr="008C7699" w:rsidRDefault="00BF3420" w:rsidP="00BF3420">
      <w:pPr>
        <w:spacing w:before="240" w:line="240" w:lineRule="auto"/>
        <w:ind w:right="-279"/>
        <w:jc w:val="both"/>
        <w:rPr>
          <w:rFonts w:ascii="Arial" w:hAnsi="Arial" w:cs="Arial"/>
          <w:szCs w:val="24"/>
        </w:rPr>
      </w:pPr>
      <w:r>
        <w:rPr>
          <w:rFonts w:ascii="Arial" w:hAnsi="Arial"/>
        </w:rPr>
        <w:t>Les ordonnances rendues à compter du 1</w:t>
      </w:r>
      <w:r>
        <w:rPr>
          <w:rFonts w:ascii="Arial" w:hAnsi="Arial"/>
          <w:vertAlign w:val="superscript"/>
        </w:rPr>
        <w:t>er</w:t>
      </w:r>
      <w:r w:rsidR="009E189C">
        <w:rPr>
          <w:rFonts w:ascii="Arial" w:hAnsi="Arial"/>
        </w:rPr>
        <w:t xml:space="preserve"> </w:t>
      </w:r>
      <w:r>
        <w:rPr>
          <w:rFonts w:ascii="Arial" w:hAnsi="Arial"/>
        </w:rPr>
        <w:t>juillet</w:t>
      </w:r>
      <w:r w:rsidR="009E189C">
        <w:rPr>
          <w:rFonts w:ascii="Arial" w:hAnsi="Arial"/>
        </w:rPr>
        <w:t xml:space="preserve"> </w:t>
      </w:r>
      <w:r>
        <w:rPr>
          <w:rFonts w:ascii="Arial" w:hAnsi="Arial"/>
        </w:rPr>
        <w:t xml:space="preserve">2023 doivent faire référence aux mesures de réparation ordonnées en vertu de la Loi sur le droit de la famille et utiliser la terminologie de la nouvelle Loi, </w:t>
      </w:r>
      <w:r>
        <w:rPr>
          <w:rFonts w:ascii="Arial" w:hAnsi="Arial"/>
          <w:u w:val="single"/>
        </w:rPr>
        <w:t>même si</w:t>
      </w:r>
      <w:r>
        <w:rPr>
          <w:rFonts w:ascii="Arial" w:hAnsi="Arial"/>
        </w:rPr>
        <w:t xml:space="preserve"> la réparation a été demandée en vertu de la Loi sur l’obligation alimentaire dans une plaidoirie déposée avant cette date.</w:t>
      </w:r>
    </w:p>
    <w:p w14:paraId="2879D078" w14:textId="120897D2" w:rsidR="00BF3420" w:rsidRPr="008C7699" w:rsidRDefault="00BF3420" w:rsidP="00BF3420">
      <w:pPr>
        <w:spacing w:before="240" w:line="240" w:lineRule="auto"/>
        <w:ind w:right="-279"/>
        <w:jc w:val="both"/>
        <w:rPr>
          <w:rFonts w:ascii="Arial" w:hAnsi="Arial" w:cs="Arial"/>
          <w:szCs w:val="24"/>
        </w:rPr>
      </w:pPr>
      <w:r>
        <w:rPr>
          <w:rFonts w:ascii="Arial" w:hAnsi="Arial"/>
          <w:b/>
          <w:u w:val="single"/>
        </w:rPr>
        <w:t>REMARQUE</w:t>
      </w:r>
      <w:r>
        <w:rPr>
          <w:rFonts w:ascii="Arial" w:hAnsi="Arial"/>
        </w:rPr>
        <w:t xml:space="preserve">: </w:t>
      </w:r>
      <w:r w:rsidR="009E189C">
        <w:rPr>
          <w:rFonts w:ascii="Arial" w:hAnsi="Arial"/>
        </w:rPr>
        <w:t xml:space="preserve"> </w:t>
      </w:r>
      <w:r>
        <w:rPr>
          <w:rFonts w:ascii="Arial" w:hAnsi="Arial"/>
        </w:rPr>
        <w:t>Une exception importante à ces dispositions transitoires concerne les demandes de tutelle privée et de droit de visite par des tiers conformément à la partie</w:t>
      </w:r>
      <w:r w:rsidR="009E189C">
        <w:rPr>
          <w:rFonts w:ascii="Arial" w:hAnsi="Arial"/>
        </w:rPr>
        <w:t xml:space="preserve"> </w:t>
      </w:r>
      <w:r>
        <w:rPr>
          <w:rFonts w:ascii="Arial" w:hAnsi="Arial"/>
        </w:rPr>
        <w:t xml:space="preserve">VII de la Loi sur les services à l’enfant et à la famille. </w:t>
      </w:r>
      <w:r w:rsidR="009E189C">
        <w:rPr>
          <w:rFonts w:ascii="Arial" w:hAnsi="Arial"/>
        </w:rPr>
        <w:t xml:space="preserve"> </w:t>
      </w:r>
      <w:r>
        <w:rPr>
          <w:rFonts w:ascii="Arial" w:hAnsi="Arial"/>
          <w:u w:val="single"/>
        </w:rPr>
        <w:t>Les dispositions transitoires de la Loi sur le droit de la famille prévoient que toute instance introduite en vertu de la partie</w:t>
      </w:r>
      <w:r w:rsidR="009E189C">
        <w:rPr>
          <w:rFonts w:ascii="Arial" w:hAnsi="Arial"/>
          <w:u w:val="single"/>
        </w:rPr>
        <w:t xml:space="preserve"> </w:t>
      </w:r>
      <w:r>
        <w:rPr>
          <w:rFonts w:ascii="Arial" w:hAnsi="Arial"/>
          <w:u w:val="single"/>
        </w:rPr>
        <w:t>VII de la Loi sur les services à l’enfant et à la famille qui n’a pas été entièrement réglée lorsque la Loi sur le droit de la famille est entrée en vigueur doit être entendue et tranchée conformément à ces anciennes dispositions de la Loi sur les services à l’enfant et à la famille (paragraphe</w:t>
      </w:r>
      <w:r w:rsidR="009E189C">
        <w:rPr>
          <w:rFonts w:ascii="Arial" w:hAnsi="Arial"/>
          <w:u w:val="single"/>
        </w:rPr>
        <w:t xml:space="preserve"> </w:t>
      </w:r>
      <w:r>
        <w:rPr>
          <w:rFonts w:ascii="Arial" w:hAnsi="Arial"/>
          <w:u w:val="single"/>
        </w:rPr>
        <w:lastRenderedPageBreak/>
        <w:t xml:space="preserve">101(2)) </w:t>
      </w:r>
      <w:r>
        <w:rPr>
          <w:rFonts w:ascii="Arial" w:hAnsi="Arial"/>
          <w:i/>
          <w:u w:val="single"/>
        </w:rPr>
        <w:t>à moins</w:t>
      </w:r>
      <w:r>
        <w:rPr>
          <w:rFonts w:ascii="Arial" w:hAnsi="Arial"/>
          <w:u w:val="single"/>
        </w:rPr>
        <w:t xml:space="preserve"> que les parties consentent à ce que l’affaire soit traitée en vertu de la Loi sur le droit de la famille (paragraphe</w:t>
      </w:r>
      <w:r w:rsidR="009E189C">
        <w:rPr>
          <w:rFonts w:ascii="Arial" w:hAnsi="Arial"/>
          <w:u w:val="single"/>
        </w:rPr>
        <w:t xml:space="preserve"> </w:t>
      </w:r>
      <w:r>
        <w:rPr>
          <w:rFonts w:ascii="Arial" w:hAnsi="Arial"/>
          <w:u w:val="single"/>
        </w:rPr>
        <w:t>101(3))</w:t>
      </w:r>
      <w:r>
        <w:rPr>
          <w:rFonts w:ascii="Arial" w:hAnsi="Arial"/>
        </w:rPr>
        <w:t>.</w:t>
      </w:r>
    </w:p>
    <w:p w14:paraId="643F6043" w14:textId="305AAA6C" w:rsidR="00BF3420" w:rsidRPr="008C7699" w:rsidRDefault="00BF3420" w:rsidP="00BF3420">
      <w:pPr>
        <w:spacing w:before="240" w:line="240" w:lineRule="auto"/>
        <w:ind w:right="-279"/>
        <w:jc w:val="both"/>
        <w:rPr>
          <w:rFonts w:ascii="Arial" w:hAnsi="Arial" w:cs="Arial"/>
          <w:szCs w:val="24"/>
        </w:rPr>
      </w:pPr>
      <w:r>
        <w:rPr>
          <w:rFonts w:ascii="Arial" w:hAnsi="Arial"/>
        </w:rPr>
        <w:t>En plus de la Loi sur le droit de la famille, le 1</w:t>
      </w:r>
      <w:r>
        <w:rPr>
          <w:rFonts w:ascii="Arial" w:hAnsi="Arial"/>
          <w:vertAlign w:val="superscript"/>
        </w:rPr>
        <w:t>er</w:t>
      </w:r>
      <w:r w:rsidR="009E189C">
        <w:rPr>
          <w:rFonts w:ascii="Arial" w:hAnsi="Arial"/>
        </w:rPr>
        <w:t xml:space="preserve"> </w:t>
      </w:r>
      <w:r>
        <w:rPr>
          <w:rFonts w:ascii="Arial" w:hAnsi="Arial"/>
        </w:rPr>
        <w:t>juillet</w:t>
      </w:r>
      <w:r w:rsidR="009E189C">
        <w:rPr>
          <w:rFonts w:ascii="Arial" w:hAnsi="Arial"/>
        </w:rPr>
        <w:t xml:space="preserve"> </w:t>
      </w:r>
      <w:r>
        <w:rPr>
          <w:rFonts w:ascii="Arial" w:hAnsi="Arial"/>
        </w:rPr>
        <w:t>2023, la partie relative à l’exécution des ordonnances alimentaires de la Loi sur l’obligation alimentaire (ancienne partie</w:t>
      </w:r>
      <w:r w:rsidR="009E189C">
        <w:rPr>
          <w:rFonts w:ascii="Arial" w:hAnsi="Arial"/>
        </w:rPr>
        <w:t xml:space="preserve"> </w:t>
      </w:r>
      <w:r>
        <w:rPr>
          <w:rFonts w:ascii="Arial" w:hAnsi="Arial"/>
        </w:rPr>
        <w:t xml:space="preserve">VI, Exécution des ordonnances alimentaires) a été abrogée et remplacée par la </w:t>
      </w:r>
      <w:r>
        <w:rPr>
          <w:rFonts w:ascii="Arial" w:hAnsi="Arial"/>
          <w:b/>
          <w:bCs/>
        </w:rPr>
        <w:t>Loi sur l’exécution des obligations alimentaires</w:t>
      </w:r>
      <w:r>
        <w:rPr>
          <w:rFonts w:ascii="Arial" w:hAnsi="Arial"/>
        </w:rPr>
        <w:t xml:space="preserve">, C.P.L.M. c. F26. </w:t>
      </w:r>
      <w:r w:rsidR="009E189C">
        <w:rPr>
          <w:rFonts w:ascii="Arial" w:hAnsi="Arial"/>
        </w:rPr>
        <w:t xml:space="preserve"> </w:t>
      </w:r>
      <w:r>
        <w:rPr>
          <w:rFonts w:ascii="Arial" w:hAnsi="Arial"/>
        </w:rPr>
        <w:t>Bien que de nombreuses dispositions restent essentiellement les mêmes, certains changements terminologiques ont été apportés, notamment le remplacement du terme «</w:t>
      </w:r>
      <w:r w:rsidR="009E189C">
        <w:rPr>
          <w:rFonts w:ascii="Arial" w:hAnsi="Arial"/>
        </w:rPr>
        <w:t xml:space="preserve"> </w:t>
      </w:r>
      <w:r>
        <w:rPr>
          <w:rFonts w:ascii="Arial" w:hAnsi="Arial"/>
        </w:rPr>
        <w:t>fonctionnaire désigné» par des références à un « directeur » et le terme anglais «maintenance order» (ordonnance alimentaire) par des références au terme anglais «support order» (ordonnance alimentaire).</w:t>
      </w:r>
    </w:p>
    <w:p w14:paraId="6E5CCDEB" w14:textId="6A4CCB0A" w:rsidR="00BF3420" w:rsidRPr="008C7699" w:rsidRDefault="00BF3420" w:rsidP="00BF3420">
      <w:pPr>
        <w:spacing w:before="240" w:line="240" w:lineRule="auto"/>
        <w:ind w:right="-279"/>
        <w:jc w:val="both"/>
        <w:rPr>
          <w:rFonts w:ascii="Arial" w:hAnsi="Arial" w:cs="Arial"/>
          <w:szCs w:val="24"/>
        </w:rPr>
      </w:pPr>
      <w:r>
        <w:rPr>
          <w:rFonts w:ascii="Arial" w:hAnsi="Arial"/>
        </w:rPr>
        <w:t>Les clauses d’exécution des ordonnances alimentaires dans les ordonnances rendues à compter du 1</w:t>
      </w:r>
      <w:r>
        <w:rPr>
          <w:rFonts w:ascii="Arial" w:hAnsi="Arial"/>
          <w:vertAlign w:val="superscript"/>
        </w:rPr>
        <w:t>er</w:t>
      </w:r>
      <w:r w:rsidR="009E189C">
        <w:rPr>
          <w:rFonts w:ascii="Arial" w:hAnsi="Arial"/>
        </w:rPr>
        <w:t xml:space="preserve"> </w:t>
      </w:r>
      <w:r>
        <w:rPr>
          <w:rFonts w:ascii="Arial" w:hAnsi="Arial"/>
        </w:rPr>
        <w:t>juillet</w:t>
      </w:r>
      <w:r w:rsidR="009E189C">
        <w:rPr>
          <w:rFonts w:ascii="Arial" w:hAnsi="Arial"/>
        </w:rPr>
        <w:t xml:space="preserve"> </w:t>
      </w:r>
      <w:r>
        <w:rPr>
          <w:rFonts w:ascii="Arial" w:hAnsi="Arial"/>
        </w:rPr>
        <w:t xml:space="preserve">2023 doivent être conformes à la Loi sur l’exécution des obligations alimentaires </w:t>
      </w:r>
      <w:r>
        <w:rPr>
          <w:rFonts w:ascii="Arial" w:hAnsi="Arial"/>
          <w:u w:val="single"/>
        </w:rPr>
        <w:t>non</w:t>
      </w:r>
      <w:r>
        <w:rPr>
          <w:rFonts w:ascii="Arial" w:hAnsi="Arial"/>
        </w:rPr>
        <w:t xml:space="preserve"> à la Loi sur l’obligation alimentaire, et devraient utiliser la nouvelle terminologie. </w:t>
      </w:r>
      <w:r w:rsidR="009E189C">
        <w:rPr>
          <w:rFonts w:ascii="Arial" w:hAnsi="Arial"/>
        </w:rPr>
        <w:t xml:space="preserve"> </w:t>
      </w:r>
      <w:r>
        <w:rPr>
          <w:rFonts w:ascii="Arial" w:hAnsi="Arial"/>
        </w:rPr>
        <w:t>Les clauses d’exécution des ordonnances alimentaires dans les ordonnances rendues jusqu’au 30</w:t>
      </w:r>
      <w:r w:rsidR="009E189C">
        <w:rPr>
          <w:rFonts w:ascii="Arial" w:hAnsi="Arial"/>
        </w:rPr>
        <w:t xml:space="preserve"> </w:t>
      </w:r>
      <w:r>
        <w:rPr>
          <w:rFonts w:ascii="Arial" w:hAnsi="Arial"/>
        </w:rPr>
        <w:t>juin</w:t>
      </w:r>
      <w:r w:rsidR="009E189C">
        <w:rPr>
          <w:rFonts w:ascii="Arial" w:hAnsi="Arial"/>
        </w:rPr>
        <w:t xml:space="preserve"> </w:t>
      </w:r>
      <w:r>
        <w:rPr>
          <w:rFonts w:ascii="Arial" w:hAnsi="Arial"/>
        </w:rPr>
        <w:t>2023 inclusivement doivent faire référence à la Loi sur l’obligation alimentaire et utiliser l’ancienne terminologie.</w:t>
      </w:r>
    </w:p>
    <w:p w14:paraId="3D9450C7" w14:textId="2EB0CFCF" w:rsidR="00BF3420" w:rsidRPr="008C7699" w:rsidRDefault="00BF3420" w:rsidP="00BF3420">
      <w:pPr>
        <w:spacing w:before="240" w:line="240" w:lineRule="auto"/>
        <w:ind w:right="-279"/>
        <w:jc w:val="both"/>
        <w:rPr>
          <w:rFonts w:ascii="Arial" w:hAnsi="Arial" w:cs="Arial"/>
          <w:b/>
          <w:szCs w:val="24"/>
          <w:u w:val="single"/>
        </w:rPr>
      </w:pPr>
      <w:r>
        <w:rPr>
          <w:rFonts w:ascii="Arial" w:hAnsi="Arial"/>
          <w:b/>
          <w:u w:val="single"/>
        </w:rPr>
        <w:t>1</w:t>
      </w:r>
      <w:r>
        <w:rPr>
          <w:rFonts w:ascii="Arial" w:hAnsi="Arial"/>
          <w:b/>
          <w:u w:val="single"/>
          <w:vertAlign w:val="superscript"/>
        </w:rPr>
        <w:t>er</w:t>
      </w:r>
      <w:r w:rsidR="009E189C">
        <w:rPr>
          <w:rFonts w:ascii="Arial" w:hAnsi="Arial"/>
          <w:b/>
          <w:u w:val="single"/>
        </w:rPr>
        <w:t xml:space="preserve"> </w:t>
      </w:r>
      <w:r>
        <w:rPr>
          <w:rFonts w:ascii="Arial" w:hAnsi="Arial"/>
          <w:b/>
          <w:u w:val="single"/>
        </w:rPr>
        <w:t>juillet</w:t>
      </w:r>
      <w:r w:rsidR="009E189C">
        <w:rPr>
          <w:rFonts w:ascii="Arial" w:hAnsi="Arial"/>
          <w:b/>
          <w:u w:val="single"/>
        </w:rPr>
        <w:t xml:space="preserve"> </w:t>
      </w:r>
      <w:r>
        <w:rPr>
          <w:rFonts w:ascii="Arial" w:hAnsi="Arial"/>
          <w:b/>
          <w:u w:val="single"/>
        </w:rPr>
        <w:t>2023 – Règlement sur le droit de la famille et Règles du Banc du Roi</w:t>
      </w:r>
    </w:p>
    <w:p w14:paraId="7DEBBAEE" w14:textId="2330F791" w:rsidR="00BF3420" w:rsidRPr="008C7699" w:rsidRDefault="00BF3420" w:rsidP="00BF3420">
      <w:pPr>
        <w:spacing w:before="240" w:line="240" w:lineRule="auto"/>
        <w:ind w:right="-279"/>
        <w:jc w:val="both"/>
        <w:rPr>
          <w:rFonts w:ascii="Arial" w:hAnsi="Arial" w:cs="Arial"/>
          <w:szCs w:val="24"/>
        </w:rPr>
      </w:pPr>
      <w:r>
        <w:rPr>
          <w:rFonts w:ascii="Arial" w:hAnsi="Arial"/>
        </w:rPr>
        <w:t xml:space="preserve">Le </w:t>
      </w:r>
      <w:r>
        <w:rPr>
          <w:rFonts w:ascii="Arial" w:hAnsi="Arial"/>
          <w:b/>
          <w:bCs/>
        </w:rPr>
        <w:t>Règlement sur le droit de la famille</w:t>
      </w:r>
      <w:r>
        <w:rPr>
          <w:rFonts w:ascii="Arial" w:hAnsi="Arial"/>
        </w:rPr>
        <w:t>, R.M. 50/2023, conformément à la Loi sur le droit de la famille, est entré en vigueur le 1</w:t>
      </w:r>
      <w:r>
        <w:rPr>
          <w:rFonts w:ascii="Arial" w:hAnsi="Arial"/>
          <w:vertAlign w:val="superscript"/>
        </w:rPr>
        <w:t>er</w:t>
      </w:r>
      <w:r w:rsidR="009E189C">
        <w:rPr>
          <w:rFonts w:ascii="Arial" w:hAnsi="Arial"/>
        </w:rPr>
        <w:t xml:space="preserve"> </w:t>
      </w:r>
      <w:r>
        <w:rPr>
          <w:rFonts w:ascii="Arial" w:hAnsi="Arial"/>
        </w:rPr>
        <w:t>juillet</w:t>
      </w:r>
      <w:r w:rsidR="009E189C">
        <w:rPr>
          <w:rFonts w:ascii="Arial" w:hAnsi="Arial"/>
        </w:rPr>
        <w:t xml:space="preserve"> </w:t>
      </w:r>
      <w:r>
        <w:rPr>
          <w:rFonts w:ascii="Arial" w:hAnsi="Arial"/>
        </w:rPr>
        <w:t>2023 et contient, entre autres, des dispositions concernant les exigences de signification pour les demandes de tutelle privée et de contact par des tiers, ainsi que les formulaires prescrits pour les situations de déménagement.</w:t>
      </w:r>
    </w:p>
    <w:p w14:paraId="576F3817" w14:textId="6641BBC2" w:rsidR="00BF3420" w:rsidRDefault="00BF3420" w:rsidP="00BF3420">
      <w:pPr>
        <w:spacing w:before="240" w:line="240" w:lineRule="auto"/>
        <w:ind w:right="-279"/>
        <w:jc w:val="both"/>
        <w:rPr>
          <w:rFonts w:ascii="Arial" w:hAnsi="Arial" w:cs="Arial"/>
          <w:szCs w:val="24"/>
        </w:rPr>
      </w:pPr>
      <w:r>
        <w:rPr>
          <w:rFonts w:ascii="Arial" w:hAnsi="Arial"/>
        </w:rPr>
        <w:t>Le 1</w:t>
      </w:r>
      <w:r>
        <w:rPr>
          <w:rFonts w:ascii="Arial" w:hAnsi="Arial"/>
          <w:vertAlign w:val="superscript"/>
        </w:rPr>
        <w:t>er</w:t>
      </w:r>
      <w:r w:rsidR="009E189C">
        <w:rPr>
          <w:rFonts w:ascii="Arial" w:hAnsi="Arial"/>
        </w:rPr>
        <w:t xml:space="preserve"> </w:t>
      </w:r>
      <w:r>
        <w:rPr>
          <w:rFonts w:ascii="Arial" w:hAnsi="Arial"/>
        </w:rPr>
        <w:t>juillet</w:t>
      </w:r>
      <w:r w:rsidR="009E189C">
        <w:rPr>
          <w:rFonts w:ascii="Arial" w:hAnsi="Arial"/>
        </w:rPr>
        <w:t xml:space="preserve"> </w:t>
      </w:r>
      <w:r>
        <w:rPr>
          <w:rFonts w:ascii="Arial" w:hAnsi="Arial"/>
        </w:rPr>
        <w:t xml:space="preserve">2023, le Règlement concernant les lignes directrices sur les pensions alimentaires pour enfants, R.M. 58/98, a été abrogé et remplacé par le </w:t>
      </w:r>
      <w:r>
        <w:rPr>
          <w:rFonts w:ascii="Arial" w:hAnsi="Arial"/>
          <w:b/>
          <w:bCs/>
        </w:rPr>
        <w:t>Règlement concernant les lignes directrices du Manitoba sur les pensions alimentaires pour enfants</w:t>
      </w:r>
      <w:r>
        <w:rPr>
          <w:rFonts w:ascii="Arial" w:hAnsi="Arial"/>
        </w:rPr>
        <w:t>, R.M. 52/2023 (à la Loi sur le droit de la famille).</w:t>
      </w:r>
    </w:p>
    <w:p w14:paraId="60C7BF77" w14:textId="1B0AAA67" w:rsidR="00BF3420" w:rsidRDefault="00BF3420" w:rsidP="00BF3420">
      <w:pPr>
        <w:spacing w:before="240" w:line="240" w:lineRule="auto"/>
        <w:ind w:right="-279"/>
        <w:jc w:val="both"/>
        <w:rPr>
          <w:rFonts w:ascii="Arial" w:hAnsi="Arial" w:cs="Arial"/>
          <w:szCs w:val="24"/>
        </w:rPr>
      </w:pPr>
      <w:r>
        <w:rPr>
          <w:rFonts w:ascii="Arial" w:hAnsi="Arial"/>
        </w:rPr>
        <w:t xml:space="preserve">Conformément au </w:t>
      </w:r>
      <w:r>
        <w:rPr>
          <w:rFonts w:ascii="Arial" w:hAnsi="Arial"/>
          <w:b/>
          <w:bCs/>
        </w:rPr>
        <w:t>Règlement modifiant les Règles de la Cour du Banc du Roi</w:t>
      </w:r>
      <w:r>
        <w:rPr>
          <w:rFonts w:ascii="Arial" w:hAnsi="Arial"/>
        </w:rPr>
        <w:t xml:space="preserve">, R.M. 39/2023, un certain nombre de modifications aux </w:t>
      </w:r>
      <w:r>
        <w:rPr>
          <w:rFonts w:ascii="Arial" w:hAnsi="Arial"/>
          <w:b/>
          <w:bCs/>
        </w:rPr>
        <w:t>Règles du Banc du Roi</w:t>
      </w:r>
      <w:r>
        <w:rPr>
          <w:rFonts w:ascii="Arial" w:hAnsi="Arial"/>
        </w:rPr>
        <w:t xml:space="preserve"> est entré en vigueur le 1</w:t>
      </w:r>
      <w:r>
        <w:rPr>
          <w:rFonts w:ascii="Arial" w:hAnsi="Arial"/>
          <w:vertAlign w:val="superscript"/>
        </w:rPr>
        <w:t>er</w:t>
      </w:r>
      <w:r w:rsidR="009E189C">
        <w:rPr>
          <w:rFonts w:ascii="Arial" w:hAnsi="Arial"/>
        </w:rPr>
        <w:t xml:space="preserve"> </w:t>
      </w:r>
      <w:r>
        <w:rPr>
          <w:rFonts w:ascii="Arial" w:hAnsi="Arial"/>
        </w:rPr>
        <w:t>juillet</w:t>
      </w:r>
      <w:r w:rsidR="009E189C">
        <w:rPr>
          <w:rFonts w:ascii="Arial" w:hAnsi="Arial"/>
        </w:rPr>
        <w:t xml:space="preserve"> </w:t>
      </w:r>
      <w:r>
        <w:rPr>
          <w:rFonts w:ascii="Arial" w:hAnsi="Arial"/>
        </w:rPr>
        <w:t>2023, y compris, sans toutefois s’y limiter, des modifications à l’alinéa 70.06(5)b) des Règles (Exigences en matière de signification) pour ajouter une exigence de signification de certains documents au directeur en vertu de la Loi sur le soutien pour personne handicapée, C.P.L.M. c. D76 (entrée en vigueur le 1</w:t>
      </w:r>
      <w:r>
        <w:rPr>
          <w:rFonts w:ascii="Arial" w:hAnsi="Arial"/>
          <w:vertAlign w:val="superscript"/>
        </w:rPr>
        <w:t>er</w:t>
      </w:r>
      <w:r w:rsidR="009E189C">
        <w:rPr>
          <w:rFonts w:ascii="Arial" w:hAnsi="Arial"/>
        </w:rPr>
        <w:t xml:space="preserve"> </w:t>
      </w:r>
      <w:r>
        <w:rPr>
          <w:rFonts w:ascii="Arial" w:hAnsi="Arial"/>
        </w:rPr>
        <w:t>janvier</w:t>
      </w:r>
      <w:r w:rsidR="009E189C">
        <w:rPr>
          <w:rFonts w:ascii="Arial" w:hAnsi="Arial"/>
        </w:rPr>
        <w:t xml:space="preserve"> </w:t>
      </w:r>
      <w:r>
        <w:rPr>
          <w:rFonts w:ascii="Arial" w:hAnsi="Arial"/>
        </w:rPr>
        <w:t>2023) et pour modifier certaines des lois énoncées au paragraphe 70.31(11) des Règles (clauses types requises pour les ordonnances dans certaines lois et les Règles).</w:t>
      </w:r>
    </w:p>
    <w:p w14:paraId="6A0934C2" w14:textId="77777777" w:rsidR="00BF3420" w:rsidRPr="008C7699" w:rsidRDefault="00BF3420" w:rsidP="00BF3420">
      <w:pPr>
        <w:spacing w:before="240" w:line="240" w:lineRule="auto"/>
        <w:ind w:right="-279"/>
        <w:jc w:val="both"/>
        <w:rPr>
          <w:rFonts w:ascii="Arial" w:hAnsi="Arial" w:cs="Arial"/>
          <w:szCs w:val="24"/>
        </w:rPr>
      </w:pPr>
      <w:r>
        <w:rPr>
          <w:rFonts w:ascii="Arial" w:hAnsi="Arial"/>
        </w:rPr>
        <w:t>Là encore, il est important de noter la date à laquelle les ordonnances ont été prononcées afin de s’assurer que le règlement approprié est respecté et référencé dans l’ordonnance.</w:t>
      </w:r>
    </w:p>
    <w:p w14:paraId="7E39F254" w14:textId="4226E6FC" w:rsidR="00BF3420" w:rsidRPr="008C7699" w:rsidRDefault="00BF3420" w:rsidP="00BF3420">
      <w:pPr>
        <w:spacing w:before="240" w:line="240" w:lineRule="auto"/>
        <w:ind w:right="-279"/>
        <w:jc w:val="both"/>
        <w:rPr>
          <w:rFonts w:ascii="Arial" w:hAnsi="Arial" w:cs="Arial"/>
          <w:b/>
          <w:szCs w:val="24"/>
          <w:u w:val="single"/>
        </w:rPr>
      </w:pPr>
      <w:r>
        <w:rPr>
          <w:rFonts w:ascii="Arial" w:hAnsi="Arial"/>
          <w:b/>
          <w:u w:val="single"/>
        </w:rPr>
        <w:t>1</w:t>
      </w:r>
      <w:r>
        <w:rPr>
          <w:rFonts w:ascii="Arial" w:hAnsi="Arial"/>
          <w:b/>
          <w:u w:val="single"/>
          <w:vertAlign w:val="superscript"/>
        </w:rPr>
        <w:t>er</w:t>
      </w:r>
      <w:r w:rsidR="009E189C">
        <w:rPr>
          <w:rFonts w:ascii="Arial" w:hAnsi="Arial"/>
          <w:b/>
          <w:u w:val="single"/>
        </w:rPr>
        <w:t xml:space="preserve"> </w:t>
      </w:r>
      <w:r>
        <w:rPr>
          <w:rFonts w:ascii="Arial" w:hAnsi="Arial"/>
          <w:b/>
          <w:u w:val="single"/>
        </w:rPr>
        <w:t>août</w:t>
      </w:r>
      <w:r w:rsidR="009E189C">
        <w:rPr>
          <w:rFonts w:ascii="Arial" w:hAnsi="Arial"/>
          <w:b/>
          <w:u w:val="single"/>
        </w:rPr>
        <w:t xml:space="preserve"> </w:t>
      </w:r>
      <w:r>
        <w:rPr>
          <w:rFonts w:ascii="Arial" w:hAnsi="Arial"/>
          <w:b/>
          <w:u w:val="single"/>
        </w:rPr>
        <w:t>2023 – Modifications de la Loi sur la violence familiale et le harcèlement criminel et du Règlement sur la violence familiale et le harcèlement criminel</w:t>
      </w:r>
    </w:p>
    <w:p w14:paraId="10128A63" w14:textId="7F37D1C9" w:rsidR="00BF3420" w:rsidRPr="008C7699" w:rsidRDefault="00BF3420" w:rsidP="00BF3420">
      <w:pPr>
        <w:spacing w:before="240" w:line="240" w:lineRule="auto"/>
        <w:ind w:right="-279"/>
        <w:jc w:val="both"/>
        <w:rPr>
          <w:rFonts w:ascii="Arial" w:hAnsi="Arial" w:cs="Arial"/>
          <w:szCs w:val="24"/>
        </w:rPr>
      </w:pPr>
      <w:r>
        <w:rPr>
          <w:rFonts w:ascii="Arial" w:hAnsi="Arial"/>
        </w:rPr>
        <w:t>Le projet de loi 16, Loi modifiant la Loi sur la violence familiale et le harcèlement criminel, L.M. 2023 c. 13, a reçu la sanction royale de l’Assemblée législative du Manitoba le 30</w:t>
      </w:r>
      <w:r w:rsidR="009E189C">
        <w:rPr>
          <w:rFonts w:ascii="Arial" w:hAnsi="Arial"/>
        </w:rPr>
        <w:t xml:space="preserve"> </w:t>
      </w:r>
      <w:r>
        <w:rPr>
          <w:rFonts w:ascii="Arial" w:hAnsi="Arial"/>
        </w:rPr>
        <w:t>mai</w:t>
      </w:r>
      <w:r w:rsidR="009E189C">
        <w:rPr>
          <w:rFonts w:ascii="Arial" w:hAnsi="Arial"/>
        </w:rPr>
        <w:t xml:space="preserve"> </w:t>
      </w:r>
      <w:r>
        <w:rPr>
          <w:rFonts w:ascii="Arial" w:hAnsi="Arial"/>
        </w:rPr>
        <w:lastRenderedPageBreak/>
        <w:t>2023 et est entré en vigueur le 1</w:t>
      </w:r>
      <w:r>
        <w:rPr>
          <w:rFonts w:ascii="Arial" w:hAnsi="Arial"/>
          <w:vertAlign w:val="superscript"/>
        </w:rPr>
        <w:t>er</w:t>
      </w:r>
      <w:r>
        <w:rPr>
          <w:rFonts w:ascii="Arial" w:hAnsi="Arial"/>
        </w:rPr>
        <w:t xml:space="preserve"> août 2023, en même temps que le Règlement modifiant le Règlement sur la violence familiale et le harcèlement criminel, R. M. 91/2023.</w:t>
      </w:r>
    </w:p>
    <w:p w14:paraId="6506E127" w14:textId="62608B80" w:rsidR="00C71FC6" w:rsidRPr="00423F98" w:rsidRDefault="00BF3420" w:rsidP="00C71FC6">
      <w:pPr>
        <w:spacing w:before="240" w:line="240" w:lineRule="auto"/>
        <w:ind w:right="-279"/>
        <w:jc w:val="both"/>
        <w:rPr>
          <w:rFonts w:ascii="Arial" w:hAnsi="Arial" w:cs="Arial"/>
        </w:rPr>
      </w:pPr>
      <w:r>
        <w:rPr>
          <w:rFonts w:ascii="Arial" w:hAnsi="Arial"/>
        </w:rPr>
        <w:t>Les modifications apportées à la Loi autorisent expressément les juges de paix judiciaires à inclure diverses dispositions dans les ordonnances de protection pour permettre aux parties d’assister à certaines instances judiciaires, à l’arbitrage familial et aux activités de règlement des différends familiaux et au temps parental supervisé.</w:t>
      </w:r>
      <w:r w:rsidR="00F874FC">
        <w:rPr>
          <w:rFonts w:ascii="Arial" w:hAnsi="Arial"/>
        </w:rPr>
        <w:t xml:space="preserve"> </w:t>
      </w:r>
      <w:r>
        <w:rPr>
          <w:rFonts w:ascii="Arial" w:hAnsi="Arial"/>
        </w:rPr>
        <w:t xml:space="preserve"> </w:t>
      </w:r>
      <w:r w:rsidR="00C71FC6" w:rsidRPr="00423F98">
        <w:rPr>
          <w:rFonts w:ascii="Arial" w:hAnsi="Arial" w:cs="Arial"/>
          <w:color w:val="000000"/>
          <w:szCs w:val="24"/>
        </w:rPr>
        <w:t>Conformément à la Loi, l’ordonnance peut permettre que des transferts aient lieu dans les locaux d’une organisation désignée par règlement.</w:t>
      </w:r>
      <w:r w:rsidR="00C71FC6" w:rsidRPr="00C71FC6">
        <w:rPr>
          <w:rFonts w:ascii="Arial" w:hAnsi="Arial"/>
        </w:rPr>
        <w:t xml:space="preserve"> </w:t>
      </w:r>
      <w:r w:rsidR="00C71FC6">
        <w:rPr>
          <w:rFonts w:ascii="Arial" w:hAnsi="Arial"/>
        </w:rPr>
        <w:t>Certaines de ces dispositions ont nécessité l’élaboration de nouvelles clauses types, et les dates applicables doivent être prises en compte.</w:t>
      </w:r>
    </w:p>
    <w:p w14:paraId="5026D13D" w14:textId="377C1B10" w:rsidR="00BF3420" w:rsidRPr="008C7699" w:rsidRDefault="00BF3420" w:rsidP="00BF3420">
      <w:pPr>
        <w:spacing w:before="240" w:line="240" w:lineRule="auto"/>
        <w:ind w:right="-279"/>
        <w:jc w:val="both"/>
        <w:rPr>
          <w:rFonts w:ascii="Arial" w:hAnsi="Arial" w:cs="Arial"/>
          <w:b/>
          <w:szCs w:val="24"/>
          <w:u w:val="single"/>
        </w:rPr>
      </w:pPr>
      <w:r>
        <w:rPr>
          <w:rFonts w:ascii="Arial" w:hAnsi="Arial"/>
          <w:b/>
          <w:u w:val="single"/>
        </w:rPr>
        <w:t>27</w:t>
      </w:r>
      <w:r w:rsidR="00F874FC">
        <w:rPr>
          <w:rFonts w:ascii="Arial" w:hAnsi="Arial"/>
          <w:b/>
          <w:u w:val="single"/>
        </w:rPr>
        <w:t xml:space="preserve"> </w:t>
      </w:r>
      <w:r>
        <w:rPr>
          <w:rFonts w:ascii="Arial" w:hAnsi="Arial"/>
          <w:b/>
          <w:u w:val="single"/>
        </w:rPr>
        <w:t>septembre</w:t>
      </w:r>
      <w:r w:rsidR="00F874FC">
        <w:rPr>
          <w:rFonts w:ascii="Arial" w:hAnsi="Arial"/>
          <w:b/>
          <w:u w:val="single"/>
        </w:rPr>
        <w:t xml:space="preserve"> </w:t>
      </w:r>
      <w:r>
        <w:rPr>
          <w:rFonts w:ascii="Arial" w:hAnsi="Arial"/>
          <w:b/>
          <w:u w:val="single"/>
        </w:rPr>
        <w:t>2023 – changement du titre de «conseiller-maître» en «juge puîné»</w:t>
      </w:r>
    </w:p>
    <w:p w14:paraId="7C35E959" w14:textId="43844E0D" w:rsidR="00BF3420" w:rsidRDefault="00BF3420" w:rsidP="00BF3420">
      <w:pPr>
        <w:spacing w:before="240" w:line="240" w:lineRule="auto"/>
        <w:ind w:right="-279"/>
        <w:jc w:val="both"/>
        <w:rPr>
          <w:rFonts w:ascii="Arial" w:hAnsi="Arial" w:cs="Arial"/>
          <w:i/>
          <w:szCs w:val="24"/>
        </w:rPr>
      </w:pPr>
      <w:r>
        <w:rPr>
          <w:rFonts w:ascii="Arial" w:hAnsi="Arial"/>
        </w:rPr>
        <w:t>Le 30</w:t>
      </w:r>
      <w:r w:rsidR="00F874FC">
        <w:rPr>
          <w:rFonts w:ascii="Arial" w:hAnsi="Arial"/>
        </w:rPr>
        <w:t xml:space="preserve"> </w:t>
      </w:r>
      <w:r>
        <w:rPr>
          <w:rFonts w:ascii="Arial" w:hAnsi="Arial"/>
        </w:rPr>
        <w:t>mai</w:t>
      </w:r>
      <w:r w:rsidR="00F874FC">
        <w:rPr>
          <w:rFonts w:ascii="Arial" w:hAnsi="Arial"/>
        </w:rPr>
        <w:t xml:space="preserve"> </w:t>
      </w:r>
      <w:r>
        <w:rPr>
          <w:rFonts w:ascii="Arial" w:hAnsi="Arial"/>
        </w:rPr>
        <w:t xml:space="preserve">2023, le projet de loi 218, Loi sur la désignation de juge puîné (modification de diverses lois), L.M. 2023, c. 34, a reçu la sanction royale. </w:t>
      </w:r>
      <w:r w:rsidR="00F874FC">
        <w:rPr>
          <w:rFonts w:ascii="Arial" w:hAnsi="Arial"/>
        </w:rPr>
        <w:t xml:space="preserve"> </w:t>
      </w:r>
      <w:r>
        <w:rPr>
          <w:rFonts w:ascii="Arial" w:hAnsi="Arial"/>
        </w:rPr>
        <w:t xml:space="preserve">Le projet de loi contenait des modifications apportées à un certain nombre de lois différentes, y compris, sans toutefois s’y limiter, la Loi sur la Cour du Banc du Roi, pour remplacer le titre du «conseiller-maître» par «juge puîné». </w:t>
      </w:r>
      <w:r w:rsidR="00F874FC">
        <w:rPr>
          <w:rFonts w:ascii="Arial" w:hAnsi="Arial"/>
        </w:rPr>
        <w:t xml:space="preserve"> </w:t>
      </w:r>
      <w:r>
        <w:rPr>
          <w:rFonts w:ascii="Arial" w:hAnsi="Arial"/>
        </w:rPr>
        <w:t>Ces changements sont entrés en vigueur le 27</w:t>
      </w:r>
      <w:r w:rsidR="00F874FC">
        <w:rPr>
          <w:rFonts w:ascii="Arial" w:hAnsi="Arial"/>
        </w:rPr>
        <w:t xml:space="preserve"> </w:t>
      </w:r>
      <w:r>
        <w:rPr>
          <w:rFonts w:ascii="Arial" w:hAnsi="Arial"/>
        </w:rPr>
        <w:t>septembre</w:t>
      </w:r>
      <w:r w:rsidR="00F874FC">
        <w:rPr>
          <w:rFonts w:ascii="Arial" w:hAnsi="Arial"/>
        </w:rPr>
        <w:t xml:space="preserve"> </w:t>
      </w:r>
      <w:r>
        <w:rPr>
          <w:rFonts w:ascii="Arial" w:hAnsi="Arial"/>
        </w:rPr>
        <w:t>2023, conformément à l’art.</w:t>
      </w:r>
      <w:r w:rsidR="00F874FC">
        <w:rPr>
          <w:rFonts w:ascii="Arial" w:hAnsi="Arial"/>
        </w:rPr>
        <w:t xml:space="preserve"> </w:t>
      </w:r>
      <w:r>
        <w:rPr>
          <w:rFonts w:ascii="Arial" w:hAnsi="Arial"/>
        </w:rPr>
        <w:t>67 de la version définitive du chapitre</w:t>
      </w:r>
      <w:r w:rsidR="00F874FC">
        <w:rPr>
          <w:rFonts w:ascii="Arial" w:hAnsi="Arial"/>
        </w:rPr>
        <w:t xml:space="preserve"> </w:t>
      </w:r>
      <w:r>
        <w:rPr>
          <w:rFonts w:ascii="Arial" w:hAnsi="Arial"/>
        </w:rPr>
        <w:t>de la Loi qui prévoyait que les modifications entreraient en vigueur 120</w:t>
      </w:r>
      <w:r w:rsidR="00F874FC">
        <w:rPr>
          <w:rFonts w:ascii="Arial" w:hAnsi="Arial"/>
        </w:rPr>
        <w:t xml:space="preserve"> </w:t>
      </w:r>
      <w:r>
        <w:rPr>
          <w:rFonts w:ascii="Arial" w:hAnsi="Arial"/>
        </w:rPr>
        <w:t xml:space="preserve">jours après la date de la sanction royale. </w:t>
      </w:r>
      <w:r w:rsidR="00F874FC">
        <w:rPr>
          <w:rFonts w:ascii="Arial" w:hAnsi="Arial"/>
        </w:rPr>
        <w:t xml:space="preserve"> </w:t>
      </w:r>
      <w:r>
        <w:rPr>
          <w:rFonts w:ascii="Arial" w:hAnsi="Arial"/>
        </w:rPr>
        <w:t>Des modifications comparables ont été apportées aux Règles de la Cour du Banc du Roi.</w:t>
      </w:r>
    </w:p>
    <w:p w14:paraId="3B45F385" w14:textId="7868367E" w:rsidR="00BF3420" w:rsidRDefault="00BF3420" w:rsidP="00BF3420">
      <w:pPr>
        <w:spacing w:before="240" w:line="240" w:lineRule="auto"/>
        <w:ind w:right="-279"/>
        <w:jc w:val="both"/>
        <w:rPr>
          <w:rFonts w:ascii="Arial" w:hAnsi="Arial" w:cs="Arial"/>
          <w:szCs w:val="24"/>
        </w:rPr>
      </w:pPr>
      <w:r>
        <w:rPr>
          <w:rFonts w:ascii="Arial" w:hAnsi="Arial"/>
        </w:rPr>
        <w:t>Ces changements signifient que le titre de « conseiller-maître » est devenu «</w:t>
      </w:r>
      <w:r w:rsidR="00886F8D">
        <w:rPr>
          <w:rFonts w:ascii="Arial" w:hAnsi="Arial"/>
        </w:rPr>
        <w:t xml:space="preserve"> </w:t>
      </w:r>
      <w:r>
        <w:rPr>
          <w:rFonts w:ascii="Arial" w:hAnsi="Arial"/>
        </w:rPr>
        <w:t>juge puîné» le 27</w:t>
      </w:r>
      <w:r w:rsidR="00886F8D">
        <w:rPr>
          <w:rFonts w:ascii="Arial" w:hAnsi="Arial"/>
        </w:rPr>
        <w:t xml:space="preserve"> </w:t>
      </w:r>
      <w:r>
        <w:rPr>
          <w:rFonts w:ascii="Arial" w:hAnsi="Arial"/>
        </w:rPr>
        <w:t>septembre</w:t>
      </w:r>
      <w:r w:rsidR="00886F8D">
        <w:rPr>
          <w:rFonts w:ascii="Arial" w:hAnsi="Arial"/>
        </w:rPr>
        <w:t xml:space="preserve"> </w:t>
      </w:r>
      <w:r>
        <w:rPr>
          <w:rFonts w:ascii="Arial" w:hAnsi="Arial"/>
        </w:rPr>
        <w:t xml:space="preserve">2023. </w:t>
      </w:r>
      <w:r w:rsidR="00886F8D">
        <w:rPr>
          <w:rFonts w:ascii="Arial" w:hAnsi="Arial"/>
        </w:rPr>
        <w:t xml:space="preserve"> </w:t>
      </w:r>
      <w:r>
        <w:rPr>
          <w:rFonts w:ascii="Arial" w:hAnsi="Arial"/>
        </w:rPr>
        <w:t>Les rapports publiés par un «conseiller-maître» (ou «conseiller-maître principal») avant cette date auraient fait référence à l’officier de justice par ce titre, tout comme les ordonnances rendues par un «conseiller-maître» (ancien titre) ou concernant celui-ci et signées avant cette date.</w:t>
      </w:r>
    </w:p>
    <w:p w14:paraId="059BF648" w14:textId="3A90030D" w:rsidR="00BF3420" w:rsidRDefault="00BF3420" w:rsidP="00BF3420">
      <w:pPr>
        <w:spacing w:before="240" w:line="240" w:lineRule="auto"/>
        <w:ind w:right="-279"/>
        <w:jc w:val="both"/>
        <w:rPr>
          <w:rFonts w:ascii="Arial" w:hAnsi="Arial" w:cs="Arial"/>
          <w:szCs w:val="24"/>
        </w:rPr>
      </w:pPr>
      <w:r>
        <w:rPr>
          <w:rFonts w:ascii="Arial" w:hAnsi="Arial"/>
        </w:rPr>
        <w:t>Les ordonnances rendues ou les rapports publiés à compter du 27</w:t>
      </w:r>
      <w:r w:rsidR="00886F8D">
        <w:rPr>
          <w:rFonts w:ascii="Arial" w:hAnsi="Arial"/>
        </w:rPr>
        <w:t xml:space="preserve"> </w:t>
      </w:r>
      <w:r>
        <w:rPr>
          <w:rFonts w:ascii="Arial" w:hAnsi="Arial"/>
        </w:rPr>
        <w:t>septembre</w:t>
      </w:r>
      <w:r w:rsidR="00886F8D">
        <w:rPr>
          <w:rFonts w:ascii="Arial" w:hAnsi="Arial"/>
        </w:rPr>
        <w:t xml:space="preserve"> </w:t>
      </w:r>
      <w:r>
        <w:rPr>
          <w:rFonts w:ascii="Arial" w:hAnsi="Arial"/>
        </w:rPr>
        <w:t xml:space="preserve">2023 doivent utiliser le nouveau titre «juge puîné» (ou «juge puîné principal»). </w:t>
      </w:r>
      <w:r w:rsidR="00886F8D">
        <w:rPr>
          <w:rFonts w:ascii="Arial" w:hAnsi="Arial"/>
        </w:rPr>
        <w:t xml:space="preserve"> </w:t>
      </w:r>
      <w:r>
        <w:rPr>
          <w:rFonts w:ascii="Arial" w:hAnsi="Arial"/>
        </w:rPr>
        <w:t>Une ordonnance de renvoi en instance avant le 27</w:t>
      </w:r>
      <w:r w:rsidR="00886F8D">
        <w:rPr>
          <w:rFonts w:ascii="Arial" w:hAnsi="Arial"/>
        </w:rPr>
        <w:t xml:space="preserve"> </w:t>
      </w:r>
      <w:r>
        <w:rPr>
          <w:rFonts w:ascii="Arial" w:hAnsi="Arial"/>
        </w:rPr>
        <w:t>septembre</w:t>
      </w:r>
      <w:r w:rsidR="00886F8D">
        <w:rPr>
          <w:rFonts w:ascii="Arial" w:hAnsi="Arial"/>
        </w:rPr>
        <w:t xml:space="preserve"> </w:t>
      </w:r>
      <w:r>
        <w:rPr>
          <w:rFonts w:ascii="Arial" w:hAnsi="Arial"/>
        </w:rPr>
        <w:t>2023 à un «conseiller-maître», ou une ordonnance rendue par un «conseiller-maître» ou un rapport rendu par un «conseiller-maître» (ancien titre), serait traitée après cette date comme un renvoi à un «juge puîné», ou une ordonnance rendue par un «juge puîné» ou un rapport publié par un «juge puîné».</w:t>
      </w:r>
    </w:p>
    <w:p w14:paraId="4B43EE24" w14:textId="00CC0812" w:rsidR="00BF3420" w:rsidRPr="008C7699" w:rsidRDefault="00BF3420" w:rsidP="00BF3420">
      <w:pPr>
        <w:spacing w:before="240" w:line="240" w:lineRule="auto"/>
        <w:ind w:right="-279"/>
        <w:jc w:val="both"/>
        <w:rPr>
          <w:rFonts w:ascii="Arial" w:hAnsi="Arial" w:cs="Arial"/>
          <w:szCs w:val="24"/>
        </w:rPr>
      </w:pPr>
      <w:r>
        <w:rPr>
          <w:rFonts w:ascii="Arial" w:hAnsi="Arial"/>
          <w:b/>
          <w:u w:val="single"/>
        </w:rPr>
        <w:t>1</w:t>
      </w:r>
      <w:r>
        <w:rPr>
          <w:rFonts w:ascii="Arial" w:hAnsi="Arial"/>
          <w:b/>
          <w:u w:val="single"/>
          <w:vertAlign w:val="superscript"/>
        </w:rPr>
        <w:t>er</w:t>
      </w:r>
      <w:r w:rsidR="00886F8D">
        <w:rPr>
          <w:rFonts w:ascii="Arial" w:hAnsi="Arial"/>
          <w:b/>
          <w:u w:val="single"/>
        </w:rPr>
        <w:t xml:space="preserve"> </w:t>
      </w:r>
      <w:r>
        <w:rPr>
          <w:rFonts w:ascii="Arial" w:hAnsi="Arial"/>
          <w:b/>
          <w:u w:val="single"/>
        </w:rPr>
        <w:t>février</w:t>
      </w:r>
      <w:r w:rsidR="00886F8D">
        <w:rPr>
          <w:rFonts w:ascii="Arial" w:hAnsi="Arial"/>
          <w:b/>
          <w:u w:val="single"/>
        </w:rPr>
        <w:t xml:space="preserve"> </w:t>
      </w:r>
      <w:r>
        <w:rPr>
          <w:rFonts w:ascii="Arial" w:hAnsi="Arial"/>
          <w:b/>
          <w:u w:val="single"/>
        </w:rPr>
        <w:t xml:space="preserve">2024 – entrée en vigueur de la </w:t>
      </w:r>
      <w:r>
        <w:rPr>
          <w:rFonts w:ascii="Arial" w:hAnsi="Arial"/>
          <w:b/>
          <w:i/>
          <w:u w:val="single"/>
        </w:rPr>
        <w:t>Convention sur le recouvrement international des aliments destinés aux enfants et à d’autres membres de la famille</w:t>
      </w:r>
      <w:r>
        <w:rPr>
          <w:rFonts w:ascii="Arial" w:hAnsi="Arial"/>
          <w:b/>
          <w:u w:val="single"/>
        </w:rPr>
        <w:t xml:space="preserve"> de La Haye</w:t>
      </w:r>
    </w:p>
    <w:p w14:paraId="0813A795" w14:textId="1B41D366" w:rsidR="00BF3420" w:rsidRPr="008C7699" w:rsidRDefault="00BF3420" w:rsidP="00BF3420">
      <w:pPr>
        <w:spacing w:before="240" w:line="240" w:lineRule="auto"/>
        <w:ind w:right="-279"/>
        <w:jc w:val="both"/>
        <w:rPr>
          <w:rFonts w:ascii="Arial" w:hAnsi="Arial" w:cs="Arial"/>
          <w:szCs w:val="24"/>
        </w:rPr>
      </w:pPr>
      <w:r>
        <w:rPr>
          <w:rFonts w:ascii="Arial" w:hAnsi="Arial"/>
        </w:rPr>
        <w:t xml:space="preserve">La </w:t>
      </w:r>
      <w:r>
        <w:rPr>
          <w:rFonts w:ascii="Arial" w:hAnsi="Arial"/>
          <w:i/>
        </w:rPr>
        <w:t>Convention sur le recouvrement international des aliments destinés aux enfants et d’autres membres de la famille</w:t>
      </w:r>
      <w:r>
        <w:rPr>
          <w:rFonts w:ascii="Arial" w:hAnsi="Arial"/>
        </w:rPr>
        <w:t xml:space="preserve"> de La</w:t>
      </w:r>
      <w:r w:rsidR="00886F8D">
        <w:rPr>
          <w:rFonts w:ascii="Arial" w:hAnsi="Arial"/>
        </w:rPr>
        <w:t xml:space="preserve"> </w:t>
      </w:r>
      <w:r>
        <w:rPr>
          <w:rFonts w:ascii="Arial" w:hAnsi="Arial"/>
        </w:rPr>
        <w:t>Haye (la «Convention sur le recouvrement des aliments de La Haye») est entrée en vigueur au Manitoba le 1</w:t>
      </w:r>
      <w:r>
        <w:rPr>
          <w:rFonts w:ascii="Arial" w:hAnsi="Arial"/>
          <w:vertAlign w:val="superscript"/>
        </w:rPr>
        <w:t>er</w:t>
      </w:r>
      <w:r w:rsidR="00886F8D">
        <w:rPr>
          <w:rFonts w:ascii="Arial" w:hAnsi="Arial"/>
        </w:rPr>
        <w:t xml:space="preserve"> </w:t>
      </w:r>
      <w:r>
        <w:rPr>
          <w:rFonts w:ascii="Arial" w:hAnsi="Arial"/>
        </w:rPr>
        <w:t>février</w:t>
      </w:r>
      <w:r w:rsidR="00886F8D">
        <w:rPr>
          <w:rFonts w:ascii="Arial" w:hAnsi="Arial"/>
        </w:rPr>
        <w:t xml:space="preserve"> </w:t>
      </w:r>
      <w:r>
        <w:rPr>
          <w:rFonts w:ascii="Arial" w:hAnsi="Arial"/>
        </w:rPr>
        <w:t xml:space="preserve">2024. </w:t>
      </w:r>
      <w:r w:rsidR="00886F8D">
        <w:rPr>
          <w:rFonts w:ascii="Arial" w:hAnsi="Arial"/>
        </w:rPr>
        <w:t xml:space="preserve"> </w:t>
      </w:r>
      <w:r>
        <w:rPr>
          <w:rFonts w:ascii="Arial" w:hAnsi="Arial"/>
        </w:rPr>
        <w:t>La loi de mise en œuvre et le règlement de mise en œuvre du Manitoba, la Loi sur le recouvrement international des aliments destinés aux enfants et à d’autres membres de la famille (Convention de La Haye), c.</w:t>
      </w:r>
      <w:r w:rsidR="00886F8D">
        <w:rPr>
          <w:rFonts w:ascii="Arial" w:hAnsi="Arial"/>
        </w:rPr>
        <w:t xml:space="preserve"> </w:t>
      </w:r>
      <w:r>
        <w:rPr>
          <w:rFonts w:ascii="Arial" w:hAnsi="Arial"/>
        </w:rPr>
        <w:t>I61 de la C.P.L.M., et le Règlement sur le recouvrement international des aliments destinés aux enfants et à d’autres membres de la famille, R.M.</w:t>
      </w:r>
      <w:r w:rsidR="00886F8D">
        <w:rPr>
          <w:rFonts w:ascii="Arial" w:hAnsi="Arial"/>
        </w:rPr>
        <w:t xml:space="preserve"> </w:t>
      </w:r>
      <w:r>
        <w:rPr>
          <w:rFonts w:ascii="Arial" w:hAnsi="Arial"/>
        </w:rPr>
        <w:t>56/20</w:t>
      </w:r>
      <w:r w:rsidR="009E2B04">
        <w:rPr>
          <w:rFonts w:ascii="Arial" w:hAnsi="Arial"/>
        </w:rPr>
        <w:t>2</w:t>
      </w:r>
      <w:r>
        <w:rPr>
          <w:rFonts w:ascii="Arial" w:hAnsi="Arial"/>
        </w:rPr>
        <w:t>3, sont entrés en vigueur le 1</w:t>
      </w:r>
      <w:r>
        <w:rPr>
          <w:rFonts w:ascii="Arial" w:hAnsi="Arial"/>
          <w:vertAlign w:val="superscript"/>
        </w:rPr>
        <w:t>er</w:t>
      </w:r>
      <w:r w:rsidR="00886F8D">
        <w:rPr>
          <w:rFonts w:ascii="Arial" w:hAnsi="Arial"/>
        </w:rPr>
        <w:t xml:space="preserve"> </w:t>
      </w:r>
      <w:r>
        <w:rPr>
          <w:rFonts w:ascii="Arial" w:hAnsi="Arial"/>
        </w:rPr>
        <w:t>janvier</w:t>
      </w:r>
      <w:r w:rsidR="00886F8D">
        <w:rPr>
          <w:rFonts w:ascii="Arial" w:hAnsi="Arial"/>
        </w:rPr>
        <w:t xml:space="preserve"> </w:t>
      </w:r>
      <w:r>
        <w:rPr>
          <w:rFonts w:ascii="Arial" w:hAnsi="Arial"/>
        </w:rPr>
        <w:t xml:space="preserve">2024. </w:t>
      </w:r>
      <w:r w:rsidR="00886F8D">
        <w:rPr>
          <w:rFonts w:ascii="Arial" w:hAnsi="Arial"/>
        </w:rPr>
        <w:t xml:space="preserve"> </w:t>
      </w:r>
      <w:r>
        <w:rPr>
          <w:rFonts w:ascii="Arial" w:hAnsi="Arial"/>
        </w:rPr>
        <w:t>Des modifications connexes à la Loi sur le divorce, en particulier les articles 28 à 30, sont entrées en vigueur le 1</w:t>
      </w:r>
      <w:r>
        <w:rPr>
          <w:rFonts w:ascii="Arial" w:hAnsi="Arial"/>
          <w:vertAlign w:val="superscript"/>
        </w:rPr>
        <w:t>er</w:t>
      </w:r>
      <w:r w:rsidR="00886F8D">
        <w:rPr>
          <w:rFonts w:ascii="Arial" w:hAnsi="Arial"/>
          <w:vertAlign w:val="superscript"/>
        </w:rPr>
        <w:t xml:space="preserve"> </w:t>
      </w:r>
      <w:r>
        <w:rPr>
          <w:rFonts w:ascii="Arial" w:hAnsi="Arial"/>
        </w:rPr>
        <w:t>février</w:t>
      </w:r>
      <w:r w:rsidR="00886F8D">
        <w:rPr>
          <w:rFonts w:ascii="Arial" w:hAnsi="Arial"/>
        </w:rPr>
        <w:t xml:space="preserve"> </w:t>
      </w:r>
      <w:r>
        <w:rPr>
          <w:rFonts w:ascii="Arial" w:hAnsi="Arial"/>
        </w:rPr>
        <w:t xml:space="preserve">2024. </w:t>
      </w:r>
      <w:r w:rsidR="00886F8D">
        <w:rPr>
          <w:rFonts w:ascii="Arial" w:hAnsi="Arial"/>
        </w:rPr>
        <w:t xml:space="preserve"> </w:t>
      </w:r>
      <w:r>
        <w:rPr>
          <w:rFonts w:ascii="Arial" w:hAnsi="Arial"/>
        </w:rPr>
        <w:t xml:space="preserve">La </w:t>
      </w:r>
      <w:r>
        <w:rPr>
          <w:rFonts w:ascii="Arial" w:hAnsi="Arial"/>
        </w:rPr>
        <w:lastRenderedPageBreak/>
        <w:t>Convention sur le recouvrement des aliments de La Haye est jointe comme annexe à la loi et au règlement de mise en œuvre du Manitoba, ainsi qu’à la Loi sur le divorce.</w:t>
      </w:r>
    </w:p>
    <w:p w14:paraId="7510C40F" w14:textId="561094F8" w:rsidR="00BF3420" w:rsidRDefault="00BF3420" w:rsidP="00BF3420">
      <w:pPr>
        <w:spacing w:before="240" w:line="240" w:lineRule="auto"/>
        <w:ind w:right="-279"/>
        <w:jc w:val="both"/>
        <w:rPr>
          <w:rFonts w:ascii="Arial" w:hAnsi="Arial" w:cs="Arial"/>
          <w:szCs w:val="24"/>
        </w:rPr>
      </w:pPr>
      <w:r>
        <w:rPr>
          <w:rFonts w:ascii="Arial" w:hAnsi="Arial"/>
        </w:rPr>
        <w:t xml:space="preserve">Avant l’entrée en vigueur de la Convention sur le recouvrement des aliments de La Haye, le Manitoba avait déjà conclu des ententes avec les autres provinces et territoires du Canada et avec de nombreux autres pays pour aider les parties à obtenir, modifier et faire respecter leurs obligations alimentaires lorsque l’une des parties réside à l’extérieur du Manitoba. </w:t>
      </w:r>
      <w:r w:rsidR="00886F8D">
        <w:rPr>
          <w:rFonts w:ascii="Arial" w:hAnsi="Arial"/>
        </w:rPr>
        <w:t xml:space="preserve"> </w:t>
      </w:r>
      <w:r>
        <w:rPr>
          <w:rFonts w:ascii="Arial" w:hAnsi="Arial"/>
        </w:rPr>
        <w:t>Ces provinces et territoires canadiens, ainsi que les États et pays étrangers, sont appelés «États pratiquant la réciprocité» avec le Manitoba et sont répertoriés dans le Règlement sur l’établissement et l’exécution réciproque des ordonnances alimentaires, R.M. 10/2003 afférent à la Loi sur l’établissement et l’exécution réciproque des ordonnances alimentaires, C.P.L.M. c. I60.</w:t>
      </w:r>
    </w:p>
    <w:p w14:paraId="1F3E77DA" w14:textId="563D14BC" w:rsidR="00BF3420" w:rsidRPr="008C7699" w:rsidRDefault="00BF3420" w:rsidP="00BF3420">
      <w:pPr>
        <w:spacing w:before="240" w:line="240" w:lineRule="auto"/>
        <w:ind w:right="-279"/>
        <w:jc w:val="both"/>
        <w:rPr>
          <w:rFonts w:ascii="Arial" w:hAnsi="Arial" w:cs="Arial"/>
          <w:szCs w:val="24"/>
        </w:rPr>
      </w:pPr>
      <w:r>
        <w:rPr>
          <w:rFonts w:ascii="Arial" w:hAnsi="Arial"/>
        </w:rPr>
        <w:t xml:space="preserve">Conformément à la Convention sur le recouvrement des aliments de La Haye, le Manitoba dispose désormais d’arrangements qui permettent aux parties d’obtenir, de modifier et de faire respecter leurs obligations alimentaires auprès d’une liste élargie de pays appelés «États contractants». </w:t>
      </w:r>
      <w:r w:rsidR="00886F8D">
        <w:rPr>
          <w:rFonts w:ascii="Arial" w:hAnsi="Arial"/>
        </w:rPr>
        <w:t xml:space="preserve"> </w:t>
      </w:r>
      <w:r>
        <w:rPr>
          <w:rFonts w:ascii="Arial" w:hAnsi="Arial"/>
        </w:rPr>
        <w:t xml:space="preserve">Une liste des «États contractants» est disponible à la section «Recouvrement des aliments» relative à la Convention sur le recouvrement des aliments de La Haye sur le site Internet de la Conférence de La Haye de droit international privé, à l’adresse suivante: </w:t>
      </w:r>
      <w:hyperlink r:id="rId9" w:history="1">
        <w:r>
          <w:rPr>
            <w:rStyle w:val="Hyperlink"/>
            <w:rFonts w:ascii="Arial" w:hAnsi="Arial"/>
          </w:rPr>
          <w:t>www.hcch.net</w:t>
        </w:r>
      </w:hyperlink>
      <w:r>
        <w:rPr>
          <w:rFonts w:ascii="Arial" w:hAnsi="Arial"/>
        </w:rPr>
        <w:t>.</w:t>
      </w:r>
      <w:r w:rsidR="00886F8D">
        <w:rPr>
          <w:rFonts w:ascii="Arial" w:hAnsi="Arial"/>
        </w:rPr>
        <w:t xml:space="preserve"> </w:t>
      </w:r>
      <w:r>
        <w:rPr>
          <w:rFonts w:ascii="Arial" w:hAnsi="Arial"/>
        </w:rPr>
        <w:t xml:space="preserve"> Si un pays est à la fois un «État pratiquant la réciprocité» avec le Manitoba répertorié dans le Règlement sur l’établissement et l’exécution réciproque des ordonnances alimentaires et un «État contractant» à la Convention sur le recouvrement des aliments de La Haye, la Convention prévaut et constitue la loi applicable.</w:t>
      </w:r>
    </w:p>
    <w:p w14:paraId="3A88982C" w14:textId="77777777" w:rsidR="00BF3420" w:rsidRPr="008C7699" w:rsidRDefault="00BF3420" w:rsidP="00BF3420">
      <w:pPr>
        <w:spacing w:before="240" w:line="240" w:lineRule="auto"/>
        <w:ind w:right="-279"/>
        <w:jc w:val="both"/>
        <w:rPr>
          <w:rFonts w:ascii="Arial" w:hAnsi="Arial" w:cs="Arial"/>
          <w:szCs w:val="24"/>
        </w:rPr>
      </w:pPr>
      <w:r>
        <w:rPr>
          <w:rFonts w:ascii="Arial" w:hAnsi="Arial"/>
        </w:rPr>
        <w:t xml:space="preserve">Si vous avez des questions sur la Convention sur le recouvrement des aliments de La Haye, vous pouvez communiquer avec l’Autorité centrale du Manitoba pour la Convention à l’adresse </w:t>
      </w:r>
      <w:hyperlink r:id="rId10" w:history="1">
        <w:r>
          <w:rPr>
            <w:rStyle w:val="Hyperlink"/>
            <w:rFonts w:ascii="Arial" w:hAnsi="Arial"/>
          </w:rPr>
          <w:t>HagueMaintenanceManitoba@gov.mb.ca</w:t>
        </w:r>
      </w:hyperlink>
      <w:r>
        <w:rPr>
          <w:rFonts w:ascii="Arial" w:hAnsi="Arial"/>
        </w:rPr>
        <w:t>.</w:t>
      </w:r>
    </w:p>
    <w:p w14:paraId="2542AFBF" w14:textId="77777777" w:rsidR="00BF3420" w:rsidRPr="00BB2916" w:rsidRDefault="00BF3420" w:rsidP="00BF3420">
      <w:pPr>
        <w:spacing w:before="240" w:line="240" w:lineRule="auto"/>
        <w:ind w:right="-279"/>
        <w:jc w:val="both"/>
        <w:rPr>
          <w:rFonts w:ascii="Arial" w:hAnsi="Arial" w:cs="Arial"/>
          <w:szCs w:val="24"/>
        </w:rPr>
      </w:pPr>
    </w:p>
    <w:p w14:paraId="3EDE06ED" w14:textId="77777777" w:rsidR="00843201" w:rsidRDefault="00843201" w:rsidP="00843201">
      <w:pPr>
        <w:spacing w:line="240" w:lineRule="auto"/>
        <w:jc w:val="center"/>
        <w:rPr>
          <w:rFonts w:ascii="Arial" w:hAnsi="Arial" w:cs="Arial"/>
          <w:b/>
          <w:sz w:val="40"/>
          <w:szCs w:val="40"/>
          <w:u w:val="single"/>
        </w:rPr>
      </w:pPr>
      <w:bookmarkStart w:id="2" w:name="_Hlk168301257"/>
    </w:p>
    <w:p w14:paraId="6827F0CA" w14:textId="77777777" w:rsidR="00843201" w:rsidRDefault="00843201" w:rsidP="00843201">
      <w:pPr>
        <w:spacing w:line="240" w:lineRule="auto"/>
        <w:jc w:val="center"/>
        <w:rPr>
          <w:rFonts w:ascii="Arial" w:hAnsi="Arial" w:cs="Arial"/>
          <w:b/>
          <w:sz w:val="40"/>
          <w:szCs w:val="40"/>
          <w:u w:val="single"/>
        </w:rPr>
      </w:pPr>
    </w:p>
    <w:p w14:paraId="38405D34" w14:textId="77777777" w:rsidR="00843201" w:rsidRDefault="00843201" w:rsidP="00843201">
      <w:pPr>
        <w:spacing w:line="240" w:lineRule="auto"/>
        <w:jc w:val="center"/>
        <w:rPr>
          <w:rFonts w:ascii="Arial" w:hAnsi="Arial" w:cs="Arial"/>
          <w:b/>
          <w:sz w:val="40"/>
          <w:szCs w:val="40"/>
          <w:u w:val="single"/>
        </w:rPr>
      </w:pPr>
    </w:p>
    <w:p w14:paraId="1038DE64" w14:textId="77777777" w:rsidR="00843201" w:rsidRDefault="00843201" w:rsidP="00843201">
      <w:pPr>
        <w:spacing w:line="240" w:lineRule="auto"/>
        <w:jc w:val="center"/>
        <w:rPr>
          <w:rFonts w:ascii="Arial" w:hAnsi="Arial" w:cs="Arial"/>
          <w:b/>
          <w:sz w:val="40"/>
          <w:szCs w:val="40"/>
          <w:u w:val="single"/>
        </w:rPr>
      </w:pPr>
    </w:p>
    <w:p w14:paraId="6AD79079" w14:textId="77777777" w:rsidR="00843201" w:rsidRDefault="00843201" w:rsidP="00843201">
      <w:pPr>
        <w:spacing w:line="240" w:lineRule="auto"/>
        <w:jc w:val="center"/>
        <w:rPr>
          <w:rFonts w:ascii="Arial" w:hAnsi="Arial" w:cs="Arial"/>
          <w:b/>
          <w:sz w:val="40"/>
          <w:szCs w:val="40"/>
          <w:u w:val="single"/>
        </w:rPr>
      </w:pPr>
    </w:p>
    <w:p w14:paraId="08021A11" w14:textId="77777777" w:rsidR="00843201" w:rsidRDefault="00843201" w:rsidP="00843201">
      <w:pPr>
        <w:spacing w:line="240" w:lineRule="auto"/>
        <w:jc w:val="center"/>
        <w:rPr>
          <w:rFonts w:ascii="Arial" w:hAnsi="Arial" w:cs="Arial"/>
          <w:b/>
          <w:sz w:val="40"/>
          <w:szCs w:val="40"/>
          <w:u w:val="single"/>
        </w:rPr>
      </w:pPr>
    </w:p>
    <w:p w14:paraId="6F1EAE22" w14:textId="77777777" w:rsidR="00843201" w:rsidRDefault="00843201" w:rsidP="00843201">
      <w:pPr>
        <w:spacing w:line="240" w:lineRule="auto"/>
        <w:jc w:val="center"/>
        <w:rPr>
          <w:rFonts w:ascii="Arial" w:hAnsi="Arial" w:cs="Arial"/>
          <w:b/>
          <w:sz w:val="40"/>
          <w:szCs w:val="40"/>
          <w:u w:val="single"/>
        </w:rPr>
      </w:pPr>
    </w:p>
    <w:p w14:paraId="53C0DE26" w14:textId="77777777" w:rsidR="00843201" w:rsidRDefault="00843201" w:rsidP="00843201">
      <w:pPr>
        <w:spacing w:line="240" w:lineRule="auto"/>
        <w:jc w:val="center"/>
        <w:rPr>
          <w:rFonts w:ascii="Arial" w:hAnsi="Arial" w:cs="Arial"/>
          <w:b/>
          <w:sz w:val="40"/>
          <w:szCs w:val="40"/>
          <w:u w:val="single"/>
        </w:rPr>
      </w:pPr>
    </w:p>
    <w:p w14:paraId="7A2BB4DC" w14:textId="77777777" w:rsidR="00843201" w:rsidRDefault="00843201" w:rsidP="00843201">
      <w:pPr>
        <w:spacing w:line="240" w:lineRule="auto"/>
        <w:jc w:val="center"/>
        <w:rPr>
          <w:rFonts w:ascii="Arial" w:hAnsi="Arial" w:cs="Arial"/>
          <w:b/>
          <w:sz w:val="40"/>
          <w:szCs w:val="40"/>
          <w:u w:val="single"/>
        </w:rPr>
      </w:pPr>
    </w:p>
    <w:p w14:paraId="490E31DA" w14:textId="77777777" w:rsidR="00843201" w:rsidRDefault="00843201" w:rsidP="00843201">
      <w:pPr>
        <w:spacing w:line="240" w:lineRule="auto"/>
        <w:jc w:val="center"/>
        <w:rPr>
          <w:rFonts w:ascii="Arial" w:hAnsi="Arial" w:cs="Arial"/>
          <w:b/>
          <w:sz w:val="40"/>
          <w:szCs w:val="40"/>
          <w:u w:val="single"/>
        </w:rPr>
      </w:pPr>
    </w:p>
    <w:p w14:paraId="0E010D9B" w14:textId="79C65740" w:rsidR="00843201" w:rsidRPr="00AF0690" w:rsidRDefault="00843201" w:rsidP="00843201">
      <w:pPr>
        <w:spacing w:line="240" w:lineRule="auto"/>
        <w:jc w:val="center"/>
        <w:rPr>
          <w:rFonts w:ascii="Arial" w:hAnsi="Arial" w:cs="Arial"/>
          <w:b/>
          <w:sz w:val="40"/>
          <w:szCs w:val="40"/>
        </w:rPr>
      </w:pPr>
      <w:r w:rsidRPr="00AF0690">
        <w:rPr>
          <w:rFonts w:ascii="Arial" w:hAnsi="Arial" w:cs="Arial"/>
          <w:b/>
          <w:sz w:val="40"/>
          <w:szCs w:val="40"/>
          <w:u w:val="single"/>
        </w:rPr>
        <w:lastRenderedPageBreak/>
        <w:t>Ordonnances mentionnant la Convention Notification de La Haye</w:t>
      </w:r>
    </w:p>
    <w:bookmarkEnd w:id="2"/>
    <w:p w14:paraId="5973AF1A" w14:textId="77777777" w:rsidR="00843201" w:rsidRPr="00B70F5B" w:rsidRDefault="00843201" w:rsidP="00843201">
      <w:pPr>
        <w:rPr>
          <w:rFonts w:ascii="Arial" w:hAnsi="Arial" w:cs="Arial"/>
          <w:sz w:val="28"/>
          <w:szCs w:val="28"/>
        </w:rPr>
      </w:pPr>
    </w:p>
    <w:p w14:paraId="46115056" w14:textId="77777777" w:rsidR="00843201" w:rsidRPr="00B70F5B" w:rsidRDefault="00843201" w:rsidP="00843201">
      <w:pPr>
        <w:spacing w:line="240" w:lineRule="auto"/>
        <w:jc w:val="both"/>
        <w:rPr>
          <w:rFonts w:ascii="Arial" w:hAnsi="Arial" w:cs="Arial"/>
          <w:bCs/>
          <w:iCs/>
          <w:szCs w:val="24"/>
        </w:rPr>
      </w:pPr>
      <w:r>
        <w:rPr>
          <w:rFonts w:ascii="Arial" w:hAnsi="Arial" w:cs="Arial"/>
          <w:bCs/>
          <w:iCs/>
          <w:szCs w:val="24"/>
        </w:rPr>
        <w:t>Depuis</w:t>
      </w:r>
      <w:r w:rsidRPr="00B70F5B">
        <w:rPr>
          <w:rFonts w:ascii="Arial" w:hAnsi="Arial" w:cs="Arial"/>
          <w:bCs/>
          <w:iCs/>
          <w:szCs w:val="24"/>
        </w:rPr>
        <w:t xml:space="preserve"> 1989</w:t>
      </w:r>
      <w:r>
        <w:rPr>
          <w:rFonts w:ascii="Arial" w:hAnsi="Arial" w:cs="Arial"/>
          <w:bCs/>
          <w:iCs/>
          <w:szCs w:val="24"/>
        </w:rPr>
        <w:t>, l</w:t>
      </w:r>
      <w:r>
        <w:rPr>
          <w:rFonts w:ascii="Arial" w:hAnsi="Arial" w:cs="Arial"/>
          <w:bCs/>
          <w:szCs w:val="24"/>
        </w:rPr>
        <w:t xml:space="preserve">e </w:t>
      </w:r>
      <w:r w:rsidRPr="00B70F5B">
        <w:rPr>
          <w:rFonts w:ascii="Arial" w:hAnsi="Arial" w:cs="Arial"/>
          <w:bCs/>
          <w:szCs w:val="24"/>
        </w:rPr>
        <w:t xml:space="preserve">Canada </w:t>
      </w:r>
      <w:r>
        <w:rPr>
          <w:rFonts w:ascii="Arial" w:hAnsi="Arial" w:cs="Arial"/>
          <w:bCs/>
          <w:szCs w:val="24"/>
        </w:rPr>
        <w:t xml:space="preserve">est un </w:t>
      </w:r>
      <w:r>
        <w:rPr>
          <w:rFonts w:ascii="Arial" w:hAnsi="Arial" w:cs="Arial"/>
          <w:bCs/>
          <w:iCs/>
          <w:szCs w:val="24"/>
        </w:rPr>
        <w:t>État contractant</w:t>
      </w:r>
      <w:r w:rsidRPr="00B70F5B">
        <w:rPr>
          <w:rFonts w:ascii="Arial" w:hAnsi="Arial" w:cs="Arial"/>
          <w:bCs/>
          <w:szCs w:val="24"/>
        </w:rPr>
        <w:t xml:space="preserve"> </w:t>
      </w:r>
      <w:r>
        <w:rPr>
          <w:rFonts w:ascii="Arial" w:hAnsi="Arial" w:cs="Arial"/>
          <w:bCs/>
          <w:szCs w:val="24"/>
        </w:rPr>
        <w:t xml:space="preserve">de la </w:t>
      </w:r>
      <w:r w:rsidRPr="00BF1A1C">
        <w:rPr>
          <w:rFonts w:ascii="Arial" w:hAnsi="Arial" w:cs="Arial"/>
          <w:bCs/>
          <w:i/>
          <w:szCs w:val="24"/>
        </w:rPr>
        <w:t>Convention relative à la signification et à la notification à l</w:t>
      </w:r>
      <w:r>
        <w:rPr>
          <w:rFonts w:ascii="Arial" w:hAnsi="Arial" w:cs="Arial"/>
          <w:bCs/>
          <w:i/>
          <w:szCs w:val="24"/>
        </w:rPr>
        <w:t>’</w:t>
      </w:r>
      <w:r w:rsidRPr="00BF1A1C">
        <w:rPr>
          <w:rFonts w:ascii="Arial" w:hAnsi="Arial" w:cs="Arial"/>
          <w:bCs/>
          <w:i/>
          <w:szCs w:val="24"/>
        </w:rPr>
        <w:t>étranger des actes judiciaires et extrajudiciaires en matière civile ou commerciale</w:t>
      </w:r>
      <w:r w:rsidRPr="00B70F5B">
        <w:rPr>
          <w:rFonts w:ascii="Arial" w:hAnsi="Arial" w:cs="Arial"/>
          <w:bCs/>
          <w:iCs/>
          <w:szCs w:val="24"/>
        </w:rPr>
        <w:t xml:space="preserve"> </w:t>
      </w:r>
      <w:r>
        <w:rPr>
          <w:rFonts w:ascii="Arial" w:hAnsi="Arial" w:cs="Arial"/>
          <w:bCs/>
          <w:iCs/>
          <w:szCs w:val="24"/>
        </w:rPr>
        <w:t xml:space="preserve">conclue à La Haye en </w:t>
      </w:r>
      <w:r w:rsidRPr="00B70F5B">
        <w:rPr>
          <w:rFonts w:ascii="Arial" w:hAnsi="Arial" w:cs="Arial"/>
          <w:bCs/>
          <w:szCs w:val="24"/>
        </w:rPr>
        <w:t xml:space="preserve">1965 </w:t>
      </w:r>
      <w:r w:rsidRPr="00B70F5B">
        <w:rPr>
          <w:rFonts w:ascii="Arial" w:hAnsi="Arial" w:cs="Arial"/>
          <w:bCs/>
          <w:iCs/>
          <w:szCs w:val="24"/>
        </w:rPr>
        <w:t>(</w:t>
      </w:r>
      <w:r>
        <w:rPr>
          <w:rFonts w:ascii="Arial" w:hAnsi="Arial" w:cs="Arial"/>
          <w:bCs/>
          <w:iCs/>
          <w:szCs w:val="24"/>
        </w:rPr>
        <w:t>la « Convention Notification de La Haye »</w:t>
      </w:r>
      <w:r w:rsidRPr="00B70F5B">
        <w:rPr>
          <w:rFonts w:ascii="Arial" w:hAnsi="Arial" w:cs="Arial"/>
          <w:bCs/>
          <w:iCs/>
          <w:szCs w:val="24"/>
        </w:rPr>
        <w:t xml:space="preserve"> </w:t>
      </w:r>
      <w:r>
        <w:rPr>
          <w:rFonts w:ascii="Arial" w:hAnsi="Arial" w:cs="Arial"/>
          <w:bCs/>
          <w:iCs/>
          <w:szCs w:val="24"/>
        </w:rPr>
        <w:t>ou</w:t>
      </w:r>
      <w:r w:rsidRPr="00B70F5B">
        <w:rPr>
          <w:rFonts w:ascii="Arial" w:hAnsi="Arial" w:cs="Arial"/>
          <w:bCs/>
          <w:iCs/>
          <w:szCs w:val="24"/>
        </w:rPr>
        <w:t xml:space="preserve"> </w:t>
      </w:r>
      <w:r>
        <w:rPr>
          <w:rFonts w:ascii="Arial" w:hAnsi="Arial" w:cs="Arial"/>
          <w:bCs/>
          <w:iCs/>
          <w:szCs w:val="24"/>
        </w:rPr>
        <w:t>« </w:t>
      </w:r>
      <w:r w:rsidRPr="00B70F5B">
        <w:rPr>
          <w:rFonts w:ascii="Arial" w:hAnsi="Arial" w:cs="Arial"/>
          <w:bCs/>
          <w:iCs/>
          <w:szCs w:val="24"/>
        </w:rPr>
        <w:t>Convention</w:t>
      </w:r>
      <w:r>
        <w:rPr>
          <w:rFonts w:ascii="Arial" w:hAnsi="Arial" w:cs="Arial"/>
          <w:bCs/>
          <w:iCs/>
          <w:szCs w:val="24"/>
        </w:rPr>
        <w:t> »</w:t>
      </w:r>
      <w:r w:rsidRPr="00B70F5B">
        <w:rPr>
          <w:rFonts w:ascii="Arial" w:hAnsi="Arial" w:cs="Arial"/>
          <w:bCs/>
          <w:iCs/>
          <w:szCs w:val="24"/>
        </w:rPr>
        <w:t xml:space="preserve">). </w:t>
      </w:r>
      <w:r>
        <w:rPr>
          <w:rFonts w:ascii="Arial" w:hAnsi="Arial" w:cs="Arial"/>
          <w:bCs/>
          <w:iCs/>
          <w:szCs w:val="24"/>
        </w:rPr>
        <w:t>Le 21 mars </w:t>
      </w:r>
      <w:r w:rsidRPr="00B70F5B">
        <w:rPr>
          <w:rFonts w:ascii="Arial" w:hAnsi="Arial" w:cs="Arial"/>
          <w:bCs/>
          <w:iCs/>
          <w:szCs w:val="24"/>
        </w:rPr>
        <w:t>2024</w:t>
      </w:r>
      <w:r>
        <w:rPr>
          <w:rFonts w:ascii="Arial" w:hAnsi="Arial" w:cs="Arial"/>
          <w:bCs/>
          <w:iCs/>
          <w:szCs w:val="24"/>
        </w:rPr>
        <w:t xml:space="preserve">, la Convention comptait </w:t>
      </w:r>
      <w:r w:rsidRPr="00B70F5B">
        <w:rPr>
          <w:rFonts w:ascii="Arial" w:hAnsi="Arial" w:cs="Arial"/>
          <w:bCs/>
          <w:iCs/>
          <w:szCs w:val="24"/>
        </w:rPr>
        <w:t>84</w:t>
      </w:r>
      <w:r>
        <w:rPr>
          <w:rFonts w:ascii="Arial" w:hAnsi="Arial" w:cs="Arial"/>
          <w:bCs/>
          <w:iCs/>
          <w:szCs w:val="24"/>
        </w:rPr>
        <w:t> États contractants</w:t>
      </w:r>
      <w:r w:rsidRPr="00B70F5B">
        <w:rPr>
          <w:rFonts w:ascii="Arial" w:hAnsi="Arial" w:cs="Arial"/>
          <w:bCs/>
          <w:iCs/>
          <w:szCs w:val="24"/>
        </w:rPr>
        <w:t>.</w:t>
      </w:r>
    </w:p>
    <w:p w14:paraId="2143CF8E" w14:textId="77777777" w:rsidR="00843201" w:rsidRPr="00B70F5B" w:rsidRDefault="00843201" w:rsidP="00843201">
      <w:pPr>
        <w:spacing w:line="240" w:lineRule="auto"/>
        <w:jc w:val="both"/>
        <w:rPr>
          <w:rFonts w:ascii="Arial" w:hAnsi="Arial" w:cs="Arial"/>
          <w:bCs/>
          <w:iCs/>
          <w:szCs w:val="24"/>
        </w:rPr>
      </w:pPr>
    </w:p>
    <w:p w14:paraId="417E4C09" w14:textId="77777777" w:rsidR="00843201" w:rsidRDefault="00843201" w:rsidP="00843201">
      <w:pPr>
        <w:spacing w:line="240" w:lineRule="auto"/>
        <w:jc w:val="both"/>
        <w:rPr>
          <w:rFonts w:ascii="Arial" w:hAnsi="Arial" w:cs="Arial"/>
          <w:bCs/>
          <w:iCs/>
          <w:szCs w:val="24"/>
        </w:rPr>
      </w:pPr>
      <w:r>
        <w:rPr>
          <w:rFonts w:ascii="Arial" w:hAnsi="Arial" w:cs="Arial"/>
          <w:bCs/>
          <w:iCs/>
          <w:szCs w:val="24"/>
        </w:rPr>
        <w:t xml:space="preserve">Les </w:t>
      </w:r>
      <w:r w:rsidRPr="00552D06">
        <w:rPr>
          <w:rFonts w:ascii="Arial" w:hAnsi="Arial" w:cs="Arial"/>
          <w:bCs/>
          <w:iCs/>
          <w:szCs w:val="24"/>
        </w:rPr>
        <w:t xml:space="preserve">Règles de la Cour du Banc du Roi </w:t>
      </w:r>
      <w:r>
        <w:rPr>
          <w:rFonts w:ascii="Arial" w:hAnsi="Arial" w:cs="Arial"/>
          <w:bCs/>
          <w:iCs/>
          <w:szCs w:val="24"/>
        </w:rPr>
        <w:t>traitent les exigences de signification</w:t>
      </w:r>
      <w:r w:rsidRPr="00B70F5B">
        <w:rPr>
          <w:rFonts w:ascii="Arial" w:hAnsi="Arial" w:cs="Arial"/>
          <w:bCs/>
          <w:iCs/>
          <w:szCs w:val="24"/>
        </w:rPr>
        <w:t xml:space="preserve"> </w:t>
      </w:r>
      <w:r w:rsidRPr="00B70F5B">
        <w:rPr>
          <w:rFonts w:ascii="Arial" w:hAnsi="Arial" w:cs="Arial"/>
          <w:bCs/>
          <w:i/>
          <w:szCs w:val="24"/>
        </w:rPr>
        <w:t>ex juris</w:t>
      </w:r>
      <w:r w:rsidRPr="00B70F5B">
        <w:rPr>
          <w:rFonts w:ascii="Arial" w:hAnsi="Arial" w:cs="Arial"/>
          <w:bCs/>
          <w:iCs/>
          <w:szCs w:val="24"/>
        </w:rPr>
        <w:t xml:space="preserve"> </w:t>
      </w:r>
      <w:r>
        <w:rPr>
          <w:rFonts w:ascii="Arial" w:hAnsi="Arial" w:cs="Arial"/>
          <w:bCs/>
          <w:iCs/>
          <w:szCs w:val="24"/>
        </w:rPr>
        <w:t>dans le cas où une partie intimée</w:t>
      </w:r>
      <w:r w:rsidRPr="00B70F5B">
        <w:rPr>
          <w:rFonts w:ascii="Arial" w:hAnsi="Arial" w:cs="Arial"/>
          <w:bCs/>
          <w:iCs/>
          <w:szCs w:val="24"/>
        </w:rPr>
        <w:t xml:space="preserve"> </w:t>
      </w:r>
      <w:r>
        <w:rPr>
          <w:rFonts w:ascii="Arial" w:hAnsi="Arial" w:cs="Arial"/>
          <w:bCs/>
          <w:iCs/>
          <w:szCs w:val="24"/>
        </w:rPr>
        <w:t>habite un État contractant</w:t>
      </w:r>
      <w:r w:rsidRPr="00B70F5B">
        <w:rPr>
          <w:rFonts w:ascii="Arial" w:hAnsi="Arial" w:cs="Arial"/>
          <w:bCs/>
          <w:iCs/>
          <w:szCs w:val="24"/>
        </w:rPr>
        <w:t xml:space="preserve"> </w:t>
      </w:r>
      <w:r>
        <w:rPr>
          <w:rFonts w:ascii="Arial" w:hAnsi="Arial" w:cs="Arial"/>
          <w:bCs/>
          <w:iCs/>
          <w:szCs w:val="24"/>
        </w:rPr>
        <w:t xml:space="preserve">de la </w:t>
      </w:r>
      <w:r w:rsidRPr="00B70F5B">
        <w:rPr>
          <w:rFonts w:ascii="Arial" w:hAnsi="Arial" w:cs="Arial"/>
          <w:bCs/>
          <w:iCs/>
          <w:szCs w:val="24"/>
        </w:rPr>
        <w:t>Convention.</w:t>
      </w:r>
    </w:p>
    <w:p w14:paraId="2537B9C2" w14:textId="77777777" w:rsidR="00843201" w:rsidRPr="00B70F5B" w:rsidRDefault="00843201" w:rsidP="00843201">
      <w:pPr>
        <w:spacing w:line="240" w:lineRule="auto"/>
        <w:jc w:val="both"/>
        <w:rPr>
          <w:rFonts w:ascii="Arial" w:hAnsi="Arial" w:cs="Arial"/>
          <w:bCs/>
          <w:iCs/>
          <w:szCs w:val="24"/>
        </w:rPr>
      </w:pPr>
    </w:p>
    <w:p w14:paraId="65DDFBB3" w14:textId="77777777" w:rsidR="00843201" w:rsidRDefault="00843201" w:rsidP="00843201">
      <w:pPr>
        <w:spacing w:line="240" w:lineRule="auto"/>
        <w:jc w:val="both"/>
        <w:rPr>
          <w:rFonts w:ascii="Arial" w:hAnsi="Arial" w:cs="Arial"/>
          <w:bCs/>
          <w:iCs/>
          <w:szCs w:val="24"/>
        </w:rPr>
      </w:pPr>
      <w:r>
        <w:rPr>
          <w:rFonts w:ascii="Arial" w:hAnsi="Arial" w:cs="Arial"/>
          <w:bCs/>
          <w:iCs/>
          <w:szCs w:val="24"/>
        </w:rPr>
        <w:t>La v</w:t>
      </w:r>
      <w:r w:rsidRPr="00B70F5B">
        <w:rPr>
          <w:rFonts w:ascii="Arial" w:hAnsi="Arial" w:cs="Arial"/>
          <w:bCs/>
          <w:iCs/>
          <w:szCs w:val="24"/>
        </w:rPr>
        <w:t>ersion</w:t>
      </w:r>
      <w:r>
        <w:rPr>
          <w:rFonts w:ascii="Arial" w:hAnsi="Arial" w:cs="Arial"/>
          <w:bCs/>
          <w:iCs/>
          <w:szCs w:val="24"/>
        </w:rPr>
        <w:t> </w:t>
      </w:r>
      <w:r w:rsidRPr="00B70F5B">
        <w:rPr>
          <w:rFonts w:ascii="Arial" w:hAnsi="Arial" w:cs="Arial"/>
          <w:bCs/>
          <w:iCs/>
          <w:szCs w:val="24"/>
        </w:rPr>
        <w:t xml:space="preserve">6 </w:t>
      </w:r>
      <w:r>
        <w:rPr>
          <w:rFonts w:ascii="Arial" w:hAnsi="Arial" w:cs="Arial"/>
          <w:bCs/>
          <w:iCs/>
          <w:szCs w:val="24"/>
        </w:rPr>
        <w:t xml:space="preserve">des </w:t>
      </w:r>
      <w:r w:rsidRPr="00246CF6">
        <w:rPr>
          <w:rFonts w:ascii="Arial" w:hAnsi="Arial" w:cs="Arial"/>
          <w:bCs/>
          <w:i/>
          <w:szCs w:val="24"/>
        </w:rPr>
        <w:t>Clauses types pour les ordonnances dans les instances en matière familiale</w:t>
      </w:r>
      <w:r w:rsidRPr="00B70F5B">
        <w:rPr>
          <w:rFonts w:ascii="Arial" w:hAnsi="Arial" w:cs="Arial"/>
          <w:bCs/>
          <w:iCs/>
          <w:szCs w:val="24"/>
        </w:rPr>
        <w:t xml:space="preserve"> cont</w:t>
      </w:r>
      <w:r>
        <w:rPr>
          <w:rFonts w:ascii="Arial" w:hAnsi="Arial" w:cs="Arial"/>
          <w:bCs/>
          <w:iCs/>
          <w:szCs w:val="24"/>
        </w:rPr>
        <w:t xml:space="preserve">enait deux clauses </w:t>
      </w:r>
      <w:r w:rsidRPr="00B70F5B">
        <w:rPr>
          <w:rFonts w:ascii="Arial" w:hAnsi="Arial" w:cs="Arial"/>
          <w:szCs w:val="24"/>
        </w:rPr>
        <w:t>VA (</w:t>
      </w:r>
      <w:r>
        <w:rPr>
          <w:rFonts w:ascii="Arial" w:hAnsi="Arial" w:cs="Arial"/>
          <w:szCs w:val="24"/>
        </w:rPr>
        <w:t xml:space="preserve">signification à personne </w:t>
      </w:r>
      <w:r w:rsidRPr="00B70F5B">
        <w:rPr>
          <w:rFonts w:ascii="Arial" w:hAnsi="Arial" w:cs="Arial"/>
          <w:szCs w:val="24"/>
        </w:rPr>
        <w:t>/</w:t>
      </w:r>
      <w:r>
        <w:rPr>
          <w:rFonts w:ascii="Arial" w:hAnsi="Arial" w:cs="Arial"/>
          <w:szCs w:val="24"/>
        </w:rPr>
        <w:t xml:space="preserve"> </w:t>
      </w:r>
      <w:r w:rsidRPr="00246CF6">
        <w:rPr>
          <w:rFonts w:ascii="Arial" w:hAnsi="Arial" w:cs="Arial"/>
          <w:szCs w:val="24"/>
        </w:rPr>
        <w:t>autre mode de signification</w:t>
      </w:r>
      <w:r w:rsidRPr="00B70F5B">
        <w:rPr>
          <w:rFonts w:ascii="Arial" w:hAnsi="Arial" w:cs="Arial"/>
          <w:szCs w:val="24"/>
        </w:rPr>
        <w:t xml:space="preserve">) </w:t>
      </w:r>
      <w:r>
        <w:rPr>
          <w:rFonts w:ascii="Arial" w:hAnsi="Arial" w:cs="Arial"/>
          <w:szCs w:val="24"/>
        </w:rPr>
        <w:t xml:space="preserve">concernant la </w:t>
      </w:r>
      <w:r>
        <w:rPr>
          <w:rFonts w:ascii="Arial" w:hAnsi="Arial" w:cs="Arial"/>
          <w:bCs/>
          <w:iCs/>
          <w:szCs w:val="24"/>
        </w:rPr>
        <w:t>Convention Notification de La Haye</w:t>
      </w:r>
      <w:r w:rsidRPr="00B70F5B">
        <w:rPr>
          <w:rFonts w:ascii="Arial" w:hAnsi="Arial" w:cs="Arial"/>
          <w:bCs/>
          <w:iCs/>
          <w:szCs w:val="24"/>
        </w:rPr>
        <w:t xml:space="preserve">. </w:t>
      </w:r>
      <w:r>
        <w:rPr>
          <w:rFonts w:ascii="Arial" w:hAnsi="Arial" w:cs="Arial"/>
          <w:bCs/>
          <w:iCs/>
          <w:szCs w:val="24"/>
        </w:rPr>
        <w:t>La première devait servir lorsque la Cour</w:t>
      </w:r>
      <w:r w:rsidRPr="00B70F5B">
        <w:rPr>
          <w:rFonts w:ascii="Arial" w:hAnsi="Arial" w:cs="Arial"/>
          <w:bCs/>
          <w:iCs/>
          <w:szCs w:val="24"/>
        </w:rPr>
        <w:t xml:space="preserve"> </w:t>
      </w:r>
      <w:r>
        <w:rPr>
          <w:rFonts w:ascii="Arial" w:hAnsi="Arial" w:cs="Arial"/>
          <w:bCs/>
          <w:iCs/>
          <w:szCs w:val="24"/>
        </w:rPr>
        <w:t xml:space="preserve">ordonnait qu’un </w:t>
      </w:r>
      <w:r w:rsidRPr="00B70F5B">
        <w:rPr>
          <w:rFonts w:ascii="Arial" w:hAnsi="Arial" w:cs="Arial"/>
          <w:bCs/>
          <w:iCs/>
          <w:szCs w:val="24"/>
        </w:rPr>
        <w:t xml:space="preserve">document </w:t>
      </w:r>
      <w:r>
        <w:rPr>
          <w:rFonts w:ascii="Arial" w:hAnsi="Arial" w:cs="Arial"/>
          <w:bCs/>
          <w:iCs/>
          <w:szCs w:val="24"/>
        </w:rPr>
        <w:t>soit signifié à une partie conformément à la</w:t>
      </w:r>
      <w:r w:rsidRPr="00B70F5B">
        <w:rPr>
          <w:rFonts w:ascii="Arial" w:hAnsi="Arial" w:cs="Arial"/>
          <w:bCs/>
          <w:iCs/>
          <w:szCs w:val="24"/>
        </w:rPr>
        <w:t xml:space="preserve"> Convention </w:t>
      </w:r>
      <w:r>
        <w:rPr>
          <w:rFonts w:ascii="Arial" w:hAnsi="Arial" w:cs="Arial"/>
          <w:bCs/>
          <w:iCs/>
          <w:szCs w:val="24"/>
        </w:rPr>
        <w:t>ou pour confirmer qu’il avait été signifié</w:t>
      </w:r>
      <w:r w:rsidRPr="00B70F5B">
        <w:rPr>
          <w:rFonts w:ascii="Arial" w:hAnsi="Arial" w:cs="Arial"/>
          <w:szCs w:val="24"/>
        </w:rPr>
        <w:t xml:space="preserve">. </w:t>
      </w:r>
      <w:r>
        <w:rPr>
          <w:rFonts w:ascii="Arial" w:hAnsi="Arial" w:cs="Arial"/>
          <w:szCs w:val="24"/>
        </w:rPr>
        <w:t xml:space="preserve">La deuxième </w:t>
      </w:r>
      <w:r>
        <w:rPr>
          <w:rFonts w:ascii="Arial" w:hAnsi="Arial" w:cs="Arial"/>
          <w:bCs/>
          <w:iCs/>
          <w:szCs w:val="24"/>
        </w:rPr>
        <w:t>devait servir lorsque</w:t>
      </w:r>
      <w:r w:rsidRPr="00B70F5B">
        <w:rPr>
          <w:rFonts w:ascii="Arial" w:hAnsi="Arial" w:cs="Arial"/>
          <w:bCs/>
          <w:iCs/>
          <w:szCs w:val="24"/>
        </w:rPr>
        <w:t xml:space="preserve"> </w:t>
      </w:r>
      <w:r>
        <w:rPr>
          <w:rFonts w:ascii="Arial" w:hAnsi="Arial" w:cs="Arial"/>
          <w:bCs/>
          <w:iCs/>
          <w:szCs w:val="24"/>
        </w:rPr>
        <w:t>la Cour</w:t>
      </w:r>
      <w:r w:rsidRPr="00B70F5B">
        <w:rPr>
          <w:rFonts w:ascii="Arial" w:hAnsi="Arial" w:cs="Arial"/>
          <w:bCs/>
          <w:iCs/>
          <w:szCs w:val="24"/>
        </w:rPr>
        <w:t xml:space="preserve"> </w:t>
      </w:r>
      <w:r>
        <w:rPr>
          <w:rFonts w:ascii="Arial" w:hAnsi="Arial" w:cs="Arial"/>
          <w:bCs/>
          <w:iCs/>
          <w:szCs w:val="24"/>
        </w:rPr>
        <w:t xml:space="preserve">ordonnait qu’un jugement par défaut soit accordé dans le cas où des </w:t>
      </w:r>
      <w:r w:rsidRPr="00B70F5B">
        <w:rPr>
          <w:rFonts w:ascii="Arial" w:hAnsi="Arial" w:cs="Arial"/>
          <w:bCs/>
          <w:iCs/>
          <w:szCs w:val="24"/>
        </w:rPr>
        <w:t xml:space="preserve">documents </w:t>
      </w:r>
      <w:r>
        <w:rPr>
          <w:rFonts w:ascii="Arial" w:hAnsi="Arial" w:cs="Arial"/>
          <w:bCs/>
          <w:iCs/>
          <w:szCs w:val="24"/>
        </w:rPr>
        <w:t>avaient été transmis à un État contractant</w:t>
      </w:r>
      <w:r w:rsidRPr="00B70F5B">
        <w:rPr>
          <w:rFonts w:ascii="Arial" w:hAnsi="Arial" w:cs="Arial"/>
          <w:bCs/>
          <w:iCs/>
          <w:szCs w:val="24"/>
        </w:rPr>
        <w:t xml:space="preserve"> </w:t>
      </w:r>
      <w:r>
        <w:rPr>
          <w:rFonts w:ascii="Arial" w:hAnsi="Arial" w:cs="Arial"/>
          <w:bCs/>
          <w:iCs/>
          <w:szCs w:val="24"/>
        </w:rPr>
        <w:t>aux fins de signification, conformément à la</w:t>
      </w:r>
      <w:r w:rsidRPr="00B70F5B">
        <w:rPr>
          <w:rFonts w:ascii="Arial" w:hAnsi="Arial" w:cs="Arial"/>
          <w:bCs/>
          <w:iCs/>
          <w:szCs w:val="24"/>
        </w:rPr>
        <w:t xml:space="preserve"> Convention</w:t>
      </w:r>
      <w:r>
        <w:rPr>
          <w:rFonts w:ascii="Arial" w:hAnsi="Arial" w:cs="Arial"/>
          <w:bCs/>
          <w:iCs/>
          <w:szCs w:val="24"/>
        </w:rPr>
        <w:t>, mais qu’aucune preuve de signification</w:t>
      </w:r>
      <w:r w:rsidRPr="00B70F5B">
        <w:rPr>
          <w:rFonts w:ascii="Arial" w:hAnsi="Arial" w:cs="Arial"/>
          <w:bCs/>
          <w:iCs/>
          <w:szCs w:val="24"/>
        </w:rPr>
        <w:t xml:space="preserve"> </w:t>
      </w:r>
      <w:r>
        <w:rPr>
          <w:rFonts w:ascii="Arial" w:hAnsi="Arial" w:cs="Arial"/>
          <w:bCs/>
          <w:iCs/>
          <w:szCs w:val="24"/>
        </w:rPr>
        <w:t xml:space="preserve">n’avait été reçue après </w:t>
      </w:r>
      <w:r w:rsidRPr="00B70F5B">
        <w:rPr>
          <w:rFonts w:ascii="Arial" w:hAnsi="Arial" w:cs="Arial"/>
          <w:bCs/>
          <w:iCs/>
          <w:szCs w:val="24"/>
        </w:rPr>
        <w:t xml:space="preserve">six </w:t>
      </w:r>
      <w:r>
        <w:rPr>
          <w:rFonts w:ascii="Arial" w:hAnsi="Arial" w:cs="Arial"/>
          <w:bCs/>
          <w:iCs/>
          <w:szCs w:val="24"/>
        </w:rPr>
        <w:t>mois malgré des efforts raisonnables</w:t>
      </w:r>
      <w:r w:rsidRPr="00B70F5B">
        <w:rPr>
          <w:rFonts w:ascii="Arial" w:hAnsi="Arial" w:cs="Arial"/>
          <w:bCs/>
          <w:iCs/>
          <w:szCs w:val="24"/>
        </w:rPr>
        <w:t xml:space="preserve"> </w:t>
      </w:r>
      <w:r>
        <w:rPr>
          <w:rFonts w:ascii="Arial" w:hAnsi="Arial" w:cs="Arial"/>
          <w:bCs/>
          <w:iCs/>
          <w:szCs w:val="24"/>
        </w:rPr>
        <w:t>pour en obtenir une</w:t>
      </w:r>
      <w:r w:rsidRPr="00B70F5B">
        <w:rPr>
          <w:rFonts w:ascii="Arial" w:hAnsi="Arial" w:cs="Arial"/>
          <w:bCs/>
          <w:iCs/>
          <w:szCs w:val="24"/>
        </w:rPr>
        <w:t>.</w:t>
      </w:r>
    </w:p>
    <w:p w14:paraId="100DF306" w14:textId="77777777" w:rsidR="00843201" w:rsidRPr="00B70F5B" w:rsidRDefault="00843201" w:rsidP="00843201">
      <w:pPr>
        <w:spacing w:line="240" w:lineRule="auto"/>
        <w:jc w:val="both"/>
        <w:rPr>
          <w:rFonts w:ascii="Arial" w:hAnsi="Arial" w:cs="Arial"/>
          <w:bCs/>
          <w:iCs/>
          <w:szCs w:val="24"/>
        </w:rPr>
      </w:pPr>
    </w:p>
    <w:p w14:paraId="0230DD5D" w14:textId="77777777" w:rsidR="00843201" w:rsidRDefault="00843201" w:rsidP="00843201">
      <w:pPr>
        <w:spacing w:line="240" w:lineRule="auto"/>
        <w:jc w:val="both"/>
        <w:rPr>
          <w:rFonts w:ascii="Arial" w:hAnsi="Arial" w:cs="Arial"/>
          <w:szCs w:val="24"/>
        </w:rPr>
      </w:pPr>
      <w:r>
        <w:rPr>
          <w:rFonts w:ascii="Arial" w:hAnsi="Arial" w:cs="Arial"/>
          <w:szCs w:val="24"/>
        </w:rPr>
        <w:t>Une ordonnance du Manitoba peut ne pas être reconnue dans un autre</w:t>
      </w:r>
      <w:r w:rsidRPr="00B70F5B">
        <w:rPr>
          <w:rFonts w:ascii="Arial" w:hAnsi="Arial" w:cs="Arial"/>
          <w:szCs w:val="24"/>
        </w:rPr>
        <w:t xml:space="preserve"> </w:t>
      </w:r>
      <w:r>
        <w:rPr>
          <w:rFonts w:ascii="Arial" w:hAnsi="Arial" w:cs="Arial"/>
          <w:szCs w:val="24"/>
        </w:rPr>
        <w:t>État contractant si elle n’indique pas clairement qu’elle a été signifiée conformément à la</w:t>
      </w:r>
      <w:r w:rsidRPr="00B70F5B">
        <w:rPr>
          <w:rFonts w:ascii="Arial" w:hAnsi="Arial" w:cs="Arial"/>
          <w:szCs w:val="24"/>
        </w:rPr>
        <w:t xml:space="preserve"> </w:t>
      </w:r>
      <w:r>
        <w:rPr>
          <w:rFonts w:ascii="Arial" w:hAnsi="Arial" w:cs="Arial"/>
          <w:szCs w:val="24"/>
        </w:rPr>
        <w:t>Convention Notification de La Haye et si elle ne mentionne pas la nature de la signification</w:t>
      </w:r>
      <w:r w:rsidRPr="00B70F5B">
        <w:rPr>
          <w:rFonts w:ascii="Arial" w:hAnsi="Arial" w:cs="Arial"/>
          <w:szCs w:val="24"/>
        </w:rPr>
        <w:t xml:space="preserve">. </w:t>
      </w:r>
      <w:r>
        <w:rPr>
          <w:rFonts w:ascii="Arial" w:hAnsi="Arial" w:cs="Arial"/>
          <w:szCs w:val="24"/>
        </w:rPr>
        <w:t>La reconnaissance est également incertaine si la signification de l’ordonnance définitive</w:t>
      </w:r>
      <w:r w:rsidRPr="00B70F5B">
        <w:rPr>
          <w:rFonts w:ascii="Arial" w:hAnsi="Arial" w:cs="Arial"/>
          <w:szCs w:val="24"/>
        </w:rPr>
        <w:t xml:space="preserve"> (</w:t>
      </w:r>
      <w:r>
        <w:rPr>
          <w:rFonts w:ascii="Arial" w:hAnsi="Arial" w:cs="Arial"/>
          <w:szCs w:val="24"/>
        </w:rPr>
        <w:t>ou du jugement de divorce ou de l’ordonnance modificative</w:t>
      </w:r>
      <w:r w:rsidRPr="00B70F5B">
        <w:rPr>
          <w:rFonts w:ascii="Arial" w:hAnsi="Arial" w:cs="Arial"/>
          <w:szCs w:val="24"/>
        </w:rPr>
        <w:t xml:space="preserve">, </w:t>
      </w:r>
      <w:r>
        <w:rPr>
          <w:rFonts w:ascii="Arial" w:hAnsi="Arial" w:cs="Arial"/>
          <w:szCs w:val="24"/>
        </w:rPr>
        <w:t>le cas échéant</w:t>
      </w:r>
      <w:r w:rsidRPr="00B70F5B">
        <w:rPr>
          <w:rFonts w:ascii="Arial" w:hAnsi="Arial" w:cs="Arial"/>
          <w:szCs w:val="24"/>
        </w:rPr>
        <w:t xml:space="preserve">) </w:t>
      </w:r>
      <w:r>
        <w:rPr>
          <w:rFonts w:ascii="Arial" w:hAnsi="Arial" w:cs="Arial"/>
          <w:szCs w:val="24"/>
        </w:rPr>
        <w:t>n’est pas conforme à la</w:t>
      </w:r>
      <w:r w:rsidRPr="00B70F5B">
        <w:rPr>
          <w:rFonts w:ascii="Arial" w:hAnsi="Arial" w:cs="Arial"/>
          <w:szCs w:val="24"/>
        </w:rPr>
        <w:t xml:space="preserve"> Convention (</w:t>
      </w:r>
      <w:r>
        <w:rPr>
          <w:rFonts w:ascii="Arial" w:hAnsi="Arial" w:cs="Arial"/>
          <w:szCs w:val="24"/>
        </w:rPr>
        <w:t>outre la possibilité de signification habituelle par courrier ordinaire et, à l’occasion, par courriel).</w:t>
      </w:r>
    </w:p>
    <w:p w14:paraId="24388BF3" w14:textId="77777777" w:rsidR="00CA3165" w:rsidRDefault="00CA3165" w:rsidP="00843201">
      <w:pPr>
        <w:spacing w:line="240" w:lineRule="auto"/>
        <w:jc w:val="both"/>
        <w:rPr>
          <w:rFonts w:ascii="Arial" w:hAnsi="Arial" w:cs="Arial"/>
          <w:szCs w:val="24"/>
        </w:rPr>
      </w:pPr>
    </w:p>
    <w:p w14:paraId="27A8E465" w14:textId="77777777" w:rsidR="00843201" w:rsidRDefault="00843201" w:rsidP="00843201">
      <w:pPr>
        <w:spacing w:line="240" w:lineRule="auto"/>
        <w:jc w:val="both"/>
        <w:rPr>
          <w:rFonts w:ascii="Arial" w:hAnsi="Arial" w:cs="Arial"/>
          <w:szCs w:val="24"/>
        </w:rPr>
      </w:pPr>
      <w:r>
        <w:rPr>
          <w:rFonts w:ascii="Arial" w:hAnsi="Arial" w:cs="Arial"/>
          <w:szCs w:val="24"/>
        </w:rPr>
        <w:t>La v</w:t>
      </w:r>
      <w:r w:rsidRPr="00B70F5B">
        <w:rPr>
          <w:rFonts w:ascii="Arial" w:hAnsi="Arial" w:cs="Arial"/>
          <w:szCs w:val="24"/>
        </w:rPr>
        <w:t>ersion</w:t>
      </w:r>
      <w:r>
        <w:rPr>
          <w:rFonts w:ascii="Arial" w:hAnsi="Arial" w:cs="Arial"/>
          <w:szCs w:val="24"/>
        </w:rPr>
        <w:t> </w:t>
      </w:r>
      <w:r w:rsidRPr="00B70F5B">
        <w:rPr>
          <w:rFonts w:ascii="Arial" w:hAnsi="Arial" w:cs="Arial"/>
          <w:szCs w:val="24"/>
        </w:rPr>
        <w:t xml:space="preserve">7 </w:t>
      </w:r>
      <w:r>
        <w:rPr>
          <w:rFonts w:ascii="Arial" w:hAnsi="Arial" w:cs="Arial"/>
          <w:szCs w:val="24"/>
        </w:rPr>
        <w:t xml:space="preserve">des </w:t>
      </w:r>
      <w:r w:rsidRPr="00246CF6">
        <w:rPr>
          <w:rFonts w:ascii="Arial" w:hAnsi="Arial" w:cs="Arial"/>
          <w:bCs/>
          <w:i/>
          <w:szCs w:val="24"/>
        </w:rPr>
        <w:t>Clauses types pour les ordonnances dans les instances en matière familiale</w:t>
      </w:r>
      <w:r w:rsidRPr="00B70F5B">
        <w:rPr>
          <w:rFonts w:ascii="Arial" w:hAnsi="Arial" w:cs="Arial"/>
          <w:szCs w:val="24"/>
        </w:rPr>
        <w:t xml:space="preserve"> cont</w:t>
      </w:r>
      <w:r>
        <w:rPr>
          <w:rFonts w:ascii="Arial" w:hAnsi="Arial" w:cs="Arial"/>
          <w:szCs w:val="24"/>
        </w:rPr>
        <w:t xml:space="preserve">ient des clauses types supplémentaires ou révisées qui traitent un éventail plus large de </w:t>
      </w:r>
      <w:r w:rsidRPr="00B70F5B">
        <w:rPr>
          <w:rFonts w:ascii="Arial" w:hAnsi="Arial" w:cs="Arial"/>
          <w:szCs w:val="24"/>
        </w:rPr>
        <w:t xml:space="preserve">situations </w:t>
      </w:r>
      <w:r>
        <w:rPr>
          <w:rFonts w:ascii="Arial" w:hAnsi="Arial" w:cs="Arial"/>
          <w:szCs w:val="24"/>
        </w:rPr>
        <w:t>nécessitant la signification à des</w:t>
      </w:r>
      <w:r w:rsidRPr="00B70F5B">
        <w:rPr>
          <w:rFonts w:ascii="Arial" w:hAnsi="Arial" w:cs="Arial"/>
          <w:szCs w:val="24"/>
        </w:rPr>
        <w:t xml:space="preserve"> parties</w:t>
      </w:r>
      <w:r>
        <w:rPr>
          <w:rFonts w:ascii="Arial" w:hAnsi="Arial" w:cs="Arial"/>
          <w:szCs w:val="24"/>
        </w:rPr>
        <w:t xml:space="preserve"> situées dans des</w:t>
      </w:r>
      <w:r w:rsidRPr="00B70F5B">
        <w:rPr>
          <w:rFonts w:ascii="Arial" w:hAnsi="Arial" w:cs="Arial"/>
          <w:szCs w:val="24"/>
        </w:rPr>
        <w:t xml:space="preserve"> </w:t>
      </w:r>
      <w:r>
        <w:rPr>
          <w:rFonts w:ascii="Arial" w:hAnsi="Arial" w:cs="Arial"/>
          <w:szCs w:val="24"/>
        </w:rPr>
        <w:t>États contractants</w:t>
      </w:r>
      <w:r w:rsidRPr="00B70F5B">
        <w:rPr>
          <w:rFonts w:ascii="Arial" w:hAnsi="Arial" w:cs="Arial"/>
          <w:szCs w:val="24"/>
        </w:rPr>
        <w:t xml:space="preserve"> </w:t>
      </w:r>
      <w:r>
        <w:rPr>
          <w:rFonts w:ascii="Arial" w:hAnsi="Arial" w:cs="Arial"/>
          <w:szCs w:val="24"/>
        </w:rPr>
        <w:t>de la Convention Notification de La Haye</w:t>
      </w:r>
      <w:r w:rsidRPr="00B70F5B">
        <w:rPr>
          <w:rFonts w:ascii="Arial" w:hAnsi="Arial" w:cs="Arial"/>
          <w:szCs w:val="24"/>
        </w:rPr>
        <w:t>.</w:t>
      </w:r>
    </w:p>
    <w:p w14:paraId="154EC599" w14:textId="77777777" w:rsidR="00843201" w:rsidRPr="00B70F5B" w:rsidRDefault="00843201" w:rsidP="00843201">
      <w:pPr>
        <w:spacing w:line="240" w:lineRule="auto"/>
        <w:rPr>
          <w:rFonts w:ascii="Arial" w:hAnsi="Arial" w:cs="Arial"/>
          <w:szCs w:val="24"/>
          <w:u w:val="single"/>
        </w:rPr>
      </w:pPr>
    </w:p>
    <w:p w14:paraId="09FF2CF7" w14:textId="77777777" w:rsidR="00843201" w:rsidRPr="00CA3165" w:rsidRDefault="00843201" w:rsidP="00843201">
      <w:pPr>
        <w:spacing w:line="240" w:lineRule="auto"/>
        <w:rPr>
          <w:rFonts w:ascii="Arial" w:hAnsi="Arial" w:cs="Arial"/>
          <w:b/>
          <w:bCs/>
          <w:szCs w:val="24"/>
          <w:u w:val="single"/>
        </w:rPr>
      </w:pPr>
      <w:r w:rsidRPr="00CA3165">
        <w:rPr>
          <w:rFonts w:ascii="Arial" w:hAnsi="Arial" w:cs="Arial"/>
          <w:b/>
          <w:bCs/>
          <w:szCs w:val="24"/>
          <w:u w:val="single"/>
        </w:rPr>
        <w:t>Ordonnance de signification de documents conforme à la Convention Notification de La Haye</w:t>
      </w:r>
    </w:p>
    <w:p w14:paraId="2EA787EE" w14:textId="77777777" w:rsidR="00CA3165" w:rsidRPr="00B70F5B" w:rsidRDefault="00CA3165" w:rsidP="00843201">
      <w:pPr>
        <w:spacing w:line="240" w:lineRule="auto"/>
        <w:rPr>
          <w:rFonts w:ascii="Arial" w:hAnsi="Arial" w:cs="Arial"/>
          <w:szCs w:val="24"/>
          <w:u w:val="single"/>
        </w:rPr>
      </w:pPr>
    </w:p>
    <w:p w14:paraId="1D6CC3EB" w14:textId="77777777" w:rsidR="00843201" w:rsidRDefault="00843201" w:rsidP="00843201">
      <w:pPr>
        <w:spacing w:line="240" w:lineRule="auto"/>
        <w:jc w:val="both"/>
        <w:rPr>
          <w:rFonts w:ascii="Arial" w:hAnsi="Arial" w:cs="Arial"/>
          <w:szCs w:val="24"/>
        </w:rPr>
      </w:pPr>
      <w:r>
        <w:rPr>
          <w:rFonts w:ascii="Arial" w:hAnsi="Arial" w:cs="Arial"/>
          <w:szCs w:val="24"/>
        </w:rPr>
        <w:t>Lorsque la signification d’un acte de procédure</w:t>
      </w:r>
      <w:r w:rsidRPr="00B70F5B">
        <w:rPr>
          <w:rFonts w:ascii="Arial" w:hAnsi="Arial" w:cs="Arial"/>
          <w:szCs w:val="24"/>
        </w:rPr>
        <w:t xml:space="preserve"> </w:t>
      </w:r>
      <w:r>
        <w:rPr>
          <w:rFonts w:ascii="Arial" w:hAnsi="Arial" w:cs="Arial"/>
          <w:szCs w:val="24"/>
        </w:rPr>
        <w:t xml:space="preserve">ou d’autres </w:t>
      </w:r>
      <w:r w:rsidRPr="00B70F5B">
        <w:rPr>
          <w:rFonts w:ascii="Arial" w:hAnsi="Arial" w:cs="Arial"/>
          <w:szCs w:val="24"/>
        </w:rPr>
        <w:t xml:space="preserve">documents </w:t>
      </w:r>
      <w:r>
        <w:rPr>
          <w:rFonts w:ascii="Arial" w:hAnsi="Arial" w:cs="Arial"/>
          <w:szCs w:val="24"/>
        </w:rPr>
        <w:t>n’a pas été effectuée conformément à la Convention Notification de La Haye</w:t>
      </w:r>
      <w:r w:rsidRPr="00B70F5B">
        <w:rPr>
          <w:rFonts w:ascii="Arial" w:hAnsi="Arial" w:cs="Arial"/>
          <w:szCs w:val="24"/>
        </w:rPr>
        <w:t xml:space="preserve">, </w:t>
      </w:r>
      <w:r>
        <w:rPr>
          <w:rFonts w:ascii="Arial" w:hAnsi="Arial" w:cs="Arial"/>
          <w:szCs w:val="24"/>
        </w:rPr>
        <w:t>la Cour</w:t>
      </w:r>
      <w:r w:rsidRPr="00B70F5B">
        <w:rPr>
          <w:rFonts w:ascii="Arial" w:hAnsi="Arial" w:cs="Arial"/>
          <w:szCs w:val="24"/>
        </w:rPr>
        <w:t xml:space="preserve"> </w:t>
      </w:r>
      <w:r>
        <w:rPr>
          <w:rFonts w:ascii="Arial" w:hAnsi="Arial" w:cs="Arial"/>
          <w:szCs w:val="24"/>
        </w:rPr>
        <w:t>peut ordonner qu’elle le soit</w:t>
      </w:r>
      <w:r w:rsidRPr="00B70F5B">
        <w:rPr>
          <w:rFonts w:ascii="Arial" w:hAnsi="Arial" w:cs="Arial"/>
          <w:szCs w:val="24"/>
        </w:rPr>
        <w:t xml:space="preserve">. </w:t>
      </w:r>
      <w:r>
        <w:rPr>
          <w:rFonts w:ascii="Arial" w:hAnsi="Arial" w:cs="Arial"/>
          <w:szCs w:val="24"/>
        </w:rPr>
        <w:t>Il faut utiliser la c</w:t>
      </w:r>
      <w:r w:rsidRPr="00B70F5B">
        <w:rPr>
          <w:rFonts w:ascii="Arial" w:hAnsi="Arial" w:cs="Arial"/>
          <w:szCs w:val="24"/>
        </w:rPr>
        <w:t xml:space="preserve">lause VA-3 </w:t>
      </w:r>
      <w:r>
        <w:rPr>
          <w:rFonts w:ascii="Arial" w:hAnsi="Arial" w:cs="Arial"/>
          <w:szCs w:val="24"/>
        </w:rPr>
        <w:t>dans ce cas</w:t>
      </w:r>
      <w:r w:rsidRPr="00B70F5B">
        <w:rPr>
          <w:rFonts w:ascii="Arial" w:hAnsi="Arial" w:cs="Arial"/>
          <w:szCs w:val="24"/>
        </w:rPr>
        <w:t>.</w:t>
      </w:r>
    </w:p>
    <w:p w14:paraId="23955EB3" w14:textId="77777777" w:rsidR="00843201" w:rsidRPr="00B70F5B" w:rsidRDefault="00843201" w:rsidP="00843201">
      <w:pPr>
        <w:spacing w:line="240" w:lineRule="auto"/>
        <w:jc w:val="both"/>
        <w:rPr>
          <w:rFonts w:ascii="Arial" w:hAnsi="Arial" w:cs="Arial"/>
          <w:szCs w:val="24"/>
        </w:rPr>
      </w:pPr>
    </w:p>
    <w:p w14:paraId="70A4CD15" w14:textId="77777777" w:rsidR="00843201" w:rsidRPr="00CA3165" w:rsidRDefault="00843201" w:rsidP="00843201">
      <w:pPr>
        <w:spacing w:line="240" w:lineRule="auto"/>
        <w:jc w:val="both"/>
        <w:rPr>
          <w:rFonts w:ascii="Arial" w:hAnsi="Arial" w:cs="Arial"/>
          <w:b/>
          <w:bCs/>
          <w:szCs w:val="24"/>
          <w:u w:val="single"/>
        </w:rPr>
      </w:pPr>
      <w:r w:rsidRPr="00CA3165">
        <w:rPr>
          <w:rFonts w:ascii="Arial" w:hAnsi="Arial" w:cs="Arial"/>
          <w:b/>
          <w:bCs/>
          <w:szCs w:val="24"/>
          <w:u w:val="single"/>
        </w:rPr>
        <w:t>Ordonnance constatant un défaut</w:t>
      </w:r>
    </w:p>
    <w:p w14:paraId="7D5CA01A" w14:textId="77777777" w:rsidR="00843201" w:rsidRPr="00B70F5B" w:rsidRDefault="00843201" w:rsidP="00843201">
      <w:pPr>
        <w:spacing w:line="240" w:lineRule="auto"/>
        <w:jc w:val="both"/>
        <w:rPr>
          <w:rFonts w:ascii="Arial" w:hAnsi="Arial" w:cs="Arial"/>
          <w:szCs w:val="24"/>
        </w:rPr>
      </w:pPr>
      <w:r>
        <w:rPr>
          <w:rFonts w:ascii="Arial" w:hAnsi="Arial" w:cs="Arial"/>
          <w:szCs w:val="24"/>
        </w:rPr>
        <w:t>On peut constater un défaut de diverses façons dans les instances concernant la</w:t>
      </w:r>
      <w:r w:rsidRPr="00B70F5B">
        <w:rPr>
          <w:rFonts w:ascii="Arial" w:hAnsi="Arial" w:cs="Arial"/>
          <w:szCs w:val="24"/>
        </w:rPr>
        <w:t xml:space="preserve"> </w:t>
      </w:r>
      <w:r>
        <w:rPr>
          <w:rFonts w:ascii="Arial" w:hAnsi="Arial" w:cs="Arial"/>
          <w:szCs w:val="24"/>
        </w:rPr>
        <w:t>Convention Notification de La Haye</w:t>
      </w:r>
      <w:r w:rsidRPr="00B70F5B">
        <w:rPr>
          <w:rFonts w:ascii="Arial" w:hAnsi="Arial" w:cs="Arial"/>
          <w:szCs w:val="24"/>
        </w:rPr>
        <w:t xml:space="preserve">, </w:t>
      </w:r>
      <w:r>
        <w:rPr>
          <w:rFonts w:ascii="Arial" w:hAnsi="Arial" w:cs="Arial"/>
          <w:szCs w:val="24"/>
        </w:rPr>
        <w:t>y compris en rendant une ordonnance</w:t>
      </w:r>
      <w:r w:rsidRPr="00B70F5B">
        <w:rPr>
          <w:rFonts w:ascii="Arial" w:hAnsi="Arial" w:cs="Arial"/>
          <w:szCs w:val="24"/>
        </w:rPr>
        <w:t>.</w:t>
      </w:r>
    </w:p>
    <w:p w14:paraId="657700DA" w14:textId="77777777" w:rsidR="00843201" w:rsidRDefault="00843201" w:rsidP="00843201">
      <w:pPr>
        <w:spacing w:line="240" w:lineRule="auto"/>
        <w:jc w:val="both"/>
        <w:rPr>
          <w:rFonts w:ascii="Arial" w:hAnsi="Arial" w:cs="Arial"/>
          <w:szCs w:val="24"/>
        </w:rPr>
      </w:pPr>
      <w:r>
        <w:rPr>
          <w:rFonts w:ascii="Arial" w:hAnsi="Arial" w:cs="Arial"/>
          <w:szCs w:val="24"/>
        </w:rPr>
        <w:lastRenderedPageBreak/>
        <w:t>Le registraire adjoint</w:t>
      </w:r>
      <w:r w:rsidRPr="00B70F5B">
        <w:rPr>
          <w:rFonts w:ascii="Arial" w:hAnsi="Arial" w:cs="Arial"/>
          <w:szCs w:val="24"/>
        </w:rPr>
        <w:t xml:space="preserve"> </w:t>
      </w:r>
      <w:r>
        <w:rPr>
          <w:rFonts w:ascii="Arial" w:hAnsi="Arial" w:cs="Arial"/>
          <w:szCs w:val="24"/>
        </w:rPr>
        <w:t>peut constater un défaut dans une instance de la</w:t>
      </w:r>
      <w:r w:rsidRPr="00B70F5B">
        <w:rPr>
          <w:rFonts w:ascii="Arial" w:hAnsi="Arial" w:cs="Arial"/>
          <w:szCs w:val="24"/>
        </w:rPr>
        <w:t xml:space="preserve"> Division </w:t>
      </w:r>
      <w:r>
        <w:rPr>
          <w:rFonts w:ascii="Arial" w:hAnsi="Arial" w:cs="Arial"/>
          <w:szCs w:val="24"/>
        </w:rPr>
        <w:t>de la famille s’il est convaincu que la signification à un intimé qui se trouve dans un État contractant</w:t>
      </w:r>
      <w:r w:rsidRPr="00B70F5B">
        <w:rPr>
          <w:rFonts w:ascii="Arial" w:hAnsi="Arial" w:cs="Arial"/>
          <w:szCs w:val="24"/>
        </w:rPr>
        <w:t xml:space="preserve"> </w:t>
      </w:r>
      <w:r>
        <w:rPr>
          <w:rFonts w:ascii="Arial" w:hAnsi="Arial" w:cs="Arial"/>
          <w:szCs w:val="24"/>
        </w:rPr>
        <w:t>a été effectuée conformément à la</w:t>
      </w:r>
      <w:r w:rsidRPr="00B70F5B">
        <w:rPr>
          <w:rFonts w:ascii="Arial" w:hAnsi="Arial" w:cs="Arial"/>
          <w:szCs w:val="24"/>
        </w:rPr>
        <w:t xml:space="preserve"> Convention.</w:t>
      </w:r>
    </w:p>
    <w:p w14:paraId="3C26A4B8" w14:textId="77777777" w:rsidR="00C020D4" w:rsidRPr="00B70F5B" w:rsidRDefault="00C020D4" w:rsidP="00843201">
      <w:pPr>
        <w:spacing w:line="240" w:lineRule="auto"/>
        <w:jc w:val="both"/>
        <w:rPr>
          <w:rFonts w:ascii="Arial" w:hAnsi="Arial" w:cs="Arial"/>
          <w:szCs w:val="24"/>
        </w:rPr>
      </w:pPr>
    </w:p>
    <w:p w14:paraId="21688B55" w14:textId="348F8B5E" w:rsidR="00843201" w:rsidRDefault="00843201" w:rsidP="00843201">
      <w:pPr>
        <w:spacing w:line="240" w:lineRule="auto"/>
        <w:jc w:val="both"/>
        <w:rPr>
          <w:rFonts w:ascii="Arial" w:hAnsi="Arial" w:cs="Arial"/>
          <w:szCs w:val="24"/>
        </w:rPr>
      </w:pPr>
      <w:r>
        <w:rPr>
          <w:rFonts w:ascii="Arial" w:hAnsi="Arial" w:cs="Arial"/>
          <w:szCs w:val="24"/>
        </w:rPr>
        <w:t>Si le registraire adjoint</w:t>
      </w:r>
      <w:r w:rsidRPr="00B70F5B">
        <w:rPr>
          <w:rFonts w:ascii="Arial" w:hAnsi="Arial" w:cs="Arial"/>
          <w:szCs w:val="24"/>
        </w:rPr>
        <w:t xml:space="preserve"> </w:t>
      </w:r>
      <w:r>
        <w:rPr>
          <w:rFonts w:ascii="Arial" w:hAnsi="Arial" w:cs="Arial"/>
          <w:szCs w:val="24"/>
        </w:rPr>
        <w:t>doute de la nécessité de constater un défaut ou qu’un plaideur conteste sa conclusion selon laquelle il ne faut pas constater un défaut</w:t>
      </w:r>
      <w:r w:rsidRPr="00B70F5B">
        <w:rPr>
          <w:rFonts w:ascii="Arial" w:hAnsi="Arial" w:cs="Arial"/>
          <w:szCs w:val="24"/>
        </w:rPr>
        <w:t xml:space="preserve">, </w:t>
      </w:r>
      <w:r>
        <w:rPr>
          <w:rFonts w:ascii="Arial" w:hAnsi="Arial" w:cs="Arial"/>
          <w:szCs w:val="24"/>
        </w:rPr>
        <w:t xml:space="preserve">on peut demander par voie de </w:t>
      </w:r>
      <w:r w:rsidRPr="00B70F5B">
        <w:rPr>
          <w:rFonts w:ascii="Arial" w:hAnsi="Arial" w:cs="Arial"/>
          <w:szCs w:val="24"/>
        </w:rPr>
        <w:t>motion</w:t>
      </w:r>
      <w:r>
        <w:rPr>
          <w:rFonts w:ascii="Arial" w:hAnsi="Arial" w:cs="Arial"/>
          <w:szCs w:val="24"/>
        </w:rPr>
        <w:t xml:space="preserve"> une ordonnance de constatation de défaut</w:t>
      </w:r>
      <w:r w:rsidRPr="00B70F5B">
        <w:rPr>
          <w:rFonts w:ascii="Arial" w:hAnsi="Arial" w:cs="Arial"/>
          <w:szCs w:val="24"/>
        </w:rPr>
        <w:t xml:space="preserve">. </w:t>
      </w:r>
      <w:r>
        <w:rPr>
          <w:rFonts w:ascii="Arial" w:hAnsi="Arial" w:cs="Arial"/>
          <w:szCs w:val="24"/>
        </w:rPr>
        <w:t>La</w:t>
      </w:r>
      <w:r w:rsidRPr="00B70F5B">
        <w:rPr>
          <w:rFonts w:ascii="Arial" w:hAnsi="Arial" w:cs="Arial"/>
          <w:szCs w:val="24"/>
        </w:rPr>
        <w:t xml:space="preserve"> Cour</w:t>
      </w:r>
      <w:r>
        <w:rPr>
          <w:rFonts w:ascii="Arial" w:hAnsi="Arial" w:cs="Arial"/>
          <w:szCs w:val="24"/>
        </w:rPr>
        <w:t xml:space="preserve"> peut rendre une ordonnance, selon le cas:</w:t>
      </w:r>
    </w:p>
    <w:p w14:paraId="653EE34C" w14:textId="77777777" w:rsidR="00CA3165" w:rsidRPr="00B70F5B" w:rsidRDefault="00CA3165" w:rsidP="00843201">
      <w:pPr>
        <w:spacing w:line="240" w:lineRule="auto"/>
        <w:jc w:val="both"/>
        <w:rPr>
          <w:rFonts w:ascii="Arial" w:hAnsi="Arial" w:cs="Arial"/>
          <w:szCs w:val="24"/>
        </w:rPr>
      </w:pPr>
    </w:p>
    <w:p w14:paraId="42B5F114" w14:textId="77777777" w:rsidR="00843201" w:rsidRDefault="00843201" w:rsidP="00843201">
      <w:pPr>
        <w:pStyle w:val="ListParagraph"/>
        <w:numPr>
          <w:ilvl w:val="0"/>
          <w:numId w:val="15"/>
        </w:numPr>
        <w:spacing w:after="160" w:line="240" w:lineRule="auto"/>
        <w:jc w:val="both"/>
        <w:rPr>
          <w:rFonts w:ascii="Arial" w:hAnsi="Arial" w:cs="Arial"/>
          <w:szCs w:val="24"/>
        </w:rPr>
      </w:pPr>
      <w:r>
        <w:rPr>
          <w:rFonts w:ascii="Arial" w:hAnsi="Arial" w:cs="Arial"/>
          <w:szCs w:val="24"/>
        </w:rPr>
        <w:t>exigeant que la signification soit faite</w:t>
      </w:r>
      <w:r w:rsidRPr="00B70F5B">
        <w:rPr>
          <w:rFonts w:ascii="Arial" w:hAnsi="Arial" w:cs="Arial"/>
          <w:szCs w:val="24"/>
        </w:rPr>
        <w:t xml:space="preserve"> </w:t>
      </w:r>
      <w:r>
        <w:rPr>
          <w:rFonts w:ascii="Arial" w:hAnsi="Arial" w:cs="Arial"/>
          <w:szCs w:val="24"/>
        </w:rPr>
        <w:t>conformément à la</w:t>
      </w:r>
      <w:r w:rsidRPr="00B70F5B">
        <w:rPr>
          <w:rFonts w:ascii="Arial" w:hAnsi="Arial" w:cs="Arial"/>
          <w:szCs w:val="24"/>
        </w:rPr>
        <w:t xml:space="preserve"> Convention (</w:t>
      </w:r>
      <w:r>
        <w:rPr>
          <w:rFonts w:ascii="Arial" w:hAnsi="Arial" w:cs="Arial"/>
          <w:szCs w:val="24"/>
        </w:rPr>
        <w:t>c</w:t>
      </w:r>
      <w:r w:rsidRPr="00B70F5B">
        <w:rPr>
          <w:rFonts w:ascii="Arial" w:hAnsi="Arial" w:cs="Arial"/>
          <w:szCs w:val="24"/>
        </w:rPr>
        <w:t>lause VA-3);</w:t>
      </w:r>
    </w:p>
    <w:p w14:paraId="122BAF7B" w14:textId="77777777" w:rsidR="00CA3165" w:rsidRPr="00B70F5B" w:rsidRDefault="00CA3165" w:rsidP="00CA3165">
      <w:pPr>
        <w:pStyle w:val="ListParagraph"/>
        <w:spacing w:after="160" w:line="240" w:lineRule="auto"/>
        <w:jc w:val="both"/>
        <w:rPr>
          <w:rFonts w:ascii="Arial" w:hAnsi="Arial" w:cs="Arial"/>
          <w:szCs w:val="24"/>
        </w:rPr>
      </w:pPr>
    </w:p>
    <w:p w14:paraId="58EE64C1" w14:textId="77777777" w:rsidR="00843201" w:rsidRPr="00B70F5B" w:rsidRDefault="00843201" w:rsidP="00843201">
      <w:pPr>
        <w:pStyle w:val="ListParagraph"/>
        <w:numPr>
          <w:ilvl w:val="0"/>
          <w:numId w:val="15"/>
        </w:numPr>
        <w:spacing w:after="160" w:line="240" w:lineRule="auto"/>
        <w:jc w:val="both"/>
        <w:rPr>
          <w:rFonts w:ascii="Arial" w:hAnsi="Arial" w:cs="Arial"/>
          <w:szCs w:val="24"/>
        </w:rPr>
      </w:pPr>
      <w:r>
        <w:rPr>
          <w:rFonts w:ascii="Arial" w:hAnsi="Arial" w:cs="Arial"/>
          <w:szCs w:val="24"/>
        </w:rPr>
        <w:t>déclarant que la signification a été effectuée conformément à la</w:t>
      </w:r>
      <w:r w:rsidRPr="00B70F5B">
        <w:rPr>
          <w:rFonts w:ascii="Arial" w:hAnsi="Arial" w:cs="Arial"/>
          <w:szCs w:val="24"/>
        </w:rPr>
        <w:t xml:space="preserve"> Convention </w:t>
      </w:r>
      <w:r>
        <w:rPr>
          <w:rFonts w:ascii="Arial" w:hAnsi="Arial" w:cs="Arial"/>
          <w:szCs w:val="24"/>
        </w:rPr>
        <w:t>et exigeant la constatation du défaut</w:t>
      </w:r>
      <w:r w:rsidRPr="00B70F5B">
        <w:rPr>
          <w:rFonts w:ascii="Arial" w:hAnsi="Arial" w:cs="Arial"/>
          <w:szCs w:val="24"/>
        </w:rPr>
        <w:t xml:space="preserve"> (</w:t>
      </w:r>
      <w:r>
        <w:rPr>
          <w:rFonts w:ascii="Arial" w:hAnsi="Arial" w:cs="Arial"/>
          <w:szCs w:val="24"/>
        </w:rPr>
        <w:t>c</w:t>
      </w:r>
      <w:r w:rsidRPr="00B70F5B">
        <w:rPr>
          <w:rFonts w:ascii="Arial" w:hAnsi="Arial" w:cs="Arial"/>
          <w:szCs w:val="24"/>
        </w:rPr>
        <w:t>lause AG-4 o</w:t>
      </w:r>
      <w:r>
        <w:rPr>
          <w:rFonts w:ascii="Arial" w:hAnsi="Arial" w:cs="Arial"/>
          <w:szCs w:val="24"/>
        </w:rPr>
        <w:t>u</w:t>
      </w:r>
      <w:r w:rsidRPr="00B70F5B">
        <w:rPr>
          <w:rFonts w:ascii="Arial" w:hAnsi="Arial" w:cs="Arial"/>
          <w:szCs w:val="24"/>
        </w:rPr>
        <w:t xml:space="preserve"> AG-5).</w:t>
      </w:r>
    </w:p>
    <w:p w14:paraId="4C9C2DCF" w14:textId="77777777" w:rsidR="00843201" w:rsidRDefault="00843201" w:rsidP="00843201">
      <w:pPr>
        <w:spacing w:line="240" w:lineRule="auto"/>
        <w:jc w:val="both"/>
        <w:rPr>
          <w:rFonts w:ascii="Arial" w:hAnsi="Arial" w:cs="Arial"/>
          <w:szCs w:val="24"/>
        </w:rPr>
      </w:pPr>
      <w:r>
        <w:rPr>
          <w:rFonts w:ascii="Arial" w:hAnsi="Arial" w:cs="Arial"/>
          <w:szCs w:val="24"/>
        </w:rPr>
        <w:t>La</w:t>
      </w:r>
      <w:r w:rsidRPr="00B70F5B">
        <w:rPr>
          <w:rFonts w:ascii="Arial" w:hAnsi="Arial" w:cs="Arial"/>
          <w:szCs w:val="24"/>
        </w:rPr>
        <w:t xml:space="preserve"> Convention </w:t>
      </w:r>
      <w:r>
        <w:rPr>
          <w:rFonts w:ascii="Arial" w:hAnsi="Arial" w:cs="Arial"/>
          <w:szCs w:val="24"/>
        </w:rPr>
        <w:t>autorise aussi un juge à ordonner la constatation d’un</w:t>
      </w:r>
      <w:r w:rsidRPr="00B70F5B">
        <w:rPr>
          <w:rFonts w:ascii="Arial" w:hAnsi="Arial" w:cs="Arial"/>
          <w:szCs w:val="24"/>
        </w:rPr>
        <w:t xml:space="preserve"> </w:t>
      </w:r>
      <w:r>
        <w:rPr>
          <w:rFonts w:ascii="Arial" w:hAnsi="Arial" w:cs="Arial"/>
          <w:szCs w:val="24"/>
        </w:rPr>
        <w:t>défaut</w:t>
      </w:r>
      <w:r w:rsidRPr="00B70F5B">
        <w:rPr>
          <w:rFonts w:ascii="Arial" w:hAnsi="Arial" w:cs="Arial"/>
          <w:szCs w:val="24"/>
        </w:rPr>
        <w:t xml:space="preserve"> </w:t>
      </w:r>
      <w:r>
        <w:rPr>
          <w:rFonts w:ascii="Arial" w:hAnsi="Arial" w:cs="Arial"/>
          <w:szCs w:val="24"/>
        </w:rPr>
        <w:t>lorsque</w:t>
      </w:r>
      <w:r w:rsidRPr="00B70F5B">
        <w:rPr>
          <w:rFonts w:ascii="Arial" w:hAnsi="Arial" w:cs="Arial"/>
          <w:szCs w:val="24"/>
        </w:rPr>
        <w:t xml:space="preserve">, </w:t>
      </w:r>
      <w:r>
        <w:rPr>
          <w:rFonts w:ascii="Arial" w:hAnsi="Arial" w:cs="Arial"/>
          <w:szCs w:val="24"/>
        </w:rPr>
        <w:t>malgré des efforts raisonnables</w:t>
      </w:r>
      <w:r w:rsidRPr="00B70F5B">
        <w:rPr>
          <w:rFonts w:ascii="Arial" w:hAnsi="Arial" w:cs="Arial"/>
          <w:szCs w:val="24"/>
        </w:rPr>
        <w:t xml:space="preserve"> </w:t>
      </w:r>
      <w:r>
        <w:rPr>
          <w:rFonts w:ascii="Arial" w:hAnsi="Arial" w:cs="Arial"/>
          <w:szCs w:val="24"/>
        </w:rPr>
        <w:t xml:space="preserve">pour obtenir une preuve de signification, un État contractant n’en a obtenu aucune dans les six mois de la </w:t>
      </w:r>
      <w:r w:rsidRPr="00B70F5B">
        <w:rPr>
          <w:rFonts w:ascii="Arial" w:hAnsi="Arial" w:cs="Arial"/>
          <w:szCs w:val="24"/>
        </w:rPr>
        <w:t xml:space="preserve">transmission </w:t>
      </w:r>
      <w:r>
        <w:rPr>
          <w:rFonts w:ascii="Arial" w:hAnsi="Arial" w:cs="Arial"/>
          <w:szCs w:val="24"/>
        </w:rPr>
        <w:t>des</w:t>
      </w:r>
      <w:r w:rsidRPr="00B70F5B">
        <w:rPr>
          <w:rFonts w:ascii="Arial" w:hAnsi="Arial" w:cs="Arial"/>
          <w:szCs w:val="24"/>
        </w:rPr>
        <w:t xml:space="preserve"> documents </w:t>
      </w:r>
      <w:r>
        <w:rPr>
          <w:rFonts w:ascii="Arial" w:hAnsi="Arial" w:cs="Arial"/>
          <w:szCs w:val="24"/>
        </w:rPr>
        <w:t>à signifier</w:t>
      </w:r>
      <w:r w:rsidRPr="00B70F5B">
        <w:rPr>
          <w:rFonts w:ascii="Arial" w:hAnsi="Arial" w:cs="Arial"/>
          <w:szCs w:val="24"/>
        </w:rPr>
        <w:t xml:space="preserve"> (</w:t>
      </w:r>
      <w:r>
        <w:rPr>
          <w:rFonts w:ascii="Arial" w:hAnsi="Arial" w:cs="Arial"/>
          <w:szCs w:val="24"/>
        </w:rPr>
        <w:t>c</w:t>
      </w:r>
      <w:r w:rsidRPr="00B70F5B">
        <w:rPr>
          <w:rFonts w:ascii="Arial" w:hAnsi="Arial" w:cs="Arial"/>
          <w:szCs w:val="24"/>
        </w:rPr>
        <w:t>lause AG-6).</w:t>
      </w:r>
    </w:p>
    <w:p w14:paraId="2CC216FA" w14:textId="77777777" w:rsidR="00CA3165" w:rsidRDefault="00CA3165" w:rsidP="00843201">
      <w:pPr>
        <w:spacing w:line="240" w:lineRule="auto"/>
        <w:jc w:val="both"/>
        <w:rPr>
          <w:rFonts w:ascii="Arial" w:hAnsi="Arial" w:cs="Arial"/>
          <w:szCs w:val="24"/>
        </w:rPr>
      </w:pPr>
    </w:p>
    <w:p w14:paraId="1E96350B" w14:textId="2CF84B84" w:rsidR="00843201" w:rsidRDefault="00843201" w:rsidP="00843201">
      <w:pPr>
        <w:spacing w:line="240" w:lineRule="auto"/>
        <w:jc w:val="both"/>
        <w:rPr>
          <w:rFonts w:ascii="Arial" w:hAnsi="Arial" w:cs="Arial"/>
          <w:szCs w:val="24"/>
        </w:rPr>
      </w:pPr>
      <w:r>
        <w:rPr>
          <w:rFonts w:ascii="Arial" w:hAnsi="Arial" w:cs="Arial"/>
          <w:szCs w:val="24"/>
        </w:rPr>
        <w:t xml:space="preserve">Si l’on demande par voie de motion à un </w:t>
      </w:r>
      <w:r w:rsidRPr="00B70F5B">
        <w:rPr>
          <w:rFonts w:ascii="Arial" w:hAnsi="Arial" w:cs="Arial"/>
          <w:szCs w:val="24"/>
        </w:rPr>
        <w:t xml:space="preserve">juge </w:t>
      </w:r>
      <w:r>
        <w:rPr>
          <w:rFonts w:ascii="Arial" w:hAnsi="Arial" w:cs="Arial"/>
          <w:szCs w:val="24"/>
        </w:rPr>
        <w:t>d’ordonner la constatation d’un défaut dans l’une ou l’autre de ces situations</w:t>
      </w:r>
      <w:r w:rsidRPr="00B70F5B">
        <w:rPr>
          <w:rFonts w:ascii="Arial" w:hAnsi="Arial" w:cs="Arial"/>
          <w:szCs w:val="24"/>
        </w:rPr>
        <w:t xml:space="preserve">, </w:t>
      </w:r>
      <w:r>
        <w:rPr>
          <w:rFonts w:ascii="Arial" w:hAnsi="Arial" w:cs="Arial"/>
          <w:szCs w:val="24"/>
        </w:rPr>
        <w:t>l’ordonnance devrait comprendre à la fois:</w:t>
      </w:r>
    </w:p>
    <w:p w14:paraId="5C66B528" w14:textId="77777777" w:rsidR="00CA3165" w:rsidRPr="00B70F5B" w:rsidRDefault="00CA3165" w:rsidP="00843201">
      <w:pPr>
        <w:spacing w:line="240" w:lineRule="auto"/>
        <w:jc w:val="both"/>
        <w:rPr>
          <w:rFonts w:ascii="Arial" w:hAnsi="Arial" w:cs="Arial"/>
          <w:szCs w:val="24"/>
        </w:rPr>
      </w:pPr>
    </w:p>
    <w:p w14:paraId="037DAE7B" w14:textId="77777777" w:rsidR="00843201" w:rsidRDefault="00843201" w:rsidP="00843201">
      <w:pPr>
        <w:pStyle w:val="ListParagraph"/>
        <w:numPr>
          <w:ilvl w:val="0"/>
          <w:numId w:val="14"/>
        </w:numPr>
        <w:spacing w:after="160" w:line="240" w:lineRule="auto"/>
        <w:jc w:val="both"/>
        <w:rPr>
          <w:rFonts w:ascii="Arial" w:hAnsi="Arial" w:cs="Arial"/>
          <w:szCs w:val="24"/>
        </w:rPr>
      </w:pPr>
      <w:r>
        <w:rPr>
          <w:rFonts w:ascii="Arial" w:hAnsi="Arial" w:cs="Arial"/>
          <w:szCs w:val="24"/>
        </w:rPr>
        <w:t xml:space="preserve">la clause de préambule </w:t>
      </w:r>
      <w:r w:rsidRPr="00B70F5B">
        <w:rPr>
          <w:rFonts w:ascii="Arial" w:hAnsi="Arial" w:cs="Arial"/>
          <w:szCs w:val="24"/>
        </w:rPr>
        <w:t xml:space="preserve">AB-30 </w:t>
      </w:r>
      <w:r>
        <w:rPr>
          <w:rFonts w:ascii="Arial" w:hAnsi="Arial" w:cs="Arial"/>
          <w:szCs w:val="24"/>
        </w:rPr>
        <w:t>indiquant la partie qui demande la constatation du défaut visant l’autre partie;</w:t>
      </w:r>
    </w:p>
    <w:p w14:paraId="29EF302D" w14:textId="77777777" w:rsidR="00CA3165" w:rsidRPr="00B70F5B" w:rsidRDefault="00CA3165" w:rsidP="00CA3165">
      <w:pPr>
        <w:pStyle w:val="ListParagraph"/>
        <w:spacing w:after="160" w:line="240" w:lineRule="auto"/>
        <w:jc w:val="both"/>
        <w:rPr>
          <w:rFonts w:ascii="Arial" w:hAnsi="Arial" w:cs="Arial"/>
          <w:szCs w:val="24"/>
        </w:rPr>
      </w:pPr>
    </w:p>
    <w:p w14:paraId="079B631A" w14:textId="77777777" w:rsidR="00843201" w:rsidRDefault="00843201" w:rsidP="00843201">
      <w:pPr>
        <w:pStyle w:val="ListParagraph"/>
        <w:numPr>
          <w:ilvl w:val="0"/>
          <w:numId w:val="14"/>
        </w:numPr>
        <w:spacing w:after="160" w:line="240" w:lineRule="auto"/>
        <w:jc w:val="both"/>
        <w:rPr>
          <w:rFonts w:ascii="Arial" w:hAnsi="Arial" w:cs="Arial"/>
          <w:szCs w:val="24"/>
        </w:rPr>
      </w:pPr>
      <w:r>
        <w:rPr>
          <w:rFonts w:ascii="Arial" w:hAnsi="Arial" w:cs="Arial"/>
          <w:szCs w:val="24"/>
        </w:rPr>
        <w:t>conformément à la L</w:t>
      </w:r>
      <w:r w:rsidRPr="007815B0">
        <w:rPr>
          <w:rFonts w:ascii="Arial" w:hAnsi="Arial" w:cs="Arial"/>
          <w:szCs w:val="24"/>
        </w:rPr>
        <w:t>oi sur la Cour du Banc du Roi</w:t>
      </w:r>
      <w:r>
        <w:rPr>
          <w:rFonts w:ascii="Arial" w:hAnsi="Arial" w:cs="Arial"/>
          <w:szCs w:val="24"/>
        </w:rPr>
        <w:t xml:space="preserve"> et aux </w:t>
      </w:r>
      <w:r w:rsidRPr="007815B0">
        <w:rPr>
          <w:rFonts w:ascii="Arial" w:hAnsi="Arial" w:cs="Arial"/>
          <w:szCs w:val="24"/>
        </w:rPr>
        <w:t>Règles de la Cour du Banc du Roi</w:t>
      </w:r>
      <w:r w:rsidRPr="00B70F5B">
        <w:rPr>
          <w:rFonts w:ascii="Arial" w:hAnsi="Arial" w:cs="Arial"/>
          <w:szCs w:val="24"/>
        </w:rPr>
        <w:t xml:space="preserve">, </w:t>
      </w:r>
      <w:r>
        <w:rPr>
          <w:rFonts w:ascii="Arial" w:hAnsi="Arial" w:cs="Arial"/>
          <w:szCs w:val="24"/>
        </w:rPr>
        <w:t xml:space="preserve">la clause </w:t>
      </w:r>
      <w:r w:rsidRPr="00B70F5B">
        <w:rPr>
          <w:rFonts w:ascii="Arial" w:hAnsi="Arial" w:cs="Arial"/>
          <w:szCs w:val="24"/>
        </w:rPr>
        <w:t>AG (</w:t>
      </w:r>
      <w:r>
        <w:rPr>
          <w:rFonts w:ascii="Arial" w:hAnsi="Arial" w:cs="Arial"/>
          <w:szCs w:val="24"/>
        </w:rPr>
        <w:t>défaut constaté</w:t>
      </w:r>
      <w:r w:rsidRPr="00B70F5B">
        <w:rPr>
          <w:rFonts w:ascii="Arial" w:hAnsi="Arial" w:cs="Arial"/>
          <w:szCs w:val="24"/>
        </w:rPr>
        <w:t xml:space="preserve">) </w:t>
      </w:r>
      <w:r>
        <w:rPr>
          <w:rFonts w:ascii="Arial" w:hAnsi="Arial" w:cs="Arial"/>
          <w:szCs w:val="24"/>
        </w:rPr>
        <w:t>appropriée indiquant la nature de la signification effectuée</w:t>
      </w:r>
      <w:r w:rsidRPr="00B70F5B">
        <w:rPr>
          <w:rFonts w:ascii="Arial" w:hAnsi="Arial" w:cs="Arial"/>
          <w:szCs w:val="24"/>
        </w:rPr>
        <w:t xml:space="preserve"> (AG-4 o</w:t>
      </w:r>
      <w:r>
        <w:rPr>
          <w:rFonts w:ascii="Arial" w:hAnsi="Arial" w:cs="Arial"/>
          <w:szCs w:val="24"/>
        </w:rPr>
        <w:t>u</w:t>
      </w:r>
      <w:r w:rsidRPr="00B70F5B">
        <w:rPr>
          <w:rFonts w:ascii="Arial" w:hAnsi="Arial" w:cs="Arial"/>
          <w:szCs w:val="24"/>
        </w:rPr>
        <w:t xml:space="preserve"> AG-5) o</w:t>
      </w:r>
      <w:r>
        <w:rPr>
          <w:rFonts w:ascii="Arial" w:hAnsi="Arial" w:cs="Arial"/>
          <w:szCs w:val="24"/>
        </w:rPr>
        <w:t>u que six mois se sont écoulés sans qu’une</w:t>
      </w:r>
      <w:r w:rsidRPr="00B70F5B">
        <w:rPr>
          <w:rFonts w:ascii="Arial" w:hAnsi="Arial" w:cs="Arial"/>
          <w:szCs w:val="24"/>
        </w:rPr>
        <w:t xml:space="preserve"> </w:t>
      </w:r>
      <w:r>
        <w:rPr>
          <w:rFonts w:ascii="Arial" w:hAnsi="Arial" w:cs="Arial"/>
          <w:szCs w:val="24"/>
        </w:rPr>
        <w:t>preuve de signification</w:t>
      </w:r>
      <w:r w:rsidRPr="00B70F5B">
        <w:rPr>
          <w:rFonts w:ascii="Arial" w:hAnsi="Arial" w:cs="Arial"/>
          <w:szCs w:val="24"/>
        </w:rPr>
        <w:t xml:space="preserve"> </w:t>
      </w:r>
      <w:r>
        <w:rPr>
          <w:rFonts w:ascii="Arial" w:hAnsi="Arial" w:cs="Arial"/>
          <w:szCs w:val="24"/>
        </w:rPr>
        <w:t>soit fournie</w:t>
      </w:r>
      <w:r w:rsidRPr="00B70F5B">
        <w:rPr>
          <w:rFonts w:ascii="Arial" w:hAnsi="Arial" w:cs="Arial"/>
          <w:szCs w:val="24"/>
        </w:rPr>
        <w:t xml:space="preserve"> (AG-6).</w:t>
      </w:r>
    </w:p>
    <w:p w14:paraId="6F359BAF" w14:textId="77777777" w:rsidR="00843201" w:rsidRDefault="00843201" w:rsidP="00843201">
      <w:pPr>
        <w:spacing w:line="240" w:lineRule="auto"/>
        <w:jc w:val="both"/>
        <w:rPr>
          <w:rFonts w:ascii="Arial" w:hAnsi="Arial" w:cs="Arial"/>
          <w:szCs w:val="24"/>
        </w:rPr>
      </w:pPr>
    </w:p>
    <w:p w14:paraId="76A26E19" w14:textId="77777777" w:rsidR="00843201" w:rsidRDefault="00843201" w:rsidP="00843201">
      <w:pPr>
        <w:spacing w:line="240" w:lineRule="auto"/>
        <w:jc w:val="both"/>
        <w:rPr>
          <w:rFonts w:ascii="Arial" w:hAnsi="Arial" w:cs="Arial"/>
          <w:b/>
          <w:bCs/>
          <w:szCs w:val="24"/>
          <w:u w:val="single"/>
        </w:rPr>
      </w:pPr>
      <w:r w:rsidRPr="00CA3165">
        <w:rPr>
          <w:rFonts w:ascii="Arial" w:hAnsi="Arial" w:cs="Arial"/>
          <w:b/>
          <w:bCs/>
          <w:szCs w:val="24"/>
          <w:u w:val="single"/>
        </w:rPr>
        <w:t>Clauses de préambule dans les ordonnances définitives concernant la constatation d’un défaut</w:t>
      </w:r>
    </w:p>
    <w:p w14:paraId="38F5D989" w14:textId="77777777" w:rsidR="00CA3165" w:rsidRPr="00CA3165" w:rsidRDefault="00CA3165" w:rsidP="00843201">
      <w:pPr>
        <w:spacing w:line="240" w:lineRule="auto"/>
        <w:jc w:val="both"/>
        <w:rPr>
          <w:rFonts w:ascii="Arial" w:hAnsi="Arial" w:cs="Arial"/>
          <w:b/>
          <w:bCs/>
          <w:szCs w:val="24"/>
          <w:u w:val="single"/>
        </w:rPr>
      </w:pPr>
    </w:p>
    <w:p w14:paraId="5066BA14" w14:textId="77777777" w:rsidR="00843201" w:rsidRDefault="00843201" w:rsidP="00843201">
      <w:pPr>
        <w:spacing w:line="240" w:lineRule="auto"/>
        <w:jc w:val="both"/>
        <w:rPr>
          <w:rFonts w:ascii="Arial" w:hAnsi="Arial" w:cs="Arial"/>
          <w:szCs w:val="24"/>
        </w:rPr>
      </w:pPr>
      <w:r>
        <w:rPr>
          <w:rFonts w:ascii="Arial" w:hAnsi="Arial" w:cs="Arial"/>
          <w:szCs w:val="24"/>
        </w:rPr>
        <w:t xml:space="preserve">Pour optimiser la probabilité que l’ordonnance définitive </w:t>
      </w:r>
      <w:r w:rsidRPr="00B70F5B">
        <w:rPr>
          <w:rFonts w:ascii="Arial" w:hAnsi="Arial" w:cs="Arial"/>
          <w:szCs w:val="24"/>
        </w:rPr>
        <w:t>(</w:t>
      </w:r>
      <w:r>
        <w:rPr>
          <w:rFonts w:ascii="Arial" w:hAnsi="Arial" w:cs="Arial"/>
          <w:szCs w:val="24"/>
        </w:rPr>
        <w:t>ou le jugement de divorce ou l’ordonnance modificative</w:t>
      </w:r>
      <w:r w:rsidRPr="00B70F5B">
        <w:rPr>
          <w:rFonts w:ascii="Arial" w:hAnsi="Arial" w:cs="Arial"/>
          <w:szCs w:val="24"/>
        </w:rPr>
        <w:t xml:space="preserve">, </w:t>
      </w:r>
      <w:r>
        <w:rPr>
          <w:rFonts w:ascii="Arial" w:hAnsi="Arial" w:cs="Arial"/>
          <w:szCs w:val="24"/>
        </w:rPr>
        <w:t>le cas échéant</w:t>
      </w:r>
      <w:r w:rsidRPr="00B70F5B">
        <w:rPr>
          <w:rFonts w:ascii="Arial" w:hAnsi="Arial" w:cs="Arial"/>
          <w:szCs w:val="24"/>
        </w:rPr>
        <w:t xml:space="preserve">) </w:t>
      </w:r>
      <w:r>
        <w:rPr>
          <w:rFonts w:ascii="Arial" w:hAnsi="Arial" w:cs="Arial"/>
          <w:szCs w:val="24"/>
        </w:rPr>
        <w:t xml:space="preserve">du </w:t>
      </w:r>
      <w:r w:rsidRPr="00B70F5B">
        <w:rPr>
          <w:rFonts w:ascii="Arial" w:hAnsi="Arial" w:cs="Arial"/>
          <w:szCs w:val="24"/>
        </w:rPr>
        <w:t xml:space="preserve">Manitoba </w:t>
      </w:r>
      <w:r>
        <w:rPr>
          <w:rFonts w:ascii="Arial" w:hAnsi="Arial" w:cs="Arial"/>
          <w:szCs w:val="24"/>
        </w:rPr>
        <w:t>soit reconnue dans un autre État contractant</w:t>
      </w:r>
      <w:r w:rsidRPr="00B70F5B">
        <w:rPr>
          <w:rFonts w:ascii="Arial" w:hAnsi="Arial" w:cs="Arial"/>
          <w:szCs w:val="24"/>
        </w:rPr>
        <w:t xml:space="preserve">, </w:t>
      </w:r>
      <w:r>
        <w:rPr>
          <w:rFonts w:ascii="Arial" w:hAnsi="Arial" w:cs="Arial"/>
          <w:szCs w:val="24"/>
        </w:rPr>
        <w:t xml:space="preserve">elle devrait indiquer expressément le mode de signification utilisé conformément à la </w:t>
      </w:r>
      <w:r w:rsidRPr="00B70F5B">
        <w:rPr>
          <w:rFonts w:ascii="Arial" w:hAnsi="Arial" w:cs="Arial"/>
          <w:szCs w:val="24"/>
        </w:rPr>
        <w:t xml:space="preserve">Convention </w:t>
      </w:r>
      <w:r>
        <w:rPr>
          <w:rFonts w:ascii="Arial" w:hAnsi="Arial" w:cs="Arial"/>
          <w:szCs w:val="24"/>
        </w:rPr>
        <w:t>et la façon dont le défaut a été constaté</w:t>
      </w:r>
      <w:r w:rsidRPr="00B70F5B">
        <w:rPr>
          <w:rFonts w:ascii="Arial" w:hAnsi="Arial" w:cs="Arial"/>
          <w:szCs w:val="24"/>
        </w:rPr>
        <w:t xml:space="preserve">. </w:t>
      </w:r>
      <w:r>
        <w:rPr>
          <w:rFonts w:ascii="Arial" w:hAnsi="Arial" w:cs="Arial"/>
          <w:szCs w:val="24"/>
        </w:rPr>
        <w:t xml:space="preserve">On peut satisfaire cette exigence en incluant la clause </w:t>
      </w:r>
      <w:r w:rsidRPr="00B70F5B">
        <w:rPr>
          <w:rFonts w:ascii="Arial" w:hAnsi="Arial" w:cs="Arial"/>
          <w:szCs w:val="24"/>
        </w:rPr>
        <w:t>AG (</w:t>
      </w:r>
      <w:r>
        <w:rPr>
          <w:rFonts w:ascii="Arial" w:hAnsi="Arial" w:cs="Arial"/>
          <w:szCs w:val="24"/>
        </w:rPr>
        <w:t>défaut constaté</w:t>
      </w:r>
      <w:r w:rsidRPr="00B70F5B">
        <w:rPr>
          <w:rFonts w:ascii="Arial" w:hAnsi="Arial" w:cs="Arial"/>
          <w:szCs w:val="24"/>
        </w:rPr>
        <w:t xml:space="preserve">) </w:t>
      </w:r>
      <w:r>
        <w:rPr>
          <w:rFonts w:ascii="Arial" w:hAnsi="Arial" w:cs="Arial"/>
          <w:szCs w:val="24"/>
        </w:rPr>
        <w:t xml:space="preserve">appropriée dans le </w:t>
      </w:r>
      <w:r w:rsidRPr="00B70F5B">
        <w:rPr>
          <w:rFonts w:ascii="Arial" w:hAnsi="Arial" w:cs="Arial"/>
          <w:szCs w:val="24"/>
        </w:rPr>
        <w:t>pr</w:t>
      </w:r>
      <w:r>
        <w:rPr>
          <w:rFonts w:ascii="Arial" w:hAnsi="Arial" w:cs="Arial"/>
          <w:szCs w:val="24"/>
        </w:rPr>
        <w:t>é</w:t>
      </w:r>
      <w:r w:rsidRPr="00B70F5B">
        <w:rPr>
          <w:rFonts w:ascii="Arial" w:hAnsi="Arial" w:cs="Arial"/>
          <w:szCs w:val="24"/>
        </w:rPr>
        <w:t>amb</w:t>
      </w:r>
      <w:r>
        <w:rPr>
          <w:rFonts w:ascii="Arial" w:hAnsi="Arial" w:cs="Arial"/>
          <w:szCs w:val="24"/>
        </w:rPr>
        <w:t>u</w:t>
      </w:r>
      <w:r w:rsidRPr="00B70F5B">
        <w:rPr>
          <w:rFonts w:ascii="Arial" w:hAnsi="Arial" w:cs="Arial"/>
          <w:szCs w:val="24"/>
        </w:rPr>
        <w:t>le,</w:t>
      </w:r>
      <w:r>
        <w:rPr>
          <w:rFonts w:ascii="Arial" w:hAnsi="Arial" w:cs="Arial"/>
          <w:szCs w:val="24"/>
        </w:rPr>
        <w:t xml:space="preserve"> en indiquant la façon dont le défaut de la partie intimée</w:t>
      </w:r>
      <w:r w:rsidRPr="00B70F5B">
        <w:rPr>
          <w:rFonts w:ascii="Arial" w:hAnsi="Arial" w:cs="Arial"/>
          <w:szCs w:val="24"/>
        </w:rPr>
        <w:t xml:space="preserve"> </w:t>
      </w:r>
      <w:r>
        <w:rPr>
          <w:rFonts w:ascii="Arial" w:hAnsi="Arial" w:cs="Arial"/>
          <w:szCs w:val="24"/>
        </w:rPr>
        <w:t xml:space="preserve">a déjà été constaté </w:t>
      </w:r>
      <w:r w:rsidRPr="00B70F5B">
        <w:rPr>
          <w:rFonts w:ascii="Arial" w:hAnsi="Arial" w:cs="Arial"/>
          <w:szCs w:val="24"/>
        </w:rPr>
        <w:t>(AG-2 o</w:t>
      </w:r>
      <w:r>
        <w:rPr>
          <w:rFonts w:ascii="Arial" w:hAnsi="Arial" w:cs="Arial"/>
          <w:szCs w:val="24"/>
        </w:rPr>
        <w:t>u</w:t>
      </w:r>
      <w:r w:rsidRPr="00B70F5B">
        <w:rPr>
          <w:rFonts w:ascii="Arial" w:hAnsi="Arial" w:cs="Arial"/>
          <w:szCs w:val="24"/>
        </w:rPr>
        <w:t xml:space="preserve"> AG-3) </w:t>
      </w:r>
      <w:r>
        <w:rPr>
          <w:rFonts w:ascii="Arial" w:hAnsi="Arial" w:cs="Arial"/>
          <w:szCs w:val="24"/>
        </w:rPr>
        <w:t>et en confirmant qu’elle n’a pas déposé de réponse à l’acte introductif d’instance</w:t>
      </w:r>
      <w:r w:rsidRPr="00B70F5B">
        <w:rPr>
          <w:rFonts w:ascii="Arial" w:hAnsi="Arial" w:cs="Arial"/>
          <w:szCs w:val="24"/>
        </w:rPr>
        <w:t>.</w:t>
      </w:r>
    </w:p>
    <w:p w14:paraId="2A20DBB0" w14:textId="77777777" w:rsidR="00CA3165" w:rsidRDefault="00CA3165" w:rsidP="00843201">
      <w:pPr>
        <w:spacing w:line="240" w:lineRule="auto"/>
        <w:jc w:val="both"/>
        <w:rPr>
          <w:rFonts w:ascii="Arial" w:hAnsi="Arial" w:cs="Arial"/>
          <w:szCs w:val="24"/>
        </w:rPr>
      </w:pPr>
    </w:p>
    <w:p w14:paraId="0FFD7AFE" w14:textId="4AA7400D" w:rsidR="00843201" w:rsidRDefault="00843201" w:rsidP="00843201">
      <w:pPr>
        <w:spacing w:line="240" w:lineRule="auto"/>
        <w:jc w:val="both"/>
        <w:rPr>
          <w:rFonts w:ascii="Arial" w:hAnsi="Arial" w:cs="Arial"/>
          <w:szCs w:val="24"/>
        </w:rPr>
      </w:pPr>
      <w:r w:rsidRPr="00CA3165">
        <w:rPr>
          <w:rFonts w:ascii="Arial" w:hAnsi="Arial" w:cs="Arial"/>
          <w:b/>
          <w:bCs/>
          <w:szCs w:val="24"/>
          <w:u w:val="single"/>
        </w:rPr>
        <w:t>Remarque:</w:t>
      </w:r>
      <w:r w:rsidRPr="00B70F5B">
        <w:rPr>
          <w:rFonts w:ascii="Arial" w:hAnsi="Arial" w:cs="Arial"/>
          <w:szCs w:val="24"/>
        </w:rPr>
        <w:t xml:space="preserve"> </w:t>
      </w:r>
      <w:r>
        <w:rPr>
          <w:rFonts w:ascii="Arial" w:hAnsi="Arial" w:cs="Arial"/>
          <w:szCs w:val="24"/>
        </w:rPr>
        <w:t>Dans le cas inhabituel où le défaut</w:t>
      </w:r>
      <w:r w:rsidRPr="00B70F5B">
        <w:rPr>
          <w:rFonts w:ascii="Arial" w:hAnsi="Arial" w:cs="Arial"/>
          <w:szCs w:val="24"/>
        </w:rPr>
        <w:t xml:space="preserve"> </w:t>
      </w:r>
      <w:r>
        <w:rPr>
          <w:rFonts w:ascii="Arial" w:hAnsi="Arial" w:cs="Arial"/>
          <w:szCs w:val="24"/>
        </w:rPr>
        <w:t>est accordé en même temps que le juge rend une</w:t>
      </w:r>
      <w:r w:rsidRPr="00B70F5B">
        <w:rPr>
          <w:rFonts w:ascii="Arial" w:hAnsi="Arial" w:cs="Arial"/>
          <w:szCs w:val="24"/>
        </w:rPr>
        <w:t xml:space="preserve"> </w:t>
      </w:r>
      <w:r>
        <w:rPr>
          <w:rFonts w:ascii="Arial" w:hAnsi="Arial" w:cs="Arial"/>
          <w:szCs w:val="24"/>
        </w:rPr>
        <w:t>ordonnance définitive</w:t>
      </w:r>
      <w:r w:rsidRPr="00B70F5B">
        <w:rPr>
          <w:rFonts w:ascii="Arial" w:hAnsi="Arial" w:cs="Arial"/>
          <w:szCs w:val="24"/>
        </w:rPr>
        <w:t xml:space="preserve"> (</w:t>
      </w:r>
      <w:r>
        <w:rPr>
          <w:rFonts w:ascii="Arial" w:hAnsi="Arial" w:cs="Arial"/>
          <w:szCs w:val="24"/>
        </w:rPr>
        <w:t>ou un jugement de divorce ou une ordonnance modificative</w:t>
      </w:r>
      <w:r w:rsidRPr="00B70F5B">
        <w:rPr>
          <w:rFonts w:ascii="Arial" w:hAnsi="Arial" w:cs="Arial"/>
          <w:szCs w:val="24"/>
        </w:rPr>
        <w:t xml:space="preserve">, </w:t>
      </w:r>
      <w:r>
        <w:rPr>
          <w:rFonts w:ascii="Arial" w:hAnsi="Arial" w:cs="Arial"/>
          <w:szCs w:val="24"/>
        </w:rPr>
        <w:t>le cas échéant</w:t>
      </w:r>
      <w:r w:rsidRPr="00B70F5B">
        <w:rPr>
          <w:rFonts w:ascii="Arial" w:hAnsi="Arial" w:cs="Arial"/>
          <w:szCs w:val="24"/>
        </w:rPr>
        <w:t xml:space="preserve">), </w:t>
      </w:r>
      <w:r>
        <w:rPr>
          <w:rFonts w:ascii="Arial" w:hAnsi="Arial" w:cs="Arial"/>
          <w:szCs w:val="24"/>
        </w:rPr>
        <w:t xml:space="preserve">l’ordonnance devrait comprendre la clause appropriée constatant le défaut </w:t>
      </w:r>
      <w:r w:rsidRPr="00B70F5B">
        <w:rPr>
          <w:rFonts w:ascii="Arial" w:hAnsi="Arial" w:cs="Arial"/>
          <w:szCs w:val="24"/>
        </w:rPr>
        <w:t>(AG-4, AG-5 o</w:t>
      </w:r>
      <w:r>
        <w:rPr>
          <w:rFonts w:ascii="Arial" w:hAnsi="Arial" w:cs="Arial"/>
          <w:szCs w:val="24"/>
        </w:rPr>
        <w:t>u</w:t>
      </w:r>
      <w:r w:rsidRPr="00B70F5B">
        <w:rPr>
          <w:rFonts w:ascii="Arial" w:hAnsi="Arial" w:cs="Arial"/>
          <w:szCs w:val="24"/>
        </w:rPr>
        <w:t xml:space="preserve"> AG-6).</w:t>
      </w:r>
    </w:p>
    <w:p w14:paraId="00BB0140" w14:textId="77777777" w:rsidR="00CA3165" w:rsidRDefault="00CA3165" w:rsidP="00843201">
      <w:pPr>
        <w:spacing w:line="240" w:lineRule="auto"/>
        <w:jc w:val="both"/>
        <w:rPr>
          <w:rFonts w:ascii="Arial" w:hAnsi="Arial" w:cs="Arial"/>
          <w:szCs w:val="24"/>
        </w:rPr>
      </w:pPr>
    </w:p>
    <w:p w14:paraId="0A642111" w14:textId="77777777" w:rsidR="00843201" w:rsidRDefault="00843201" w:rsidP="00843201">
      <w:pPr>
        <w:spacing w:line="240" w:lineRule="auto"/>
        <w:jc w:val="both"/>
        <w:rPr>
          <w:rFonts w:ascii="Arial" w:hAnsi="Arial" w:cs="Arial"/>
          <w:b/>
          <w:bCs/>
          <w:szCs w:val="24"/>
          <w:u w:val="single"/>
        </w:rPr>
      </w:pPr>
      <w:r w:rsidRPr="00CA3165">
        <w:rPr>
          <w:rFonts w:ascii="Arial" w:hAnsi="Arial" w:cs="Arial"/>
          <w:b/>
          <w:bCs/>
          <w:szCs w:val="24"/>
          <w:u w:val="single"/>
        </w:rPr>
        <w:lastRenderedPageBreak/>
        <w:t>Clauses de signification dans l’ordonnance définitive</w:t>
      </w:r>
    </w:p>
    <w:p w14:paraId="5E7AA8B3" w14:textId="77777777" w:rsidR="00CA3165" w:rsidRPr="00CA3165" w:rsidRDefault="00CA3165" w:rsidP="00843201">
      <w:pPr>
        <w:spacing w:line="240" w:lineRule="auto"/>
        <w:jc w:val="both"/>
        <w:rPr>
          <w:rFonts w:ascii="Arial" w:hAnsi="Arial" w:cs="Arial"/>
          <w:b/>
          <w:bCs/>
          <w:szCs w:val="24"/>
          <w:u w:val="single"/>
        </w:rPr>
      </w:pPr>
    </w:p>
    <w:p w14:paraId="3E5544E5" w14:textId="77777777" w:rsidR="00843201" w:rsidRDefault="00843201" w:rsidP="00843201">
      <w:pPr>
        <w:spacing w:line="240" w:lineRule="auto"/>
        <w:jc w:val="both"/>
        <w:rPr>
          <w:rFonts w:ascii="Arial" w:hAnsi="Arial" w:cs="Arial"/>
          <w:szCs w:val="24"/>
        </w:rPr>
      </w:pPr>
      <w:r>
        <w:rPr>
          <w:rFonts w:ascii="Arial" w:hAnsi="Arial" w:cs="Arial"/>
          <w:szCs w:val="24"/>
        </w:rPr>
        <w:t>Encore une fois, pour favoriser la reconnaissance d’une ordonnance du</w:t>
      </w:r>
      <w:r w:rsidRPr="00B70F5B">
        <w:rPr>
          <w:rFonts w:ascii="Arial" w:hAnsi="Arial" w:cs="Arial"/>
          <w:szCs w:val="24"/>
        </w:rPr>
        <w:t xml:space="preserve"> Manitoba </w:t>
      </w:r>
      <w:r>
        <w:rPr>
          <w:rFonts w:ascii="Arial" w:hAnsi="Arial" w:cs="Arial"/>
          <w:szCs w:val="24"/>
        </w:rPr>
        <w:t>dans un État contractant</w:t>
      </w:r>
      <w:r w:rsidRPr="00B70F5B">
        <w:rPr>
          <w:rFonts w:ascii="Arial" w:hAnsi="Arial" w:cs="Arial"/>
          <w:szCs w:val="24"/>
        </w:rPr>
        <w:t xml:space="preserve">, </w:t>
      </w:r>
      <w:r>
        <w:rPr>
          <w:rFonts w:ascii="Arial" w:hAnsi="Arial" w:cs="Arial"/>
          <w:szCs w:val="24"/>
        </w:rPr>
        <w:t xml:space="preserve">on a élaboré une </w:t>
      </w:r>
      <w:r w:rsidRPr="00B70F5B">
        <w:rPr>
          <w:rFonts w:ascii="Arial" w:hAnsi="Arial" w:cs="Arial"/>
          <w:szCs w:val="24"/>
        </w:rPr>
        <w:t xml:space="preserve">clause </w:t>
      </w:r>
      <w:r>
        <w:rPr>
          <w:rFonts w:ascii="Arial" w:hAnsi="Arial" w:cs="Arial"/>
          <w:szCs w:val="24"/>
        </w:rPr>
        <w:t xml:space="preserve">de signification </w:t>
      </w:r>
      <w:r w:rsidRPr="00B70F5B">
        <w:rPr>
          <w:rFonts w:ascii="Arial" w:hAnsi="Arial" w:cs="Arial"/>
          <w:szCs w:val="24"/>
        </w:rPr>
        <w:t xml:space="preserve">(VA-4) </w:t>
      </w:r>
      <w:r>
        <w:rPr>
          <w:rFonts w:ascii="Arial" w:hAnsi="Arial" w:cs="Arial"/>
          <w:szCs w:val="24"/>
        </w:rPr>
        <w:t xml:space="preserve">envisageant la signification d’une copie de l’ordonnance </w:t>
      </w:r>
      <w:r w:rsidRPr="00B70F5B">
        <w:rPr>
          <w:rFonts w:ascii="Arial" w:hAnsi="Arial" w:cs="Arial"/>
          <w:szCs w:val="24"/>
        </w:rPr>
        <w:t>(</w:t>
      </w:r>
      <w:r>
        <w:rPr>
          <w:rFonts w:ascii="Arial" w:hAnsi="Arial" w:cs="Arial"/>
          <w:szCs w:val="24"/>
        </w:rPr>
        <w:t>et du jugement de divorce</w:t>
      </w:r>
      <w:r w:rsidRPr="00B70F5B">
        <w:rPr>
          <w:rFonts w:ascii="Arial" w:hAnsi="Arial" w:cs="Arial"/>
          <w:szCs w:val="24"/>
        </w:rPr>
        <w:t xml:space="preserve">, </w:t>
      </w:r>
      <w:r>
        <w:rPr>
          <w:rFonts w:ascii="Arial" w:hAnsi="Arial" w:cs="Arial"/>
          <w:szCs w:val="24"/>
        </w:rPr>
        <w:t>le cas échéant</w:t>
      </w:r>
      <w:r w:rsidRPr="00B70F5B">
        <w:rPr>
          <w:rFonts w:ascii="Arial" w:hAnsi="Arial" w:cs="Arial"/>
          <w:szCs w:val="24"/>
        </w:rPr>
        <w:t xml:space="preserve">) </w:t>
      </w:r>
      <w:r>
        <w:rPr>
          <w:rFonts w:ascii="Arial" w:hAnsi="Arial" w:cs="Arial"/>
          <w:szCs w:val="24"/>
        </w:rPr>
        <w:t>par divers moyens</w:t>
      </w:r>
      <w:r w:rsidRPr="00B70F5B">
        <w:rPr>
          <w:rFonts w:ascii="Arial" w:hAnsi="Arial" w:cs="Arial"/>
          <w:szCs w:val="24"/>
        </w:rPr>
        <w:t xml:space="preserve"> (</w:t>
      </w:r>
      <w:r>
        <w:rPr>
          <w:rFonts w:ascii="Arial" w:hAnsi="Arial" w:cs="Arial"/>
          <w:szCs w:val="24"/>
        </w:rPr>
        <w:t>courrier ordinaire et courriel</w:t>
      </w:r>
      <w:r w:rsidRPr="00B70F5B">
        <w:rPr>
          <w:rFonts w:ascii="Arial" w:hAnsi="Arial" w:cs="Arial"/>
          <w:szCs w:val="24"/>
        </w:rPr>
        <w:t xml:space="preserve">) </w:t>
      </w:r>
      <w:r>
        <w:rPr>
          <w:rFonts w:ascii="Arial" w:hAnsi="Arial" w:cs="Arial"/>
          <w:szCs w:val="24"/>
        </w:rPr>
        <w:t>et par transmission d’une copie de l’ordonnance à l’autorité centrale de l’autre État contractant</w:t>
      </w:r>
      <w:r w:rsidRPr="00B70F5B">
        <w:rPr>
          <w:rFonts w:ascii="Arial" w:hAnsi="Arial" w:cs="Arial"/>
          <w:szCs w:val="24"/>
        </w:rPr>
        <w:t xml:space="preserve"> </w:t>
      </w:r>
      <w:r>
        <w:rPr>
          <w:rFonts w:ascii="Arial" w:hAnsi="Arial" w:cs="Arial"/>
          <w:szCs w:val="24"/>
        </w:rPr>
        <w:t>avec une demande de signification à la partie intimée</w:t>
      </w:r>
      <w:r w:rsidRPr="00B70F5B">
        <w:rPr>
          <w:rFonts w:ascii="Arial" w:hAnsi="Arial" w:cs="Arial"/>
          <w:szCs w:val="24"/>
        </w:rPr>
        <w:t xml:space="preserve">. </w:t>
      </w:r>
      <w:r>
        <w:rPr>
          <w:rFonts w:ascii="Arial" w:hAnsi="Arial" w:cs="Arial"/>
          <w:szCs w:val="24"/>
        </w:rPr>
        <w:t>La</w:t>
      </w:r>
      <w:r w:rsidRPr="00B70F5B">
        <w:rPr>
          <w:rFonts w:ascii="Arial" w:hAnsi="Arial" w:cs="Arial"/>
          <w:szCs w:val="24"/>
        </w:rPr>
        <w:t xml:space="preserve"> clause </w:t>
      </w:r>
      <w:r>
        <w:rPr>
          <w:rFonts w:ascii="Arial" w:hAnsi="Arial" w:cs="Arial"/>
          <w:szCs w:val="24"/>
        </w:rPr>
        <w:t xml:space="preserve">comprend également une </w:t>
      </w:r>
      <w:r w:rsidRPr="00B70F5B">
        <w:rPr>
          <w:rFonts w:ascii="Arial" w:hAnsi="Arial" w:cs="Arial"/>
          <w:szCs w:val="24"/>
        </w:rPr>
        <w:t xml:space="preserve">option </w:t>
      </w:r>
      <w:r>
        <w:rPr>
          <w:rFonts w:ascii="Arial" w:hAnsi="Arial" w:cs="Arial"/>
          <w:szCs w:val="24"/>
        </w:rPr>
        <w:t xml:space="preserve">où la partie du </w:t>
      </w:r>
      <w:r w:rsidRPr="00B70F5B">
        <w:rPr>
          <w:rFonts w:ascii="Arial" w:hAnsi="Arial" w:cs="Arial"/>
          <w:szCs w:val="24"/>
        </w:rPr>
        <w:t xml:space="preserve">Manitoba </w:t>
      </w:r>
      <w:r>
        <w:rPr>
          <w:rFonts w:ascii="Arial" w:hAnsi="Arial" w:cs="Arial"/>
          <w:szCs w:val="24"/>
        </w:rPr>
        <w:t>dépose ensuite, lorsqu’elle l’a reçue, une preuve de signification</w:t>
      </w:r>
      <w:r w:rsidRPr="00B70F5B">
        <w:rPr>
          <w:rFonts w:ascii="Arial" w:hAnsi="Arial" w:cs="Arial"/>
          <w:szCs w:val="24"/>
        </w:rPr>
        <w:t xml:space="preserve"> </w:t>
      </w:r>
      <w:r>
        <w:rPr>
          <w:rFonts w:ascii="Arial" w:hAnsi="Arial" w:cs="Arial"/>
          <w:szCs w:val="24"/>
        </w:rPr>
        <w:t>de l’autorité centrale ou de l’autorité compétente de l’autre</w:t>
      </w:r>
      <w:r w:rsidRPr="00B70F5B">
        <w:rPr>
          <w:rFonts w:ascii="Arial" w:hAnsi="Arial" w:cs="Arial"/>
          <w:szCs w:val="24"/>
        </w:rPr>
        <w:t xml:space="preserve"> </w:t>
      </w:r>
      <w:r>
        <w:rPr>
          <w:rFonts w:ascii="Arial" w:hAnsi="Arial" w:cs="Arial"/>
          <w:szCs w:val="24"/>
        </w:rPr>
        <w:t>État contractant</w:t>
      </w:r>
      <w:r w:rsidRPr="00B70F5B">
        <w:rPr>
          <w:rFonts w:ascii="Arial" w:hAnsi="Arial" w:cs="Arial"/>
          <w:szCs w:val="24"/>
        </w:rPr>
        <w:t>.</w:t>
      </w:r>
    </w:p>
    <w:p w14:paraId="0A5CEB1C" w14:textId="56668931" w:rsidR="00BF3420" w:rsidRPr="008C7699" w:rsidRDefault="00BF3420" w:rsidP="00BF3420">
      <w:pPr>
        <w:spacing w:before="240" w:line="240" w:lineRule="auto"/>
        <w:ind w:right="-279"/>
        <w:jc w:val="both"/>
        <w:rPr>
          <w:rFonts w:ascii="Arial" w:hAnsi="Arial" w:cs="Arial"/>
        </w:rPr>
        <w:sectPr w:rsidR="00BF3420" w:rsidRPr="008C7699" w:rsidSect="00BF3420">
          <w:footerReference w:type="first" r:id="rId11"/>
          <w:pgSz w:w="12240" w:h="15840" w:code="1"/>
          <w:pgMar w:top="1440" w:right="1440" w:bottom="1276" w:left="1440" w:header="709" w:footer="584" w:gutter="0"/>
          <w:pgNumType w:start="1"/>
          <w:cols w:space="708"/>
          <w:titlePg/>
          <w:docGrid w:linePitch="360"/>
        </w:sectPr>
      </w:pPr>
    </w:p>
    <w:p w14:paraId="29B457E8" w14:textId="77777777" w:rsidR="00BF3420" w:rsidRPr="008C7699" w:rsidRDefault="00BF3420" w:rsidP="00BF3420">
      <w:pPr>
        <w:pStyle w:val="Heading1"/>
        <w:rPr>
          <w:rFonts w:ascii="Arial" w:hAnsi="Arial" w:cs="Arial"/>
        </w:rPr>
      </w:pPr>
      <w:bookmarkStart w:id="3" w:name="_Toc499728027"/>
      <w:bookmarkStart w:id="4" w:name="_Toc54173275"/>
      <w:r>
        <w:rPr>
          <w:rFonts w:ascii="Arial" w:hAnsi="Arial"/>
        </w:rPr>
        <w:lastRenderedPageBreak/>
        <w:t>DIRECTIVES AUX UTILISATEURS</w:t>
      </w:r>
      <w:bookmarkEnd w:id="3"/>
      <w:bookmarkEnd w:id="4"/>
    </w:p>
    <w:p w14:paraId="069D24BE" w14:textId="77777777" w:rsidR="00BF3420" w:rsidRPr="008C7699" w:rsidRDefault="00BF3420" w:rsidP="00BF3420">
      <w:pPr>
        <w:pStyle w:val="Heading2"/>
        <w:rPr>
          <w:rFonts w:ascii="Arial" w:hAnsi="Arial" w:cs="Arial"/>
          <w:sz w:val="28"/>
          <w:szCs w:val="28"/>
        </w:rPr>
      </w:pPr>
      <w:bookmarkStart w:id="5" w:name="_Toc499728028"/>
      <w:bookmarkStart w:id="6" w:name="_Toc54173276"/>
      <w:r>
        <w:rPr>
          <w:rFonts w:ascii="Arial" w:hAnsi="Arial"/>
          <w:sz w:val="28"/>
        </w:rPr>
        <w:t>SIGNIFICATION DES PARENTHÈSES, CROCHETS ET ACCOLADES</w:t>
      </w:r>
      <w:bookmarkEnd w:id="5"/>
      <w:bookmarkEnd w:id="6"/>
    </w:p>
    <w:p w14:paraId="55974F1C" w14:textId="77777777" w:rsidR="00BF3420" w:rsidRPr="008C7699" w:rsidRDefault="00BF3420" w:rsidP="00BF3420">
      <w:pPr>
        <w:rPr>
          <w:rFonts w:ascii="Arial" w:hAnsi="Arial" w:cs="Arial"/>
        </w:rPr>
      </w:pPr>
      <w:r>
        <w:rPr>
          <w:rFonts w:ascii="Arial" w:hAnsi="Arial"/>
        </w:rPr>
        <w:t>Comme l’indique le tableau suivant, l’utilisateur doit insérer, à l’endroit où se trouvent des parenthèses, crochets ou accolades, les renseignements qui y sont demandés.</w:t>
      </w:r>
    </w:p>
    <w:tbl>
      <w:tblPr>
        <w:tblW w:w="95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2700"/>
        <w:gridCol w:w="5688"/>
      </w:tblGrid>
      <w:tr w:rsidR="00BF3420" w:rsidRPr="008C7699" w14:paraId="5BD95F80" w14:textId="77777777" w:rsidTr="00F0724C">
        <w:tc>
          <w:tcPr>
            <w:tcW w:w="1188" w:type="dxa"/>
          </w:tcPr>
          <w:p w14:paraId="28C2C6F4" w14:textId="77777777" w:rsidR="00BF3420" w:rsidRPr="008C7699" w:rsidRDefault="00BF3420" w:rsidP="00F0724C">
            <w:pPr>
              <w:rPr>
                <w:rFonts w:ascii="Arial" w:hAnsi="Arial" w:cs="Arial"/>
              </w:rPr>
            </w:pPr>
            <w:r>
              <w:rPr>
                <w:rFonts w:ascii="Arial" w:hAnsi="Arial"/>
              </w:rPr>
              <w:t>[ ]</w:t>
            </w:r>
          </w:p>
        </w:tc>
        <w:tc>
          <w:tcPr>
            <w:tcW w:w="2700" w:type="dxa"/>
          </w:tcPr>
          <w:p w14:paraId="53575A0D" w14:textId="77777777" w:rsidR="00BF3420" w:rsidRPr="008C7699" w:rsidRDefault="00BF3420" w:rsidP="00F0724C">
            <w:pPr>
              <w:rPr>
                <w:rFonts w:ascii="Arial" w:hAnsi="Arial" w:cs="Arial"/>
              </w:rPr>
            </w:pPr>
            <w:r>
              <w:rPr>
                <w:rFonts w:ascii="Arial" w:hAnsi="Arial"/>
              </w:rPr>
              <w:t>Crochets</w:t>
            </w:r>
          </w:p>
        </w:tc>
        <w:tc>
          <w:tcPr>
            <w:tcW w:w="5688" w:type="dxa"/>
          </w:tcPr>
          <w:p w14:paraId="592695A3" w14:textId="77777777" w:rsidR="00BF3420" w:rsidRPr="008C7699" w:rsidRDefault="00BF3420" w:rsidP="00F0724C">
            <w:pPr>
              <w:rPr>
                <w:rFonts w:ascii="Arial" w:hAnsi="Arial" w:cs="Arial"/>
                <w:b/>
              </w:rPr>
            </w:pPr>
            <w:r>
              <w:rPr>
                <w:rFonts w:ascii="Arial" w:hAnsi="Arial"/>
              </w:rPr>
              <w:t>On doit insérer un renseignement qui figure au greffe.</w:t>
            </w:r>
          </w:p>
          <w:p w14:paraId="38478427" w14:textId="77777777" w:rsidR="00BF3420" w:rsidRPr="00BB2916" w:rsidRDefault="00BF3420" w:rsidP="00F0724C">
            <w:pPr>
              <w:pStyle w:val="Header"/>
              <w:tabs>
                <w:tab w:val="clear" w:pos="4320"/>
                <w:tab w:val="clear" w:pos="8640"/>
              </w:tabs>
              <w:rPr>
                <w:rFonts w:ascii="Arial" w:hAnsi="Arial" w:cs="Arial"/>
              </w:rPr>
            </w:pPr>
          </w:p>
          <w:p w14:paraId="2AA5A243" w14:textId="0051609E" w:rsidR="00BF3420" w:rsidRPr="008C7699" w:rsidRDefault="00BF3420" w:rsidP="00F0724C">
            <w:pPr>
              <w:rPr>
                <w:rFonts w:ascii="Arial" w:hAnsi="Arial" w:cs="Arial"/>
              </w:rPr>
            </w:pPr>
            <w:r>
              <w:rPr>
                <w:rFonts w:ascii="Arial" w:hAnsi="Arial"/>
              </w:rPr>
              <w:t>Exemples:</w:t>
            </w:r>
          </w:p>
          <w:p w14:paraId="2F4EB2DE" w14:textId="77777777" w:rsidR="00BF3420" w:rsidRPr="008C7699" w:rsidRDefault="00BF3420" w:rsidP="00F0724C">
            <w:pPr>
              <w:rPr>
                <w:rFonts w:ascii="Arial" w:hAnsi="Arial" w:cs="Arial"/>
              </w:rPr>
            </w:pPr>
            <w:r>
              <w:rPr>
                <w:rFonts w:ascii="Arial" w:hAnsi="Arial"/>
              </w:rPr>
              <w:t>- [nom de la partie]</w:t>
            </w:r>
          </w:p>
          <w:p w14:paraId="7930AFE8" w14:textId="77777777" w:rsidR="00BF3420" w:rsidRPr="008C7699" w:rsidRDefault="00BF3420" w:rsidP="00F0724C">
            <w:pPr>
              <w:rPr>
                <w:rFonts w:ascii="Arial" w:hAnsi="Arial" w:cs="Arial"/>
              </w:rPr>
            </w:pPr>
            <w:r>
              <w:rPr>
                <w:rFonts w:ascii="Arial" w:hAnsi="Arial"/>
              </w:rPr>
              <w:t>- [nom du juge]</w:t>
            </w:r>
          </w:p>
        </w:tc>
      </w:tr>
    </w:tbl>
    <w:p w14:paraId="3D319408" w14:textId="77777777" w:rsidR="00BF3420" w:rsidRPr="008C7699" w:rsidRDefault="00BF3420" w:rsidP="00BF3420">
      <w:pPr>
        <w:rPr>
          <w:rFonts w:ascii="Arial" w:hAnsi="Arial" w:cs="Arial"/>
          <w:lang w:val="en-CA"/>
        </w:rPr>
      </w:pPr>
    </w:p>
    <w:tbl>
      <w:tblPr>
        <w:tblW w:w="95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2700"/>
        <w:gridCol w:w="5688"/>
      </w:tblGrid>
      <w:tr w:rsidR="00BF3420" w:rsidRPr="008C7699" w14:paraId="3CFBCDFD" w14:textId="77777777" w:rsidTr="00F0724C">
        <w:tc>
          <w:tcPr>
            <w:tcW w:w="1188" w:type="dxa"/>
          </w:tcPr>
          <w:p w14:paraId="3208CB47" w14:textId="77777777" w:rsidR="00BF3420" w:rsidRPr="008C7699" w:rsidRDefault="00BF3420" w:rsidP="00F0724C">
            <w:pPr>
              <w:rPr>
                <w:rFonts w:ascii="Arial" w:hAnsi="Arial" w:cs="Arial"/>
              </w:rPr>
            </w:pPr>
            <w:r>
              <w:rPr>
                <w:rFonts w:ascii="Arial" w:hAnsi="Arial"/>
              </w:rPr>
              <w:t>( )</w:t>
            </w:r>
          </w:p>
        </w:tc>
        <w:tc>
          <w:tcPr>
            <w:tcW w:w="2700" w:type="dxa"/>
          </w:tcPr>
          <w:p w14:paraId="166B2A81" w14:textId="77777777" w:rsidR="00BF3420" w:rsidRPr="008C7699" w:rsidRDefault="00BF3420" w:rsidP="00F0724C">
            <w:pPr>
              <w:rPr>
                <w:rFonts w:ascii="Arial" w:hAnsi="Arial" w:cs="Arial"/>
              </w:rPr>
            </w:pPr>
            <w:r>
              <w:rPr>
                <w:rFonts w:ascii="Arial" w:hAnsi="Arial"/>
              </w:rPr>
              <w:t>Parenthèses</w:t>
            </w:r>
          </w:p>
        </w:tc>
        <w:tc>
          <w:tcPr>
            <w:tcW w:w="5688" w:type="dxa"/>
          </w:tcPr>
          <w:p w14:paraId="284A43D2" w14:textId="77777777" w:rsidR="00BF3420" w:rsidRPr="008C7699" w:rsidRDefault="00BF3420" w:rsidP="00F0724C">
            <w:pPr>
              <w:rPr>
                <w:rFonts w:ascii="Arial" w:hAnsi="Arial" w:cs="Arial"/>
              </w:rPr>
            </w:pPr>
            <w:r>
              <w:rPr>
                <w:rFonts w:ascii="Arial" w:hAnsi="Arial"/>
              </w:rPr>
              <w:t>On doit choisir parmi les éléments énumérés.</w:t>
            </w:r>
          </w:p>
          <w:p w14:paraId="4418A887" w14:textId="77777777" w:rsidR="00BF3420" w:rsidRPr="00BB2916" w:rsidRDefault="00BF3420" w:rsidP="00F0724C">
            <w:pPr>
              <w:rPr>
                <w:rFonts w:ascii="Arial" w:hAnsi="Arial" w:cs="Arial"/>
              </w:rPr>
            </w:pPr>
          </w:p>
          <w:p w14:paraId="010629B3" w14:textId="4CF44B97" w:rsidR="00BF3420" w:rsidRPr="008C7699" w:rsidRDefault="00BF3420" w:rsidP="00F0724C">
            <w:pPr>
              <w:rPr>
                <w:rFonts w:ascii="Arial" w:hAnsi="Arial" w:cs="Arial"/>
              </w:rPr>
            </w:pPr>
            <w:r>
              <w:rPr>
                <w:rFonts w:ascii="Arial" w:hAnsi="Arial"/>
              </w:rPr>
              <w:t>Exemples:</w:t>
            </w:r>
          </w:p>
          <w:p w14:paraId="647A65A8" w14:textId="77777777" w:rsidR="00BF3420" w:rsidRPr="008C7699" w:rsidRDefault="00BF3420" w:rsidP="00F0724C">
            <w:pPr>
              <w:numPr>
                <w:ilvl w:val="0"/>
                <w:numId w:val="6"/>
              </w:numPr>
              <w:rPr>
                <w:rFonts w:ascii="Arial" w:hAnsi="Arial" w:cs="Arial"/>
              </w:rPr>
            </w:pPr>
            <w:r>
              <w:rPr>
                <w:rFonts w:ascii="Arial" w:hAnsi="Arial"/>
              </w:rPr>
              <w:t>(est/sont)</w:t>
            </w:r>
          </w:p>
          <w:p w14:paraId="469ACFA0" w14:textId="77777777" w:rsidR="00BF3420" w:rsidRPr="008C7699" w:rsidRDefault="00BF3420" w:rsidP="00F0724C">
            <w:pPr>
              <w:numPr>
                <w:ilvl w:val="0"/>
                <w:numId w:val="6"/>
              </w:numPr>
              <w:rPr>
                <w:rFonts w:ascii="Arial" w:hAnsi="Arial" w:cs="Arial"/>
              </w:rPr>
            </w:pPr>
            <w:r>
              <w:rPr>
                <w:rFonts w:ascii="Arial" w:hAnsi="Arial"/>
              </w:rPr>
              <w:t>(son/sa/leur)</w:t>
            </w:r>
          </w:p>
          <w:p w14:paraId="3C1BFA27" w14:textId="77777777" w:rsidR="00BF3420" w:rsidRPr="008C7699" w:rsidRDefault="00BF3420" w:rsidP="00F0724C">
            <w:pPr>
              <w:numPr>
                <w:ilvl w:val="0"/>
                <w:numId w:val="6"/>
              </w:numPr>
              <w:rPr>
                <w:rFonts w:ascii="Arial" w:hAnsi="Arial" w:cs="Arial"/>
              </w:rPr>
            </w:pPr>
            <w:r>
              <w:rPr>
                <w:rFonts w:ascii="Arial" w:hAnsi="Arial"/>
              </w:rPr>
              <w:t>(déclaré sous serment/affirmé solennellement)</w:t>
            </w:r>
          </w:p>
          <w:p w14:paraId="18587985" w14:textId="5DBEEAE0" w:rsidR="00BF3420" w:rsidRPr="008C7699" w:rsidRDefault="00BF3420" w:rsidP="00F0724C">
            <w:pPr>
              <w:numPr>
                <w:ilvl w:val="0"/>
                <w:numId w:val="6"/>
              </w:numPr>
              <w:rPr>
                <w:rFonts w:ascii="Arial" w:hAnsi="Arial" w:cs="Arial"/>
              </w:rPr>
            </w:pPr>
            <w:r>
              <w:rPr>
                <w:rFonts w:ascii="Arial" w:hAnsi="Arial"/>
              </w:rPr>
              <w:t>(par téléconférence;/par vidéo;/blanc)</w:t>
            </w:r>
            <w:r w:rsidR="00886F8D">
              <w:rPr>
                <w:rFonts w:ascii="Arial" w:hAnsi="Arial"/>
              </w:rPr>
              <w:t xml:space="preserve"> </w:t>
            </w:r>
            <w:r>
              <w:rPr>
                <w:rFonts w:ascii="Arial" w:hAnsi="Arial"/>
              </w:rPr>
              <w:t>– «blanc» signifie que vous n’avez pas besoin de cette option</w:t>
            </w:r>
          </w:p>
          <w:p w14:paraId="153AA482" w14:textId="77777777" w:rsidR="00BF3420" w:rsidRPr="00BB2916" w:rsidRDefault="00BF3420" w:rsidP="00F0724C">
            <w:pPr>
              <w:rPr>
                <w:rFonts w:ascii="Arial" w:hAnsi="Arial" w:cs="Arial"/>
              </w:rPr>
            </w:pPr>
          </w:p>
          <w:p w14:paraId="05C5C3C1" w14:textId="77777777" w:rsidR="00BF3420" w:rsidRPr="008C7699" w:rsidRDefault="00BF3420" w:rsidP="00F0724C">
            <w:pPr>
              <w:rPr>
                <w:rFonts w:ascii="Arial" w:hAnsi="Arial" w:cs="Arial"/>
              </w:rPr>
            </w:pPr>
            <w:r>
              <w:rPr>
                <w:rFonts w:ascii="Arial" w:hAnsi="Arial"/>
              </w:rPr>
              <w:t>Parfois, les parenthèses signifient qu’on doit faire un choix quant au genre ou au nombre d’un mot.</w:t>
            </w:r>
          </w:p>
          <w:p w14:paraId="0EF38341" w14:textId="77777777" w:rsidR="00BF3420" w:rsidRPr="00BB2916" w:rsidRDefault="00BF3420" w:rsidP="00F0724C">
            <w:pPr>
              <w:rPr>
                <w:rFonts w:ascii="Arial" w:hAnsi="Arial" w:cs="Arial"/>
              </w:rPr>
            </w:pPr>
          </w:p>
          <w:p w14:paraId="2EFF1AAC" w14:textId="5304B08E" w:rsidR="00BF3420" w:rsidRPr="008C7699" w:rsidRDefault="00BF3420" w:rsidP="00F0724C">
            <w:pPr>
              <w:rPr>
                <w:rFonts w:ascii="Arial" w:hAnsi="Arial" w:cs="Arial"/>
              </w:rPr>
            </w:pPr>
            <w:r>
              <w:rPr>
                <w:rFonts w:ascii="Arial" w:hAnsi="Arial"/>
              </w:rPr>
              <w:t>Exemples:</w:t>
            </w:r>
          </w:p>
          <w:p w14:paraId="0BAF0BF5" w14:textId="77777777" w:rsidR="00BF3420" w:rsidRPr="008C7699" w:rsidRDefault="00BF3420" w:rsidP="00F0724C">
            <w:pPr>
              <w:rPr>
                <w:rFonts w:ascii="Arial" w:hAnsi="Arial" w:cs="Arial"/>
              </w:rPr>
            </w:pPr>
            <w:r>
              <w:rPr>
                <w:rFonts w:ascii="Arial" w:hAnsi="Arial"/>
              </w:rPr>
              <w:t>- avocat(e)</w:t>
            </w:r>
          </w:p>
          <w:p w14:paraId="556A76D1" w14:textId="77777777" w:rsidR="00BF3420" w:rsidRPr="008C7699" w:rsidRDefault="00BF3420" w:rsidP="00F0724C">
            <w:pPr>
              <w:rPr>
                <w:rFonts w:ascii="Arial" w:hAnsi="Arial" w:cs="Arial"/>
              </w:rPr>
            </w:pPr>
            <w:r>
              <w:rPr>
                <w:rFonts w:ascii="Arial" w:hAnsi="Arial"/>
              </w:rPr>
              <w:t>- numéro(s)</w:t>
            </w:r>
          </w:p>
          <w:p w14:paraId="705D0E55" w14:textId="77777777" w:rsidR="00BF3420" w:rsidRPr="008C7699" w:rsidRDefault="00BF3420" w:rsidP="00F0724C">
            <w:pPr>
              <w:rPr>
                <w:rFonts w:ascii="Arial" w:hAnsi="Arial" w:cs="Arial"/>
              </w:rPr>
            </w:pPr>
            <w:r>
              <w:rPr>
                <w:rFonts w:ascii="Arial" w:hAnsi="Arial"/>
              </w:rPr>
              <w:t>- paragraphe(s)</w:t>
            </w:r>
          </w:p>
        </w:tc>
      </w:tr>
    </w:tbl>
    <w:p w14:paraId="231A272C" w14:textId="77777777" w:rsidR="00BF3420" w:rsidRPr="008C7699" w:rsidRDefault="00BF3420" w:rsidP="00BF3420">
      <w:pPr>
        <w:rPr>
          <w:rFonts w:ascii="Arial" w:hAnsi="Arial" w:cs="Arial"/>
          <w:lang w:val="en-CA"/>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2700"/>
        <w:gridCol w:w="5688"/>
      </w:tblGrid>
      <w:tr w:rsidR="00BF3420" w:rsidRPr="008C7699" w14:paraId="43B0CD06" w14:textId="77777777" w:rsidTr="00F0724C">
        <w:tc>
          <w:tcPr>
            <w:tcW w:w="1188" w:type="dxa"/>
          </w:tcPr>
          <w:p w14:paraId="3D5D88AB" w14:textId="77777777" w:rsidR="00BF3420" w:rsidRPr="008C7699" w:rsidRDefault="00BF3420" w:rsidP="00F0724C">
            <w:pPr>
              <w:rPr>
                <w:rFonts w:ascii="Arial" w:hAnsi="Arial" w:cs="Arial"/>
              </w:rPr>
            </w:pPr>
            <w:r>
              <w:rPr>
                <w:rFonts w:ascii="Arial" w:hAnsi="Arial"/>
              </w:rPr>
              <w:t>{ }</w:t>
            </w:r>
          </w:p>
        </w:tc>
        <w:tc>
          <w:tcPr>
            <w:tcW w:w="2700" w:type="dxa"/>
          </w:tcPr>
          <w:p w14:paraId="4850DF1D" w14:textId="77777777" w:rsidR="00BF3420" w:rsidRPr="008C7699" w:rsidRDefault="00BF3420" w:rsidP="00F0724C">
            <w:pPr>
              <w:rPr>
                <w:rFonts w:ascii="Arial" w:hAnsi="Arial" w:cs="Arial"/>
              </w:rPr>
            </w:pPr>
            <w:r>
              <w:rPr>
                <w:rFonts w:ascii="Arial" w:hAnsi="Arial"/>
              </w:rPr>
              <w:t>Accolades</w:t>
            </w:r>
          </w:p>
        </w:tc>
        <w:tc>
          <w:tcPr>
            <w:tcW w:w="5688" w:type="dxa"/>
          </w:tcPr>
          <w:p w14:paraId="618C30F4" w14:textId="77777777" w:rsidR="00BF3420" w:rsidRPr="008C7699" w:rsidRDefault="00BF3420" w:rsidP="00F0724C">
            <w:pPr>
              <w:rPr>
                <w:rFonts w:ascii="Arial" w:hAnsi="Arial" w:cs="Arial"/>
              </w:rPr>
            </w:pPr>
            <w:r>
              <w:rPr>
                <w:rFonts w:ascii="Arial" w:hAnsi="Arial"/>
              </w:rPr>
              <w:t>On peut énoncer, à sa façon (texte de forme libre), des renseignements qui ne figurent ni au dossier ni au Registre informatisé du greffe.</w:t>
            </w:r>
          </w:p>
          <w:p w14:paraId="5A3EDD2D" w14:textId="77777777" w:rsidR="00BF3420" w:rsidRPr="00BB2916" w:rsidRDefault="00BF3420" w:rsidP="00F0724C">
            <w:pPr>
              <w:rPr>
                <w:rFonts w:ascii="Arial" w:hAnsi="Arial" w:cs="Arial"/>
              </w:rPr>
            </w:pPr>
          </w:p>
          <w:p w14:paraId="38B7EDB3" w14:textId="5C63F805" w:rsidR="00BF3420" w:rsidRPr="008C7699" w:rsidRDefault="00BF3420" w:rsidP="00F0724C">
            <w:pPr>
              <w:rPr>
                <w:rFonts w:ascii="Arial" w:hAnsi="Arial" w:cs="Arial"/>
              </w:rPr>
            </w:pPr>
            <w:r>
              <w:rPr>
                <w:rFonts w:ascii="Arial" w:hAnsi="Arial"/>
              </w:rPr>
              <w:t>Exemples:</w:t>
            </w:r>
          </w:p>
          <w:p w14:paraId="0326CA84" w14:textId="77777777" w:rsidR="00BF3420" w:rsidRPr="008C7699" w:rsidRDefault="00BF3420" w:rsidP="00F0724C">
            <w:pPr>
              <w:rPr>
                <w:rFonts w:ascii="Arial" w:hAnsi="Arial" w:cs="Arial"/>
              </w:rPr>
            </w:pPr>
            <w:r>
              <w:rPr>
                <w:rFonts w:ascii="Arial" w:hAnsi="Arial"/>
              </w:rPr>
              <w:t>- {conditions établies par le tribunal}</w:t>
            </w:r>
          </w:p>
          <w:p w14:paraId="0233DF4E" w14:textId="77777777" w:rsidR="00BF3420" w:rsidRPr="008C7699" w:rsidRDefault="00BF3420" w:rsidP="00F0724C">
            <w:pPr>
              <w:rPr>
                <w:rFonts w:ascii="Arial" w:hAnsi="Arial" w:cs="Arial"/>
              </w:rPr>
            </w:pPr>
            <w:r>
              <w:rPr>
                <w:rFonts w:ascii="Arial" w:hAnsi="Arial"/>
              </w:rPr>
              <w:t>- {liste des éléments d’actif visés}</w:t>
            </w:r>
          </w:p>
          <w:p w14:paraId="1B0A7368" w14:textId="77777777" w:rsidR="00BF3420" w:rsidRPr="008C7699" w:rsidRDefault="00BF3420" w:rsidP="00F0724C">
            <w:pPr>
              <w:rPr>
                <w:rFonts w:ascii="Arial" w:hAnsi="Arial" w:cs="Arial"/>
              </w:rPr>
            </w:pPr>
            <w:r>
              <w:rPr>
                <w:rFonts w:ascii="Arial" w:hAnsi="Arial"/>
              </w:rPr>
              <w:t>- {description légale complète}</w:t>
            </w:r>
          </w:p>
          <w:p w14:paraId="7AFA0C81" w14:textId="77777777" w:rsidR="00BF3420" w:rsidRPr="00BB2916" w:rsidRDefault="00BF3420" w:rsidP="00F0724C">
            <w:pPr>
              <w:rPr>
                <w:rFonts w:ascii="Arial" w:hAnsi="Arial" w:cs="Arial"/>
              </w:rPr>
            </w:pPr>
          </w:p>
          <w:p w14:paraId="65BE9E1B" w14:textId="77777777" w:rsidR="00BF3420" w:rsidRPr="008C7699" w:rsidRDefault="00BF3420" w:rsidP="00F0724C">
            <w:pPr>
              <w:rPr>
                <w:rFonts w:ascii="Arial" w:hAnsi="Arial" w:cs="Arial"/>
              </w:rPr>
            </w:pPr>
            <w:r>
              <w:rPr>
                <w:rFonts w:ascii="Arial" w:hAnsi="Arial"/>
              </w:rPr>
              <w:t>Parfois, les accolades signifient qu’on peut laisser cet espace totalement en blanc si le contenu des accolades ne s’applique pas.</w:t>
            </w:r>
          </w:p>
          <w:p w14:paraId="5CC46BB7" w14:textId="77777777" w:rsidR="00BF3420" w:rsidRPr="00BB2916" w:rsidRDefault="00BF3420" w:rsidP="00F0724C">
            <w:pPr>
              <w:rPr>
                <w:rFonts w:ascii="Arial" w:hAnsi="Arial" w:cs="Arial"/>
              </w:rPr>
            </w:pPr>
          </w:p>
          <w:p w14:paraId="7665399F" w14:textId="022ED1A7" w:rsidR="00BF3420" w:rsidRPr="008C7699" w:rsidRDefault="00BF3420" w:rsidP="00F0724C">
            <w:pPr>
              <w:rPr>
                <w:rFonts w:ascii="Arial" w:hAnsi="Arial" w:cs="Arial"/>
              </w:rPr>
            </w:pPr>
            <w:r>
              <w:rPr>
                <w:rFonts w:ascii="Arial" w:hAnsi="Arial"/>
              </w:rPr>
              <w:t>Exemples:</w:t>
            </w:r>
          </w:p>
          <w:p w14:paraId="2460896A" w14:textId="77777777" w:rsidR="00BF3420" w:rsidRPr="008C7699" w:rsidRDefault="00BF3420" w:rsidP="00A63C16">
            <w:pPr>
              <w:jc w:val="both"/>
              <w:rPr>
                <w:rFonts w:ascii="Arial" w:hAnsi="Arial" w:cs="Arial"/>
              </w:rPr>
            </w:pPr>
            <w:r>
              <w:rPr>
                <w:rFonts w:ascii="Arial" w:hAnsi="Arial"/>
              </w:rPr>
              <w:t>- {(et/blanc) {nom de l’école} que fréquente(nt) {nom(s) et date(s) de naissance (de l’/des) enfant(s) visé(s)}</w:t>
            </w:r>
          </w:p>
          <w:p w14:paraId="26847CB4" w14:textId="77777777" w:rsidR="00BF3420" w:rsidRPr="008C7699" w:rsidRDefault="00BF3420" w:rsidP="00F0724C">
            <w:pPr>
              <w:rPr>
                <w:rFonts w:ascii="Arial" w:hAnsi="Arial" w:cs="Arial"/>
              </w:rPr>
            </w:pPr>
            <w:r>
              <w:rPr>
                <w:rFonts w:ascii="Arial" w:hAnsi="Arial"/>
              </w:rPr>
              <w:t>- {sous réserve des conditions suivantes : énoncer}</w:t>
            </w:r>
          </w:p>
        </w:tc>
      </w:tr>
    </w:tbl>
    <w:p w14:paraId="70B62B87" w14:textId="77777777" w:rsidR="00BF3420" w:rsidRPr="008C7699" w:rsidRDefault="00BF3420" w:rsidP="00BF3420">
      <w:pPr>
        <w:spacing w:after="200" w:line="276" w:lineRule="auto"/>
        <w:jc w:val="center"/>
        <w:rPr>
          <w:rFonts w:ascii="Arial" w:hAnsi="Arial" w:cs="Arial"/>
          <w:b/>
          <w:sz w:val="40"/>
        </w:rPr>
      </w:pPr>
      <w:r>
        <w:br w:type="page"/>
      </w:r>
    </w:p>
    <w:p w14:paraId="17B0DDC5" w14:textId="77777777" w:rsidR="00BF3420" w:rsidRPr="008C7699" w:rsidRDefault="00BF3420" w:rsidP="00BF3420">
      <w:pPr>
        <w:pStyle w:val="Heading1"/>
        <w:ind w:left="1701" w:right="1705"/>
        <w:rPr>
          <w:rFonts w:ascii="Arial" w:hAnsi="Arial" w:cs="Arial"/>
        </w:rPr>
      </w:pPr>
      <w:bookmarkStart w:id="7" w:name="_Toc54173277"/>
      <w:r>
        <w:rPr>
          <w:rFonts w:ascii="Arial" w:hAnsi="Arial"/>
        </w:rPr>
        <w:lastRenderedPageBreak/>
        <w:t>CLAUSES TYPES POUR LES ORDONNANCES DANS LES INSTANCES EN MATIÈRE FAMILIALE</w:t>
      </w:r>
      <w:bookmarkEnd w:id="7"/>
    </w:p>
    <w:p w14:paraId="77388EA1" w14:textId="298AE9F8" w:rsidR="00BF3420" w:rsidRPr="008C7699" w:rsidRDefault="00BC1DDF" w:rsidP="00BC1DDF">
      <w:pPr>
        <w:pStyle w:val="Heading2"/>
        <w:numPr>
          <w:ilvl w:val="0"/>
          <w:numId w:val="12"/>
        </w:numPr>
        <w:spacing w:line="360" w:lineRule="auto"/>
        <w:rPr>
          <w:rFonts w:ascii="Arial" w:hAnsi="Arial" w:cs="Arial"/>
        </w:rPr>
      </w:pPr>
      <w:bookmarkStart w:id="8" w:name="_Toc499728029"/>
      <w:bookmarkStart w:id="9" w:name="_Toc54173278"/>
      <w:r>
        <w:rPr>
          <w:rFonts w:ascii="Arial" w:hAnsi="Arial"/>
        </w:rPr>
        <w:t xml:space="preserve"> </w:t>
      </w:r>
      <w:r w:rsidR="00BF3420">
        <w:rPr>
          <w:rFonts w:ascii="Arial" w:hAnsi="Arial"/>
        </w:rPr>
        <w:t>PRÉAMBULE</w:t>
      </w:r>
      <w:bookmarkEnd w:id="8"/>
      <w:bookmarkEnd w:id="9"/>
    </w:p>
    <w:p w14:paraId="4FC49BF1" w14:textId="77777777" w:rsidR="00BF3420" w:rsidRPr="008C7699" w:rsidRDefault="00BF3420" w:rsidP="00BF3420">
      <w:pPr>
        <w:pStyle w:val="Heading3"/>
        <w:rPr>
          <w:rFonts w:ascii="Arial" w:hAnsi="Arial" w:cs="Arial"/>
        </w:rPr>
      </w:pPr>
      <w:bookmarkStart w:id="10" w:name="_Toc499728030"/>
      <w:bookmarkStart w:id="11" w:name="_Toc54173279"/>
      <w:r>
        <w:rPr>
          <w:rFonts w:ascii="Arial" w:hAnsi="Arial"/>
        </w:rPr>
        <w:t>DATE ET LIEU DE L’AUDIENCE</w:t>
      </w:r>
      <w:bookmarkEnd w:id="10"/>
      <w:bookmarkEnd w:id="11"/>
    </w:p>
    <w:p w14:paraId="449F444B" w14:textId="77777777" w:rsidR="00BF3420" w:rsidRPr="008C7699" w:rsidRDefault="00BF3420" w:rsidP="00BF3420">
      <w:pPr>
        <w:spacing w:after="240" w:line="480" w:lineRule="auto"/>
        <w:ind w:left="1440" w:hanging="1440"/>
        <w:jc w:val="both"/>
        <w:rPr>
          <w:rFonts w:ascii="Arial" w:hAnsi="Arial" w:cs="Arial"/>
        </w:rPr>
      </w:pPr>
      <w:r>
        <w:rPr>
          <w:rFonts w:ascii="Arial" w:hAnsi="Arial"/>
        </w:rPr>
        <w:t>AA-1</w:t>
      </w:r>
      <w:r w:rsidRPr="008C7699">
        <w:rPr>
          <w:rStyle w:val="FootnoteReference"/>
          <w:rFonts w:ascii="Arial" w:hAnsi="Arial" w:cs="Arial"/>
          <w:lang w:val="en-CA"/>
        </w:rPr>
        <w:footnoteReference w:id="1"/>
      </w:r>
      <w:r>
        <w:rPr>
          <w:rFonts w:ascii="Arial" w:hAnsi="Arial"/>
        </w:rPr>
        <w:tab/>
        <w:t>La présente cause a été entendue (à/au) [nom et adresse complète, y compris le code postal, du palais de justice ou de l’édifice où siège la Cour du Banc du Roi], (à la demande de/blanc) {nom de la partie requérante} (la/les) {date(s) d’audience, et si la cause a été remise à cette date pour la décision</w:t>
      </w:r>
      <w:r w:rsidRPr="008C7699">
        <w:rPr>
          <w:rStyle w:val="FootnoteReference"/>
          <w:rFonts w:ascii="Arial" w:hAnsi="Arial" w:cs="Arial"/>
          <w:lang w:val="en-CA"/>
        </w:rPr>
        <w:footnoteReference w:id="2"/>
      </w:r>
      <w:r>
        <w:rPr>
          <w:rFonts w:ascii="Arial" w:hAnsi="Arial"/>
        </w:rPr>
        <w:t>};</w:t>
      </w:r>
    </w:p>
    <w:p w14:paraId="2D0BBF9F" w14:textId="77777777" w:rsidR="00BF3420" w:rsidRPr="008C7699" w:rsidRDefault="00BF3420" w:rsidP="00BF3420">
      <w:pPr>
        <w:pStyle w:val="Heading3"/>
        <w:rPr>
          <w:rFonts w:ascii="Arial" w:hAnsi="Arial" w:cs="Arial"/>
        </w:rPr>
      </w:pPr>
      <w:bookmarkStart w:id="12" w:name="_Toc499728031"/>
      <w:bookmarkStart w:id="13" w:name="_Toc54173280"/>
      <w:r>
        <w:rPr>
          <w:rFonts w:ascii="Arial" w:hAnsi="Arial"/>
        </w:rPr>
        <w:t>NATURE DES INSTANCES</w:t>
      </w:r>
      <w:bookmarkEnd w:id="12"/>
      <w:bookmarkEnd w:id="13"/>
    </w:p>
    <w:p w14:paraId="36C31074" w14:textId="77777777" w:rsidR="00BF3420" w:rsidRPr="008C7699" w:rsidRDefault="00BF3420" w:rsidP="00BF3420">
      <w:pPr>
        <w:spacing w:after="240" w:line="480" w:lineRule="auto"/>
        <w:ind w:left="1418" w:hanging="1418"/>
        <w:jc w:val="both"/>
        <w:rPr>
          <w:rFonts w:ascii="Arial" w:hAnsi="Arial" w:cs="Arial"/>
        </w:rPr>
      </w:pPr>
      <w:r>
        <w:rPr>
          <w:rFonts w:ascii="Arial" w:hAnsi="Arial"/>
        </w:rPr>
        <w:t>AB-1</w:t>
      </w:r>
      <w:r>
        <w:rPr>
          <w:rFonts w:ascii="Arial" w:hAnsi="Arial"/>
        </w:rPr>
        <w:tab/>
        <w:t>La présente cause porte sur une demande (de/d’) (ordonnance provisoire/ordonnance définitive/jugement sommaire sur {(la/les) question(s)}/{type d’ordonnance}) présentée par [nom de la partie];</w:t>
      </w:r>
    </w:p>
    <w:p w14:paraId="745AF5DF" w14:textId="77777777" w:rsidR="00BF3420" w:rsidRPr="008C7699" w:rsidRDefault="00BF3420" w:rsidP="00BF3420">
      <w:pPr>
        <w:spacing w:after="240" w:line="480" w:lineRule="auto"/>
        <w:ind w:left="1418" w:hanging="1418"/>
        <w:jc w:val="both"/>
        <w:rPr>
          <w:rFonts w:ascii="Arial" w:hAnsi="Arial" w:cs="Arial"/>
        </w:rPr>
      </w:pPr>
      <w:r>
        <w:rPr>
          <w:rFonts w:ascii="Arial" w:hAnsi="Arial"/>
        </w:rPr>
        <w:lastRenderedPageBreak/>
        <w:t>AB-2</w:t>
      </w:r>
      <w:r w:rsidRPr="008C7699">
        <w:rPr>
          <w:rStyle w:val="FootnoteReference"/>
          <w:rFonts w:ascii="Arial" w:eastAsiaTheme="majorEastAsia" w:hAnsi="Arial" w:cs="Arial"/>
          <w:szCs w:val="24"/>
          <w:lang w:val="en-CA"/>
        </w:rPr>
        <w:footnoteReference w:id="3"/>
      </w:r>
      <w:r>
        <w:rPr>
          <w:rFonts w:ascii="Arial" w:hAnsi="Arial"/>
        </w:rPr>
        <w:tab/>
        <w:t>La présente cause porte sur une demande de modification de l’ordonnance (provisoire/définitive/{type d’ordonnance}) présentée par [nom de la partie], ordonnance rendue le [date] par [nom du juge] (, laquelle a par la suite été modifiée par une ordonnance modificative rendue le [date] par [nom du juge]/blanc) (, pour laquelle a été prononcée par la suite une ordonnance de fixation d’un nouveau montant de pension alimentaire pour enfants le [date] par [nom de l’agent de détermination de la pension alimentaire]/blanc);</w:t>
      </w:r>
    </w:p>
    <w:p w14:paraId="60977401" w14:textId="651441CE" w:rsidR="00BF3420" w:rsidRPr="008C7699" w:rsidRDefault="00BF3420" w:rsidP="00BF3420">
      <w:pPr>
        <w:spacing w:after="240" w:line="480" w:lineRule="auto"/>
        <w:ind w:left="1418" w:hanging="1418"/>
        <w:jc w:val="both"/>
        <w:rPr>
          <w:rFonts w:ascii="Arial" w:hAnsi="Arial" w:cs="Arial"/>
        </w:rPr>
      </w:pPr>
      <w:r>
        <w:rPr>
          <w:rFonts w:ascii="Arial" w:hAnsi="Arial"/>
        </w:rPr>
        <w:t>AB-3</w:t>
      </w:r>
      <w:r w:rsidRPr="008C7699">
        <w:rPr>
          <w:rStyle w:val="FootnoteReference"/>
          <w:rFonts w:ascii="Arial" w:eastAsiaTheme="majorEastAsia" w:hAnsi="Arial" w:cs="Arial"/>
          <w:szCs w:val="24"/>
          <w:lang w:val="en-CA"/>
        </w:rPr>
        <w:footnoteReference w:id="4"/>
      </w:r>
      <w:r>
        <w:rPr>
          <w:rFonts w:ascii="Arial" w:hAnsi="Arial"/>
        </w:rPr>
        <w:tab/>
        <w:t>La présente demande de modification faite dans les</w:t>
      </w:r>
      <w:r w:rsidR="00A63C16">
        <w:rPr>
          <w:rFonts w:ascii="Arial" w:hAnsi="Arial"/>
        </w:rPr>
        <w:t xml:space="preserve"> </w:t>
      </w:r>
      <w:r>
        <w:rPr>
          <w:rFonts w:ascii="Arial" w:hAnsi="Arial"/>
        </w:rPr>
        <w:t>30</w:t>
      </w:r>
      <w:r w:rsidR="00A63C16">
        <w:rPr>
          <w:rFonts w:ascii="Arial" w:hAnsi="Arial"/>
        </w:rPr>
        <w:t xml:space="preserve"> </w:t>
      </w:r>
      <w:r>
        <w:rPr>
          <w:rFonts w:ascii="Arial" w:hAnsi="Arial"/>
        </w:rPr>
        <w:t>jours suivant un avis d’ordonnance de fixation d’un nouveau montant de pension alimentaire pour enfants en vertu du (paragraphe</w:t>
      </w:r>
      <w:r w:rsidR="00A63C16">
        <w:rPr>
          <w:rFonts w:ascii="Arial" w:hAnsi="Arial"/>
        </w:rPr>
        <w:t xml:space="preserve"> </w:t>
      </w:r>
      <w:r>
        <w:rPr>
          <w:rFonts w:ascii="Arial" w:hAnsi="Arial"/>
        </w:rPr>
        <w:t>7(1)</w:t>
      </w:r>
      <w:r w:rsidR="00A63C16">
        <w:rPr>
          <w:rFonts w:ascii="Arial" w:hAnsi="Arial"/>
        </w:rPr>
        <w:t xml:space="preserve"> </w:t>
      </w:r>
      <w:r>
        <w:rPr>
          <w:rFonts w:ascii="Arial" w:hAnsi="Arial"/>
        </w:rPr>
        <w:t>de la Loi sur le service des aliments pour enfants /paragraphe</w:t>
      </w:r>
      <w:r w:rsidR="00A63C16">
        <w:rPr>
          <w:rFonts w:ascii="Arial" w:hAnsi="Arial"/>
        </w:rPr>
        <w:t xml:space="preserve"> </w:t>
      </w:r>
      <w:r>
        <w:rPr>
          <w:rFonts w:ascii="Arial" w:hAnsi="Arial"/>
        </w:rPr>
        <w:t>25.1(4)</w:t>
      </w:r>
      <w:r w:rsidR="00A63C16">
        <w:rPr>
          <w:rFonts w:ascii="Arial" w:hAnsi="Arial"/>
        </w:rPr>
        <w:t xml:space="preserve"> </w:t>
      </w:r>
      <w:r>
        <w:rPr>
          <w:rFonts w:ascii="Arial" w:hAnsi="Arial"/>
        </w:rPr>
        <w:t>de la Loi sur le divorce);</w:t>
      </w:r>
    </w:p>
    <w:p w14:paraId="2D4A3E47" w14:textId="77777777" w:rsidR="00BF3420" w:rsidRDefault="00BF3420" w:rsidP="00BF3420">
      <w:pPr>
        <w:spacing w:after="240" w:line="480" w:lineRule="auto"/>
        <w:ind w:left="1418" w:hanging="1418"/>
        <w:jc w:val="both"/>
        <w:rPr>
          <w:rFonts w:ascii="Arial" w:hAnsi="Arial" w:cs="Arial"/>
        </w:rPr>
      </w:pPr>
      <w:r>
        <w:rPr>
          <w:rFonts w:ascii="Arial" w:hAnsi="Arial"/>
        </w:rPr>
        <w:t>AB-4</w:t>
      </w:r>
      <w:r w:rsidRPr="008C7699">
        <w:rPr>
          <w:rStyle w:val="FootnoteReference"/>
          <w:rFonts w:ascii="Arial" w:hAnsi="Arial" w:cs="Arial"/>
          <w:lang w:val="en-CA"/>
        </w:rPr>
        <w:footnoteReference w:id="5"/>
      </w:r>
      <w:r>
        <w:rPr>
          <w:rFonts w:ascii="Arial" w:hAnsi="Arial"/>
        </w:rPr>
        <w:tab/>
        <w:t>La présente cause porte sur une demande (d’ordonnance alimentaire/de modification d’ordonnance alimentaire) présentée par [nom de la partie], qui réside (à/au/aux/en) {nom de la province, du territoire, de l’État ou du pays};</w:t>
      </w:r>
    </w:p>
    <w:p w14:paraId="1444038F" w14:textId="77777777" w:rsidR="00BF3420" w:rsidRDefault="00BF3420" w:rsidP="00BF3420">
      <w:pPr>
        <w:spacing w:after="240" w:line="480" w:lineRule="auto"/>
        <w:ind w:left="1418" w:hanging="1418"/>
        <w:jc w:val="both"/>
        <w:rPr>
          <w:rFonts w:ascii="Arial" w:hAnsi="Arial" w:cs="Arial"/>
        </w:rPr>
      </w:pPr>
      <w:r>
        <w:rPr>
          <w:rFonts w:ascii="Arial" w:hAnsi="Arial"/>
          <w:color w:val="000000" w:themeColor="text1"/>
        </w:rPr>
        <w:lastRenderedPageBreak/>
        <w:t>AB-5</w:t>
      </w:r>
      <w:r w:rsidRPr="008C7699">
        <w:rPr>
          <w:rStyle w:val="FootnoteReference"/>
          <w:rFonts w:ascii="Arial" w:eastAsiaTheme="majorEastAsia" w:hAnsi="Arial" w:cs="Arial"/>
          <w:color w:val="000000" w:themeColor="text1"/>
          <w:szCs w:val="24"/>
          <w:lang w:val="en-CA"/>
        </w:rPr>
        <w:footnoteReference w:id="6"/>
      </w:r>
      <w:r>
        <w:rPr>
          <w:rFonts w:ascii="Arial" w:hAnsi="Arial"/>
        </w:rPr>
        <w:tab/>
        <w:t>La présente cause porte sur une demande de confirmation de l’ordonnance modificative conditionnelle rendue le [date] par {nom du juge ou du tribunal} de {nom de la province ou du territoire} présentée par [nom de la partie] en vertu de la Loi sur le divorce;</w:t>
      </w:r>
    </w:p>
    <w:p w14:paraId="10494FA8" w14:textId="77777777" w:rsidR="00BF3420" w:rsidRPr="008C7699" w:rsidRDefault="00BF3420" w:rsidP="00BF3420">
      <w:pPr>
        <w:spacing w:after="240" w:line="480" w:lineRule="auto"/>
        <w:ind w:left="1418" w:hanging="1418"/>
        <w:jc w:val="both"/>
        <w:rPr>
          <w:rFonts w:ascii="Arial" w:hAnsi="Arial" w:cs="Arial"/>
        </w:rPr>
      </w:pPr>
      <w:r>
        <w:rPr>
          <w:rFonts w:ascii="Arial" w:hAnsi="Arial"/>
          <w:color w:val="000000" w:themeColor="text1"/>
        </w:rPr>
        <w:t>AB-6</w:t>
      </w:r>
      <w:r w:rsidRPr="008C7699">
        <w:rPr>
          <w:rStyle w:val="FootnoteReference"/>
          <w:rFonts w:ascii="Arial" w:eastAsiaTheme="majorEastAsia" w:hAnsi="Arial" w:cs="Arial"/>
          <w:color w:val="000000" w:themeColor="text1"/>
          <w:szCs w:val="24"/>
          <w:lang w:val="en-CA"/>
        </w:rPr>
        <w:footnoteReference w:id="7"/>
      </w:r>
      <w:r>
        <w:rPr>
          <w:rFonts w:ascii="Arial" w:hAnsi="Arial"/>
        </w:rPr>
        <w:tab/>
        <w:t>La présente cause porte sur une demande d’ordonnance modificative conditionnelle présentée par [nom de la partie] en vertu de la Loi sur le divorce;</w:t>
      </w:r>
    </w:p>
    <w:p w14:paraId="6781972D" w14:textId="77777777" w:rsidR="00BF3420" w:rsidRPr="008C7699" w:rsidRDefault="00BF3420" w:rsidP="00BF3420">
      <w:pPr>
        <w:spacing w:after="240" w:line="480" w:lineRule="auto"/>
        <w:ind w:left="1418" w:hanging="1418"/>
        <w:jc w:val="both"/>
        <w:rPr>
          <w:rFonts w:ascii="Arial" w:hAnsi="Arial" w:cs="Arial"/>
        </w:rPr>
      </w:pPr>
      <w:r>
        <w:rPr>
          <w:rFonts w:ascii="Arial" w:hAnsi="Arial"/>
        </w:rPr>
        <w:t>AB-7</w:t>
      </w:r>
      <w:r>
        <w:rPr>
          <w:rFonts w:ascii="Arial" w:hAnsi="Arial"/>
        </w:rPr>
        <w:tab/>
        <w:t>La présente cause porte sur une demande d’(ordonnance conditionnelle/ordonnance modificative conditionnelle) présentée par [nom de la partie] en vertu de la Loi sur l’établissement et l’exécution réciproque des ordonnances alimentaires;</w:t>
      </w:r>
    </w:p>
    <w:p w14:paraId="71918D8F" w14:textId="77777777" w:rsidR="00BF3420" w:rsidRDefault="00BF3420" w:rsidP="00BF3420">
      <w:pPr>
        <w:spacing w:after="240" w:line="480" w:lineRule="auto"/>
        <w:ind w:left="1418" w:hanging="1418"/>
        <w:jc w:val="both"/>
        <w:rPr>
          <w:rFonts w:ascii="Arial" w:hAnsi="Arial" w:cs="Arial"/>
          <w:szCs w:val="24"/>
        </w:rPr>
      </w:pPr>
      <w:r>
        <w:rPr>
          <w:rFonts w:ascii="Arial" w:hAnsi="Arial"/>
        </w:rPr>
        <w:t>AB-8</w:t>
      </w:r>
      <w:r w:rsidRPr="008C7699">
        <w:rPr>
          <w:rStyle w:val="FootnoteReference"/>
          <w:rFonts w:ascii="Arial" w:hAnsi="Arial" w:cs="Arial"/>
          <w:szCs w:val="24"/>
          <w:lang w:val="en-CA"/>
        </w:rPr>
        <w:footnoteReference w:id="8"/>
      </w:r>
      <w:r>
        <w:rPr>
          <w:rFonts w:ascii="Arial" w:hAnsi="Arial"/>
        </w:rPr>
        <w:tab/>
        <w:t>La présente cause porte sur une (demande d’établissement/demande de modification d’une décision) déposée par [nom de la partie] de {État contractant};</w:t>
      </w:r>
    </w:p>
    <w:p w14:paraId="77F09C95" w14:textId="77777777" w:rsidR="00BF3420" w:rsidRPr="008C7699" w:rsidRDefault="00BF3420" w:rsidP="00BF3420">
      <w:pPr>
        <w:spacing w:after="240" w:line="480" w:lineRule="auto"/>
        <w:ind w:left="1418" w:hanging="1418"/>
        <w:jc w:val="both"/>
        <w:rPr>
          <w:rFonts w:ascii="Arial" w:hAnsi="Arial" w:cs="Arial"/>
        </w:rPr>
      </w:pPr>
      <w:r>
        <w:rPr>
          <w:rFonts w:ascii="Arial" w:hAnsi="Arial"/>
        </w:rPr>
        <w:t>AB-9</w:t>
      </w:r>
      <w:r>
        <w:rPr>
          <w:rFonts w:ascii="Arial" w:hAnsi="Arial"/>
        </w:rPr>
        <w:tab/>
        <w:t xml:space="preserve">La présente cause porte sur une motion d’opposition à la confirmation du rapport sur (la reddition de comptes aux termes de la Loi sur les biens familiaux/la ou les dates (de la cohabitation/de la séparation/de la </w:t>
      </w:r>
      <w:r>
        <w:rPr>
          <w:rFonts w:ascii="Arial" w:hAnsi="Arial"/>
        </w:rPr>
        <w:lastRenderedPageBreak/>
        <w:t>cohabitation et de la séparation)), présentée par [nom de la partie], rapport déposé le [date] par [nom du juge puîné ou du conseiller-maître];</w:t>
      </w:r>
    </w:p>
    <w:p w14:paraId="64B40739"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t>AB-10</w:t>
      </w:r>
      <w:r>
        <w:rPr>
          <w:rFonts w:ascii="Arial" w:hAnsi="Arial"/>
        </w:rPr>
        <w:tab/>
        <w:t>La présente cause porte sur une demande d’ordonnance de suspension, une demande antérieure ayant été faite pour une suspension administrative de l’exécution par l’intermédiaire du (directeur) du Programme d’exécution des ordonnances alimentaires, présentée par [nom de la partie];</w:t>
      </w:r>
    </w:p>
    <w:p w14:paraId="698602BA"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t>AB-11</w:t>
      </w:r>
      <w:r>
        <w:rPr>
          <w:rFonts w:ascii="Arial" w:hAnsi="Arial"/>
        </w:rPr>
        <w:tab/>
        <w:t>La présente cause porte sur une demande d’audience urgente présentée par [nom de la partie] pour {nature des mesures de redressement demandées};</w:t>
      </w:r>
    </w:p>
    <w:p w14:paraId="55237E6C"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t>AB-12</w:t>
      </w:r>
      <w:r>
        <w:rPr>
          <w:rFonts w:ascii="Arial" w:hAnsi="Arial"/>
        </w:rPr>
        <w:tab/>
        <w:t>La présente cause ayant été entendue à la conférence de triage du {date} (à la demande de/blanc) {nom de la partie requérante} (pour une ordonnance provisoire/une ordonnance définitive/un jugement sommaire sur {question(s)}/blanc);</w:t>
      </w:r>
    </w:p>
    <w:p w14:paraId="4DB5E1CE"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t>AB-13</w:t>
      </w:r>
      <w:r>
        <w:rPr>
          <w:rFonts w:ascii="Arial" w:hAnsi="Arial"/>
        </w:rPr>
        <w:tab/>
        <w:t>La présente cause porte sur un appel interjeté par [nom de la partie] de l’ordonnance rendue par [juge puîné ou conseiller-maître] prononcée le {date} (blanc/et ayant eu lieu à la conférence de triage);</w:t>
      </w:r>
    </w:p>
    <w:p w14:paraId="55A47D3E"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t>AB-14</w:t>
      </w:r>
      <w:r>
        <w:rPr>
          <w:rFonts w:ascii="Arial" w:hAnsi="Arial"/>
        </w:rPr>
        <w:tab/>
        <w:t>La présente cause porte sur une motion de renvoi au juge puîné concernant un rapport assorti de recommandations sur la détermination du (date du début de la cohabitation, date de la fin de la cohabitation ou dates de la cohabitation);</w:t>
      </w:r>
    </w:p>
    <w:p w14:paraId="22659276"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lastRenderedPageBreak/>
        <w:t>AB-15</w:t>
      </w:r>
      <w:r>
        <w:rPr>
          <w:rFonts w:ascii="Arial" w:hAnsi="Arial"/>
        </w:rPr>
        <w:tab/>
        <w:t>La présente cause porte sur une demande de renvoi au juge puîné concernant un rapport sur la reddition de comptes aux termes de la Loi sur les biens familiaux;</w:t>
      </w:r>
    </w:p>
    <w:p w14:paraId="2DB071AA"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t>AB-16</w:t>
      </w:r>
      <w:r w:rsidRPr="008C7699">
        <w:rPr>
          <w:rFonts w:ascii="Arial" w:hAnsi="Arial" w:cs="Arial"/>
          <w:szCs w:val="28"/>
          <w:vertAlign w:val="superscript"/>
          <w:lang w:val="en-CA"/>
        </w:rPr>
        <w:footnoteReference w:id="9"/>
      </w:r>
      <w:r>
        <w:rPr>
          <w:rFonts w:ascii="Arial" w:hAnsi="Arial"/>
        </w:rPr>
        <w:tab/>
        <w:t>La présente cause porte sur une demande présentée par [nom de la partie] pour que le tribunal renvoie le/la {nature de l’instance} au {tribunal de l’autre province ou territoire};</w:t>
      </w:r>
    </w:p>
    <w:p w14:paraId="65055475"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t>AB-17</w:t>
      </w:r>
      <w:r w:rsidRPr="008C7699">
        <w:rPr>
          <w:rFonts w:ascii="Arial" w:hAnsi="Arial" w:cs="Arial"/>
          <w:szCs w:val="28"/>
          <w:vertAlign w:val="superscript"/>
          <w:lang w:val="en-CA"/>
        </w:rPr>
        <w:footnoteReference w:id="10"/>
      </w:r>
      <w:r>
        <w:rPr>
          <w:rFonts w:ascii="Arial" w:hAnsi="Arial"/>
        </w:rPr>
        <w:tab/>
        <w:t>La présente cause porte sur une demande présentée par ([nom de la partie]/cessionnaire(s) de la créance alimentaire, {nom du cessionnaire de la créance alimentaire}) visant à obtenir une ordonnance pour que ce tribunal convertisse la (partie de/blanc) {acte de procédure} de [nom de la partie] demandant {préciser brièvement la modification de l’ordonnance alimentaire demandée} en une demande présentée au titre du paragraphe 18.1(3) de la Loi sur le divorce;</w:t>
      </w:r>
    </w:p>
    <w:p w14:paraId="1885F435" w14:textId="2503B2EB" w:rsidR="00BF3420" w:rsidRPr="008C7699" w:rsidRDefault="00BF3420" w:rsidP="00BF3420">
      <w:pPr>
        <w:spacing w:after="240" w:line="480" w:lineRule="auto"/>
        <w:ind w:left="1418" w:hanging="1418"/>
        <w:jc w:val="both"/>
        <w:rPr>
          <w:rFonts w:ascii="Arial" w:hAnsi="Arial" w:cs="Arial"/>
          <w:szCs w:val="28"/>
        </w:rPr>
      </w:pPr>
      <w:r>
        <w:rPr>
          <w:rFonts w:ascii="Arial" w:hAnsi="Arial"/>
        </w:rPr>
        <w:t>AB-18</w:t>
      </w:r>
      <w:r w:rsidRPr="008C7699">
        <w:rPr>
          <w:rFonts w:ascii="Arial" w:hAnsi="Arial" w:cs="Arial"/>
          <w:szCs w:val="28"/>
          <w:vertAlign w:val="superscript"/>
          <w:lang w:val="en-CA"/>
        </w:rPr>
        <w:footnoteReference w:id="11"/>
      </w:r>
      <w:r>
        <w:rPr>
          <w:rFonts w:ascii="Arial" w:hAnsi="Arial"/>
        </w:rPr>
        <w:tab/>
        <w:t>Une demande à ce tribunal de convertir la (partie de/blanc) {acte de procédure} de [nom de la partie] demandant {préciser brièvement la modification de l’ordonnance alimentaire demandée} en une demande présentée au titre du paragraphe</w:t>
      </w:r>
      <w:r w:rsidR="00063C88">
        <w:rPr>
          <w:rFonts w:ascii="Arial" w:hAnsi="Arial"/>
        </w:rPr>
        <w:t xml:space="preserve"> </w:t>
      </w:r>
      <w:r>
        <w:rPr>
          <w:rFonts w:ascii="Arial" w:hAnsi="Arial"/>
        </w:rPr>
        <w:t xml:space="preserve">18.1(3) de la Loi sur le divorce n’ayant pas </w:t>
      </w:r>
      <w:r>
        <w:rPr>
          <w:rFonts w:ascii="Arial" w:hAnsi="Arial"/>
        </w:rPr>
        <w:lastRenderedPageBreak/>
        <w:t>été présentée par [nom de la partie] et le tribunal n’étant pas convaincu qu’il existe des éléments de preuve suffisants pour statuer sur la cause conformément à l’article</w:t>
      </w:r>
      <w:r w:rsidR="006A2D98">
        <w:rPr>
          <w:rFonts w:ascii="Arial" w:hAnsi="Arial"/>
        </w:rPr>
        <w:t xml:space="preserve"> </w:t>
      </w:r>
      <w:r>
        <w:rPr>
          <w:rFonts w:ascii="Arial" w:hAnsi="Arial"/>
        </w:rPr>
        <w:t>17 de la Loi sur le divorce;</w:t>
      </w:r>
    </w:p>
    <w:p w14:paraId="65F657B7" w14:textId="2263ADB4" w:rsidR="00BF3420" w:rsidRPr="008C7699" w:rsidRDefault="00BF3420" w:rsidP="00BF3420">
      <w:pPr>
        <w:spacing w:after="240" w:line="480" w:lineRule="auto"/>
        <w:ind w:left="1418" w:hanging="1418"/>
        <w:jc w:val="both"/>
        <w:rPr>
          <w:rFonts w:ascii="Arial" w:hAnsi="Arial" w:cs="Arial"/>
          <w:szCs w:val="28"/>
        </w:rPr>
      </w:pPr>
      <w:r>
        <w:rPr>
          <w:rFonts w:ascii="Arial" w:hAnsi="Arial"/>
        </w:rPr>
        <w:t>AB-19</w:t>
      </w:r>
      <w:r>
        <w:rPr>
          <w:rFonts w:ascii="Arial" w:hAnsi="Arial"/>
        </w:rPr>
        <w:tab/>
        <w:t>Le tribunal ayant examiné si la créance alimentaire octroyée par une ordonnance actuelle a été cédée au titre du paragraphe</w:t>
      </w:r>
      <w:r w:rsidR="00063C88">
        <w:rPr>
          <w:rFonts w:ascii="Arial" w:hAnsi="Arial"/>
        </w:rPr>
        <w:t xml:space="preserve"> </w:t>
      </w:r>
      <w:r>
        <w:rPr>
          <w:rFonts w:ascii="Arial" w:hAnsi="Arial"/>
        </w:rPr>
        <w:t>20.1(1)</w:t>
      </w:r>
      <w:r w:rsidR="00063C88">
        <w:rPr>
          <w:rFonts w:ascii="Arial" w:hAnsi="Arial"/>
        </w:rPr>
        <w:t xml:space="preserve"> </w:t>
      </w:r>
      <w:r>
        <w:rPr>
          <w:rFonts w:ascii="Arial" w:hAnsi="Arial"/>
        </w:rPr>
        <w:t>de la Loi sur le divorce et si le cessionnaire de la créance alimentaire, {nom du cessionnaire de la créance alimentaire}, a reçu notification de {acte de procédure} et (n’a pas demandé/a demandé) que l’affaire soit convertie en une demande présentée au titre du paragraphe</w:t>
      </w:r>
      <w:r w:rsidR="00063C88">
        <w:rPr>
          <w:rFonts w:ascii="Arial" w:hAnsi="Arial"/>
        </w:rPr>
        <w:t xml:space="preserve"> </w:t>
      </w:r>
      <w:r>
        <w:rPr>
          <w:rFonts w:ascii="Arial" w:hAnsi="Arial"/>
        </w:rPr>
        <w:t>18.1(3)</w:t>
      </w:r>
      <w:r w:rsidR="00063C88">
        <w:rPr>
          <w:rFonts w:ascii="Arial" w:hAnsi="Arial"/>
        </w:rPr>
        <w:t xml:space="preserve"> </w:t>
      </w:r>
      <w:r>
        <w:rPr>
          <w:rFonts w:ascii="Arial" w:hAnsi="Arial"/>
        </w:rPr>
        <w:t>de la Loi sur le divorce;</w:t>
      </w:r>
    </w:p>
    <w:p w14:paraId="368FE5BE" w14:textId="650BAA2B" w:rsidR="00BF3420" w:rsidRPr="008C7699" w:rsidRDefault="00BF3420" w:rsidP="00BF3420">
      <w:pPr>
        <w:spacing w:after="240" w:line="480" w:lineRule="auto"/>
        <w:ind w:left="1418" w:hanging="1418"/>
        <w:jc w:val="both"/>
        <w:rPr>
          <w:rFonts w:ascii="Arial" w:hAnsi="Arial" w:cs="Arial"/>
          <w:szCs w:val="28"/>
        </w:rPr>
      </w:pPr>
      <w:r>
        <w:rPr>
          <w:rFonts w:ascii="Arial" w:hAnsi="Arial"/>
        </w:rPr>
        <w:t>AB-20</w:t>
      </w:r>
      <w:r>
        <w:rPr>
          <w:rFonts w:ascii="Arial" w:hAnsi="Arial"/>
        </w:rPr>
        <w:tab/>
        <w:t>La présente cause porte sur une demande présentée par ([nom de la partie]/[nom de la partie additionnelle</w:t>
      </w:r>
      <w:r w:rsidRPr="008C7699">
        <w:rPr>
          <w:rStyle w:val="FootnoteReference"/>
          <w:rFonts w:ascii="Arial" w:eastAsiaTheme="majorEastAsia" w:hAnsi="Arial" w:cs="Arial"/>
          <w:szCs w:val="24"/>
          <w:lang w:val="en-CA"/>
        </w:rPr>
        <w:footnoteReference w:id="12"/>
      </w:r>
      <w:r>
        <w:rPr>
          <w:rFonts w:ascii="Arial" w:hAnsi="Arial"/>
        </w:rPr>
        <w:t>]) en vue de la reconnaissance de {nom du titre de l’ordonnance ou de la décision} rendue le {date} par {nom du juge ou du décideur} du {tribunal ou autorité compétente et État} qui a pour effet de (modifier/suspendre/annuler) les dispositions liées (au temps parental/au temps parental et aux responsabilités décisionnelles/aux responsabilités décisionnelles/aux contacts) de {ordonnance au titre de la Loi sur le divorce} rendue le {date} par {nom du juge} de (le tribunal/{tribunal});</w:t>
      </w:r>
    </w:p>
    <w:p w14:paraId="496D70D5"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lastRenderedPageBreak/>
        <w:t>AB-21</w:t>
      </w:r>
      <w:r w:rsidRPr="008C7699">
        <w:rPr>
          <w:rFonts w:ascii="Arial" w:hAnsi="Arial" w:cs="Arial"/>
          <w:szCs w:val="28"/>
          <w:vertAlign w:val="superscript"/>
          <w:lang w:val="en-CA"/>
        </w:rPr>
        <w:footnoteReference w:id="13"/>
      </w:r>
      <w:r>
        <w:rPr>
          <w:rFonts w:ascii="Arial" w:hAnsi="Arial"/>
        </w:rPr>
        <w:tab/>
        <w:t>La présente cause porte sur une demande présentée par [nom de la partie] en vue de la modification de la sentence arbitrale familiale rendue le [date] (, laquelle a par la suite été modifiée par une ordonnance modificative prononcée le [date] par [nom du juge]/blanc) (pour laquelle a été prononcée par la suite une ordonnance de fixation d’un nouveau montant de pension alimentaire pour enfants le [date] par [nom de l’agent de détermination de la pension alimentaire]/blanc);</w:t>
      </w:r>
    </w:p>
    <w:p w14:paraId="068E67CF" w14:textId="19F3AE66" w:rsidR="00BF3420" w:rsidRPr="008C7699" w:rsidRDefault="00BF3420" w:rsidP="00BF3420">
      <w:pPr>
        <w:spacing w:after="240" w:line="480" w:lineRule="auto"/>
        <w:ind w:left="1418" w:hanging="1418"/>
        <w:jc w:val="both"/>
        <w:rPr>
          <w:rFonts w:ascii="Arial" w:hAnsi="Arial" w:cs="Arial"/>
          <w:szCs w:val="28"/>
        </w:rPr>
      </w:pPr>
      <w:r>
        <w:rPr>
          <w:rFonts w:ascii="Arial" w:hAnsi="Arial"/>
        </w:rPr>
        <w:t>AB-22</w:t>
      </w:r>
      <w:r w:rsidRPr="008C7699">
        <w:rPr>
          <w:rStyle w:val="FootnoteReference"/>
          <w:rFonts w:ascii="Arial" w:eastAsiaTheme="majorEastAsia" w:hAnsi="Arial" w:cs="Arial"/>
          <w:szCs w:val="24"/>
          <w:lang w:val="en-CA"/>
        </w:rPr>
        <w:footnoteReference w:id="14"/>
      </w:r>
      <w:r>
        <w:rPr>
          <w:rFonts w:ascii="Arial" w:hAnsi="Arial"/>
        </w:rPr>
        <w:tab/>
        <w:t>La présente cause porte sur une demande d’annulation de la (décision de fixation du montant de la pension alimentaire pour enfants/décision de fixation d’un nouveau montant de pension alimentaire pour enfants) du service des aliments pour enfant rendue le [date] par [nom de l’agent de détermination de la pension alimentaire];</w:t>
      </w:r>
    </w:p>
    <w:p w14:paraId="20312E2B"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t>AB-23</w:t>
      </w:r>
      <w:r>
        <w:rPr>
          <w:rFonts w:ascii="Arial" w:hAnsi="Arial"/>
        </w:rPr>
        <w:tab/>
        <w:t>La présente cause est présentée par [nom de la partie] en vue de (l’annulation/la modification/la révocation) l’ordonnance de protection prononcée le [date] par [juge de paix judiciaire];</w:t>
      </w:r>
    </w:p>
    <w:p w14:paraId="19C4E36B"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t>AB-24</w:t>
      </w:r>
      <w:r>
        <w:rPr>
          <w:rFonts w:ascii="Arial" w:hAnsi="Arial"/>
        </w:rPr>
        <w:tab/>
        <w:t>La présente cause est présentée par [nom de la partie] pour {nature des mesures de redressement demandées} (concernant) (la décision d’arbitrage familial rendue/la Convention d’arbitrage familial du) {date};</w:t>
      </w:r>
    </w:p>
    <w:p w14:paraId="31553166" w14:textId="77777777" w:rsidR="00BF3420" w:rsidRPr="008C7699" w:rsidRDefault="00BF3420" w:rsidP="00BF3420">
      <w:pPr>
        <w:spacing w:after="240" w:line="480" w:lineRule="auto"/>
        <w:ind w:left="1418" w:hanging="1418"/>
        <w:jc w:val="both"/>
        <w:rPr>
          <w:rFonts w:ascii="Arial" w:hAnsi="Arial" w:cs="Arial"/>
        </w:rPr>
      </w:pPr>
      <w:r>
        <w:rPr>
          <w:rFonts w:ascii="Arial" w:hAnsi="Arial"/>
        </w:rPr>
        <w:lastRenderedPageBreak/>
        <w:t>AB-25</w:t>
      </w:r>
      <w:r>
        <w:rPr>
          <w:rFonts w:ascii="Arial" w:hAnsi="Arial"/>
        </w:rPr>
        <w:tab/>
        <w:t>La présente cause porte sur une demande (d’/de) {nature de l’instance et mesures de redressement demandées} présentée par [nom de la partie];</w:t>
      </w:r>
    </w:p>
    <w:p w14:paraId="2C54F25E" w14:textId="77777777" w:rsidR="00BF3420" w:rsidRPr="008C7699" w:rsidRDefault="00BF3420" w:rsidP="00BF3420">
      <w:pPr>
        <w:spacing w:after="240" w:line="480" w:lineRule="auto"/>
        <w:ind w:left="1418" w:hanging="1418"/>
        <w:jc w:val="both"/>
        <w:rPr>
          <w:rFonts w:ascii="Arial" w:hAnsi="Arial" w:cs="Arial"/>
        </w:rPr>
      </w:pPr>
      <w:r>
        <w:rPr>
          <w:rFonts w:ascii="Arial" w:hAnsi="Arial"/>
        </w:rPr>
        <w:t>AB-26</w:t>
      </w:r>
      <w:r>
        <w:rPr>
          <w:rFonts w:ascii="Arial" w:hAnsi="Arial"/>
        </w:rPr>
        <w:tab/>
        <w:t>La présente cause porte sur une demande d’/de (déménagement/interdiction de déménagement de) {nom(s)/date(s) de naissance du ou des enfant(s)} (blanc/avec un avis de déménagement proposé ayant été signifié {date}) (blanc/et avis d’opposition fourni {date}) présentée par [nom de la partie];</w:t>
      </w:r>
    </w:p>
    <w:p w14:paraId="51E2D198" w14:textId="77777777" w:rsidR="00BF3420" w:rsidRPr="008C7699" w:rsidRDefault="00BF3420" w:rsidP="00BF3420">
      <w:pPr>
        <w:spacing w:after="240" w:line="480" w:lineRule="auto"/>
        <w:ind w:left="1418" w:hanging="1418"/>
        <w:jc w:val="both"/>
        <w:rPr>
          <w:rFonts w:ascii="Arial" w:hAnsi="Arial" w:cs="Arial"/>
        </w:rPr>
      </w:pPr>
      <w:r>
        <w:rPr>
          <w:rFonts w:ascii="Arial" w:hAnsi="Arial"/>
        </w:rPr>
        <w:t>AB-27</w:t>
      </w:r>
      <w:r>
        <w:rPr>
          <w:rFonts w:ascii="Arial" w:hAnsi="Arial"/>
        </w:rPr>
        <w:tab/>
        <w:t>La présente cause porte sur une demande présentée par [nom de la partie] visant à annuler l’enregistrement du {nom de l’ordonnance ou de la décision} prononcé le {date} par {nom du juge ou du décideur} du {tribunal ou autorité compétente et État};</w:t>
      </w:r>
    </w:p>
    <w:p w14:paraId="058F9F12" w14:textId="3EE6211A" w:rsidR="00BF3420" w:rsidRPr="008C7699" w:rsidRDefault="00BF3420" w:rsidP="00BF3420">
      <w:pPr>
        <w:spacing w:after="240" w:line="480" w:lineRule="auto"/>
        <w:ind w:left="1418" w:hanging="1418"/>
        <w:jc w:val="both"/>
        <w:rPr>
          <w:rFonts w:ascii="Arial" w:hAnsi="Arial" w:cs="Arial"/>
          <w:szCs w:val="24"/>
        </w:rPr>
      </w:pPr>
      <w:r>
        <w:rPr>
          <w:rFonts w:ascii="Arial" w:hAnsi="Arial"/>
        </w:rPr>
        <w:t>AB-28</w:t>
      </w:r>
      <w:r w:rsidRPr="008C7699">
        <w:rPr>
          <w:rStyle w:val="FootnoteReference"/>
          <w:rFonts w:ascii="Arial" w:hAnsi="Arial" w:cs="Arial"/>
          <w:szCs w:val="24"/>
          <w:lang w:val="en-CA"/>
        </w:rPr>
        <w:footnoteReference w:id="15"/>
      </w:r>
      <w:r>
        <w:rPr>
          <w:rFonts w:ascii="Arial" w:hAnsi="Arial"/>
        </w:rPr>
        <w:tab/>
        <w:t xml:space="preserve">La présente cause porte sur une demande déposée par [nom de la partie] visant à obtenir une ordonnance selon laquelle {nom des personnes ou des organismes publics} fournissent des renseignements (à leur connaissance/dans leurs dossiers) concernant l’adresse ou le lieu où se trouve [nom de la partie] aux fins de faire respecter les dispositions </w:t>
      </w:r>
      <w:r w:rsidR="006714F5" w:rsidRPr="00D27A6F">
        <w:rPr>
          <w:rFonts w:ascii="Arial" w:hAnsi="Arial" w:cs="Arial"/>
          <w:szCs w:val="24"/>
        </w:rPr>
        <w:t>(</w:t>
      </w:r>
      <w:r w:rsidR="006714F5">
        <w:rPr>
          <w:rFonts w:ascii="Arial" w:hAnsi="Arial" w:cs="Arial"/>
          <w:szCs w:val="24"/>
        </w:rPr>
        <w:t>temps parental</w:t>
      </w:r>
      <w:r w:rsidR="006714F5" w:rsidRPr="00D27A6F">
        <w:rPr>
          <w:rFonts w:ascii="Arial" w:hAnsi="Arial" w:cs="Arial"/>
          <w:szCs w:val="24"/>
        </w:rPr>
        <w:t>/</w:t>
      </w:r>
      <w:r w:rsidR="006714F5">
        <w:rPr>
          <w:rFonts w:ascii="Arial" w:hAnsi="Arial" w:cs="Arial"/>
          <w:szCs w:val="24"/>
        </w:rPr>
        <w:t>garde</w:t>
      </w:r>
      <w:r w:rsidR="006714F5" w:rsidRPr="00D27A6F">
        <w:rPr>
          <w:rFonts w:ascii="Arial" w:hAnsi="Arial" w:cs="Arial"/>
          <w:szCs w:val="24"/>
        </w:rPr>
        <w:t>/</w:t>
      </w:r>
      <w:r w:rsidR="006714F5">
        <w:rPr>
          <w:rFonts w:ascii="Arial" w:hAnsi="Arial" w:cs="Arial"/>
          <w:szCs w:val="24"/>
        </w:rPr>
        <w:t>accès</w:t>
      </w:r>
      <w:r w:rsidR="006714F5" w:rsidRPr="00D27A6F">
        <w:rPr>
          <w:rFonts w:ascii="Arial" w:hAnsi="Arial" w:cs="Arial"/>
          <w:szCs w:val="24"/>
        </w:rPr>
        <w:t>/contact/</w:t>
      </w:r>
      <w:r w:rsidR="006714F5">
        <w:rPr>
          <w:rFonts w:ascii="Arial" w:hAnsi="Arial" w:cs="Arial"/>
          <w:szCs w:val="24"/>
        </w:rPr>
        <w:t>tutelle</w:t>
      </w:r>
      <w:r w:rsidR="006714F5" w:rsidRPr="00D27A6F">
        <w:rPr>
          <w:rFonts w:ascii="Arial" w:hAnsi="Arial" w:cs="Arial"/>
          <w:szCs w:val="24"/>
        </w:rPr>
        <w:t>)</w:t>
      </w:r>
      <w:r>
        <w:rPr>
          <w:rFonts w:ascii="Arial" w:hAnsi="Arial"/>
        </w:rPr>
        <w:t xml:space="preserve"> du ([ordonnance]/{nom de l’ordonnance ou de la décision extra-provinciale}) prononcée par ([nom du </w:t>
      </w:r>
      <w:r>
        <w:rPr>
          <w:rFonts w:ascii="Arial" w:hAnsi="Arial"/>
        </w:rPr>
        <w:lastRenderedPageBreak/>
        <w:t>juge]/{nom du juge ou décideur extra-provincial}) (blanc/de {autorité compétente du tribunal extra-provincial}) le [date]);</w:t>
      </w:r>
    </w:p>
    <w:p w14:paraId="71D629C3" w14:textId="77777777" w:rsidR="00BF3420" w:rsidRPr="008C7699" w:rsidRDefault="00BF3420" w:rsidP="00BF3420">
      <w:pPr>
        <w:spacing w:afterLines="160" w:after="384" w:line="480" w:lineRule="auto"/>
        <w:ind w:left="1418" w:hanging="1418"/>
        <w:jc w:val="both"/>
        <w:rPr>
          <w:rFonts w:ascii="Arial" w:hAnsi="Arial" w:cs="Arial"/>
          <w:szCs w:val="24"/>
        </w:rPr>
      </w:pPr>
      <w:r>
        <w:rPr>
          <w:rFonts w:ascii="Arial" w:hAnsi="Arial"/>
        </w:rPr>
        <w:t>AB-29</w:t>
      </w:r>
      <w:r w:rsidRPr="008C7699">
        <w:rPr>
          <w:rStyle w:val="FootnoteReference"/>
          <w:rFonts w:ascii="Arial" w:hAnsi="Arial" w:cs="Arial"/>
          <w:szCs w:val="24"/>
          <w:lang w:val="en-CA"/>
        </w:rPr>
        <w:footnoteReference w:id="16"/>
      </w:r>
      <w:r>
        <w:rPr>
          <w:rFonts w:ascii="Arial" w:hAnsi="Arial"/>
        </w:rPr>
        <w:tab/>
        <w:t>La présente cause porte sur une demande déposée par [nom de la partie] visant à obtenir une ordonnance selon laquelle {nom des personnes ou des organismes publics} fournissent des renseignements (à leur connaissance/dans leurs dossiers) concernant l’adresse ou le lieu où se trouve [nom(s) des parties] aux fins de présentation d’une demande d’ordonnance (parentale/de contact) conformément à la (Loi sur le droit de la famille/la Loi sur le divorce);</w:t>
      </w:r>
    </w:p>
    <w:p w14:paraId="400D0ED5"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t>AB-30</w:t>
      </w:r>
      <w:r>
        <w:rPr>
          <w:rFonts w:ascii="Arial" w:hAnsi="Arial"/>
        </w:rPr>
        <w:tab/>
        <w:t>La présente cause porte sur une demande présentée par [nom de la partie] pour qu’une ordonnance constatant un défaut à l’encontre de [nom de la partie] soit prononcée;</w:t>
      </w:r>
    </w:p>
    <w:p w14:paraId="4FFED7EC" w14:textId="77777777" w:rsidR="00BF3420" w:rsidRPr="008C7699" w:rsidRDefault="00BF3420" w:rsidP="00BC1DDF">
      <w:pPr>
        <w:pStyle w:val="Heading3"/>
        <w:jc w:val="both"/>
        <w:rPr>
          <w:rFonts w:ascii="Arial" w:hAnsi="Arial" w:cs="Arial"/>
        </w:rPr>
      </w:pPr>
      <w:r>
        <w:rPr>
          <w:rFonts w:ascii="Arial" w:hAnsi="Arial"/>
        </w:rPr>
        <w:lastRenderedPageBreak/>
        <w:t>DEMANDES DÉJÀ TRAITÉES OU EN COURS DE TRAITEMENT/ENGAGEMENTS EN INSTANCE</w:t>
      </w:r>
    </w:p>
    <w:p w14:paraId="7EAE4AB4"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t>AC-1</w:t>
      </w:r>
      <w:r>
        <w:rPr>
          <w:rFonts w:ascii="Arial" w:hAnsi="Arial"/>
        </w:rPr>
        <w:tab/>
        <w:t>L’ordonnance définitive prononcée le [date] ayant traité des demandes pour {demandes} dans le cadre de la présente instance;</w:t>
      </w:r>
    </w:p>
    <w:p w14:paraId="7F74D0A6"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t>AC-2</w:t>
      </w:r>
      <w:r>
        <w:rPr>
          <w:rFonts w:ascii="Arial" w:hAnsi="Arial"/>
        </w:rPr>
        <w:tab/>
        <w:t>La sentence arbitrale familiale rendue le {date} ayant traité des questions de {questions};</w:t>
      </w:r>
    </w:p>
    <w:p w14:paraId="3F757AD9" w14:textId="6CEE18C6" w:rsidR="00BF3420" w:rsidRPr="008C7699" w:rsidRDefault="00BF3420" w:rsidP="00BF3420">
      <w:pPr>
        <w:spacing w:after="240" w:line="480" w:lineRule="auto"/>
        <w:ind w:left="1418" w:hanging="1418"/>
        <w:jc w:val="both"/>
        <w:rPr>
          <w:rFonts w:ascii="Arial" w:hAnsi="Arial" w:cs="Arial"/>
          <w:szCs w:val="28"/>
        </w:rPr>
      </w:pPr>
      <w:r>
        <w:rPr>
          <w:rFonts w:ascii="Arial" w:hAnsi="Arial"/>
        </w:rPr>
        <w:t>AC-3</w:t>
      </w:r>
      <w:r>
        <w:rPr>
          <w:rFonts w:ascii="Arial" w:hAnsi="Arial"/>
        </w:rPr>
        <w:tab/>
        <w:t>[Nom de la partie] ayant pris les engagements suivants:</w:t>
      </w:r>
    </w:p>
    <w:p w14:paraId="18F6AB21" w14:textId="77777777" w:rsidR="00BF3420" w:rsidRDefault="00BF3420" w:rsidP="00BF3420">
      <w:pPr>
        <w:spacing w:after="240" w:line="480" w:lineRule="auto"/>
        <w:ind w:left="1985"/>
        <w:jc w:val="both"/>
        <w:rPr>
          <w:rFonts w:ascii="Arial" w:hAnsi="Arial" w:cs="Arial"/>
        </w:rPr>
      </w:pPr>
      <w:r>
        <w:rPr>
          <w:rFonts w:ascii="Arial" w:hAnsi="Arial"/>
        </w:rPr>
        <w:t>{le ou les engagements};</w:t>
      </w:r>
    </w:p>
    <w:p w14:paraId="4A0FD1BA"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t>AC-4</w:t>
      </w:r>
      <w:r w:rsidRPr="008C7699">
        <w:rPr>
          <w:rStyle w:val="FootnoteReference"/>
          <w:rFonts w:ascii="Arial" w:hAnsi="Arial" w:cs="Arial"/>
          <w:szCs w:val="24"/>
          <w:lang w:val="en-CA"/>
        </w:rPr>
        <w:footnoteReference w:id="17"/>
      </w:r>
      <w:r>
        <w:rPr>
          <w:rFonts w:ascii="Arial" w:hAnsi="Arial"/>
        </w:rPr>
        <w:tab/>
        <w:t>Le tribunal a rendu aujourd’hui une ordonnance en vertu de la Loi sur la violence familiale et le harcèlement criminel annulant l’ordonnance de protection accordée à [nom de la partie] par [nom du juge de paix judiciaire] le [date];</w:t>
      </w:r>
    </w:p>
    <w:p w14:paraId="5BEDA403"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t>AC-5</w:t>
      </w:r>
      <w:r w:rsidRPr="008C7699">
        <w:rPr>
          <w:rStyle w:val="FootnoteReference"/>
          <w:rFonts w:ascii="Arial" w:hAnsi="Arial" w:cs="Arial"/>
          <w:szCs w:val="24"/>
          <w:lang w:val="en-CA"/>
        </w:rPr>
        <w:footnoteReference w:id="18"/>
      </w:r>
      <w:r>
        <w:rPr>
          <w:rFonts w:ascii="Arial" w:hAnsi="Arial"/>
        </w:rPr>
        <w:tab/>
        <w:t xml:space="preserve">Le tribunal ayant rendu aujourd’hui une ordonnance en vertu de la (Loi sur le droit de la famille/la Loi sur le divorce avec des dispositions parentales qui ont pour effet de) restreindre les contacts et la communication entre [nom de la partie] et [nom de la partie] et d’annuler l’ordonnance de </w:t>
      </w:r>
      <w:r>
        <w:rPr>
          <w:rFonts w:ascii="Arial" w:hAnsi="Arial"/>
        </w:rPr>
        <w:lastRenderedPageBreak/>
        <w:t>protection accordée à [nom de la partie] par [nom du juge de paix judiciaire] le [date];</w:t>
      </w:r>
    </w:p>
    <w:p w14:paraId="46B9DFF4"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t>AC-6</w:t>
      </w:r>
      <w:r w:rsidRPr="008C7699">
        <w:rPr>
          <w:rStyle w:val="FootnoteReference"/>
          <w:rFonts w:ascii="Arial" w:hAnsi="Arial" w:cs="Arial"/>
          <w:szCs w:val="24"/>
          <w:lang w:val="en-CA"/>
        </w:rPr>
        <w:footnoteReference w:id="19"/>
      </w:r>
      <w:r>
        <w:rPr>
          <w:rFonts w:ascii="Arial" w:hAnsi="Arial"/>
        </w:rPr>
        <w:tab/>
        <w:t>[Nom du juge] ayant prononcé une ordonnance [date] constatant le défaut de [nom de la partie];</w:t>
      </w:r>
    </w:p>
    <w:p w14:paraId="63D17DD0" w14:textId="77777777" w:rsidR="00BF3420" w:rsidRPr="008C7699" w:rsidRDefault="00BF3420" w:rsidP="00BF3420">
      <w:pPr>
        <w:spacing w:after="240" w:line="480" w:lineRule="auto"/>
        <w:ind w:left="1418" w:hanging="1418"/>
        <w:jc w:val="both"/>
        <w:rPr>
          <w:rFonts w:ascii="Arial" w:hAnsi="Arial" w:cs="Arial"/>
        </w:rPr>
      </w:pPr>
      <w:bookmarkStart w:id="16" w:name="_Toc499728032"/>
      <w:bookmarkStart w:id="17" w:name="_Toc54173282"/>
      <w:r>
        <w:rPr>
          <w:rFonts w:ascii="Arial" w:hAnsi="Arial"/>
        </w:rPr>
        <w:t>AC-7</w:t>
      </w:r>
      <w:r w:rsidRPr="008C7699">
        <w:rPr>
          <w:rStyle w:val="FootnoteReference"/>
          <w:rFonts w:ascii="Arial" w:hAnsi="Arial" w:cs="Arial"/>
          <w:lang w:val="en-CA"/>
        </w:rPr>
        <w:footnoteReference w:id="20"/>
      </w:r>
      <w:r>
        <w:rPr>
          <w:rFonts w:ascii="Arial" w:hAnsi="Arial"/>
        </w:rPr>
        <w:tab/>
        <w:t>La Cour ayant conclu que [nom de la partie] est le parent de {nom/date de naissance de l’enfant} uniquement aux fins des instances en matière de pension alimentaire pour enfants en vertu de la Loi sur le droit de la famille le [date];</w:t>
      </w:r>
    </w:p>
    <w:p w14:paraId="76D47D29" w14:textId="77777777" w:rsidR="00BF3420" w:rsidRPr="008C7699" w:rsidRDefault="00BF3420" w:rsidP="00BF3420">
      <w:pPr>
        <w:pStyle w:val="Heading3"/>
        <w:rPr>
          <w:rFonts w:ascii="Arial" w:hAnsi="Arial" w:cs="Arial"/>
        </w:rPr>
      </w:pPr>
      <w:r>
        <w:rPr>
          <w:rFonts w:ascii="Arial" w:hAnsi="Arial"/>
        </w:rPr>
        <w:t>PARTIES DIVORCÉES</w:t>
      </w:r>
      <w:bookmarkEnd w:id="16"/>
      <w:bookmarkEnd w:id="17"/>
    </w:p>
    <w:p w14:paraId="50D27D9D" w14:textId="77777777" w:rsidR="00BF3420" w:rsidRDefault="00BF3420" w:rsidP="00BF3420">
      <w:pPr>
        <w:spacing w:after="240" w:line="480" w:lineRule="auto"/>
        <w:ind w:left="1418" w:hanging="1418"/>
        <w:jc w:val="both"/>
        <w:rPr>
          <w:rFonts w:ascii="Arial" w:hAnsi="Arial" w:cs="Arial"/>
        </w:rPr>
      </w:pPr>
      <w:r>
        <w:rPr>
          <w:rFonts w:ascii="Arial" w:hAnsi="Arial"/>
        </w:rPr>
        <w:t>AD-1</w:t>
      </w:r>
      <w:r w:rsidRPr="008C7699">
        <w:rPr>
          <w:rStyle w:val="FootnoteReference"/>
          <w:rFonts w:ascii="Arial" w:hAnsi="Arial" w:cs="Arial"/>
          <w:lang w:val="en-CA"/>
        </w:rPr>
        <w:footnoteReference w:id="21"/>
      </w:r>
      <w:r>
        <w:rPr>
          <w:rFonts w:ascii="Arial" w:hAnsi="Arial"/>
        </w:rPr>
        <w:tab/>
        <w:t>[Nom de la partie] et [nom de la partie] ayant été divorcés par (jugement de divorce/jugement de divorce sur demande conjointe de divorce) prononcé à cette date;</w:t>
      </w:r>
    </w:p>
    <w:p w14:paraId="3629C348" w14:textId="77777777" w:rsidR="00BF3420" w:rsidRPr="008C7699" w:rsidRDefault="00BF3420" w:rsidP="00BF3420">
      <w:pPr>
        <w:spacing w:after="240" w:line="480" w:lineRule="auto"/>
        <w:ind w:left="1418" w:hanging="1418"/>
        <w:jc w:val="both"/>
        <w:rPr>
          <w:rFonts w:ascii="Arial" w:hAnsi="Arial" w:cs="Arial"/>
        </w:rPr>
      </w:pPr>
      <w:r>
        <w:rPr>
          <w:rFonts w:ascii="Arial" w:hAnsi="Arial"/>
        </w:rPr>
        <w:t>AD-2</w:t>
      </w:r>
      <w:r w:rsidRPr="008C7699">
        <w:rPr>
          <w:rStyle w:val="FootnoteReference"/>
          <w:rFonts w:ascii="Arial" w:hAnsi="Arial" w:cs="Arial"/>
          <w:lang w:val="en-CA"/>
        </w:rPr>
        <w:footnoteReference w:id="22"/>
      </w:r>
      <w:r>
        <w:rPr>
          <w:rFonts w:ascii="Arial" w:hAnsi="Arial"/>
        </w:rPr>
        <w:tab/>
        <w:t>[Nom de la partie] et [nom de la partie] ayant été divorcés par (jugement de divorce/jugement de divorce sur demande conjointe de divorce) prononcé le {[date]};</w:t>
      </w:r>
    </w:p>
    <w:p w14:paraId="7B35736D" w14:textId="77777777" w:rsidR="00BF3420" w:rsidRPr="008C7699" w:rsidRDefault="00BF3420" w:rsidP="00BF3420">
      <w:pPr>
        <w:pStyle w:val="Heading3"/>
        <w:rPr>
          <w:rFonts w:ascii="Arial" w:hAnsi="Arial" w:cs="Arial"/>
        </w:rPr>
      </w:pPr>
      <w:bookmarkStart w:id="18" w:name="_Toc499728033"/>
      <w:bookmarkStart w:id="19" w:name="_Toc54173283"/>
      <w:r>
        <w:rPr>
          <w:rFonts w:ascii="Arial" w:hAnsi="Arial"/>
        </w:rPr>
        <w:lastRenderedPageBreak/>
        <w:t>COMPARUTIONS</w:t>
      </w:r>
      <w:bookmarkEnd w:id="18"/>
      <w:bookmarkEnd w:id="19"/>
    </w:p>
    <w:p w14:paraId="4C9A075F" w14:textId="7177DFC5" w:rsidR="00BF3420" w:rsidRPr="008C7699" w:rsidRDefault="00BF3420" w:rsidP="00BF3420">
      <w:pPr>
        <w:spacing w:after="240" w:line="480" w:lineRule="auto"/>
        <w:ind w:left="1418" w:hanging="1418"/>
        <w:jc w:val="both"/>
        <w:rPr>
          <w:rFonts w:ascii="Arial" w:hAnsi="Arial" w:cs="Arial"/>
        </w:rPr>
      </w:pPr>
      <w:r>
        <w:rPr>
          <w:rFonts w:ascii="Arial" w:hAnsi="Arial"/>
        </w:rPr>
        <w:t>AE-1</w:t>
      </w:r>
      <w:r>
        <w:rPr>
          <w:rFonts w:ascii="Arial" w:hAnsi="Arial"/>
        </w:rPr>
        <w:tab/>
        <w:t>En présence de: {inscrire et numéroter (la/les) sous-disposition(s) AE-1 appropriée(s)}</w:t>
      </w:r>
    </w:p>
    <w:p w14:paraId="4C199B35" w14:textId="77777777" w:rsidR="00BF3420" w:rsidRDefault="00BF3420" w:rsidP="00BF3420">
      <w:pPr>
        <w:spacing w:after="240" w:line="480" w:lineRule="auto"/>
        <w:ind w:left="1985" w:hanging="1985"/>
        <w:jc w:val="both"/>
        <w:rPr>
          <w:rFonts w:ascii="Arial" w:hAnsi="Arial" w:cs="Arial"/>
        </w:rPr>
      </w:pPr>
      <w:r>
        <w:rPr>
          <w:rFonts w:ascii="Arial" w:hAnsi="Arial"/>
        </w:rPr>
        <w:t>AE-1.1</w:t>
      </w:r>
      <w:r>
        <w:rPr>
          <w:rFonts w:ascii="Arial" w:hAnsi="Arial"/>
        </w:rPr>
        <w:tab/>
        <w:t>{nom de l’avocat}, avocat pour [nom de la partie] (, par téléphone/, par vidéo/blanc);</w:t>
      </w:r>
    </w:p>
    <w:p w14:paraId="0D6415FA" w14:textId="77777777" w:rsidR="00BF3420" w:rsidRDefault="00BF3420" w:rsidP="00BF3420">
      <w:pPr>
        <w:spacing w:after="240" w:line="480" w:lineRule="auto"/>
        <w:ind w:left="1985" w:hanging="1985"/>
        <w:jc w:val="both"/>
        <w:rPr>
          <w:rFonts w:ascii="Arial" w:hAnsi="Arial" w:cs="Arial"/>
        </w:rPr>
      </w:pPr>
      <w:r>
        <w:rPr>
          <w:rFonts w:ascii="Arial" w:hAnsi="Arial"/>
        </w:rPr>
        <w:t>AE-1.2</w:t>
      </w:r>
      <w:r>
        <w:rPr>
          <w:rFonts w:ascii="Arial" w:hAnsi="Arial"/>
        </w:rPr>
        <w:tab/>
        <w:t>procureur(e) de la Couronne (,/blanc) {le cas échéant, nom ou agence} (, par téléphone/, par vidéo/blanc) (au nom de/blanc);</w:t>
      </w:r>
    </w:p>
    <w:p w14:paraId="53ABC381" w14:textId="77777777" w:rsidR="00BF3420" w:rsidRPr="008C7699" w:rsidRDefault="00BF3420" w:rsidP="00BF3420">
      <w:pPr>
        <w:spacing w:after="240" w:line="480" w:lineRule="auto"/>
        <w:ind w:left="1985" w:hanging="1985"/>
        <w:jc w:val="both"/>
        <w:rPr>
          <w:rFonts w:ascii="Arial" w:hAnsi="Arial" w:cs="Arial"/>
        </w:rPr>
      </w:pPr>
      <w:r>
        <w:rPr>
          <w:rFonts w:ascii="Arial" w:hAnsi="Arial"/>
        </w:rPr>
        <w:t>AE-1.3</w:t>
      </w:r>
      <w:r>
        <w:rPr>
          <w:rFonts w:ascii="Arial" w:hAnsi="Arial"/>
        </w:rPr>
        <w:tab/>
        <w:t>[nom de la partie] (, agissant en son propre nom/blanc) (, par téléphone/, par vidéo/blanc);</w:t>
      </w:r>
    </w:p>
    <w:p w14:paraId="7F7801BA" w14:textId="77777777" w:rsidR="00BF3420" w:rsidRPr="008C7699" w:rsidRDefault="00BF3420" w:rsidP="00BF3420">
      <w:pPr>
        <w:spacing w:after="240" w:line="480" w:lineRule="auto"/>
        <w:ind w:left="1985" w:hanging="1985"/>
        <w:jc w:val="both"/>
        <w:rPr>
          <w:rFonts w:ascii="Arial" w:hAnsi="Arial" w:cs="Arial"/>
        </w:rPr>
      </w:pPr>
      <w:r>
        <w:rPr>
          <w:rFonts w:ascii="Arial" w:hAnsi="Arial"/>
        </w:rPr>
        <w:t>AE-1.4</w:t>
      </w:r>
      <w:r>
        <w:rPr>
          <w:rFonts w:ascii="Arial" w:hAnsi="Arial"/>
        </w:rPr>
        <w:tab/>
        <w:t>{inscrire d’autres personnes, le cas échéant};</w:t>
      </w:r>
    </w:p>
    <w:p w14:paraId="39E742EB" w14:textId="77777777" w:rsidR="00BF3420" w:rsidRDefault="00BF3420" w:rsidP="00BF3420">
      <w:pPr>
        <w:pStyle w:val="Heading3"/>
        <w:rPr>
          <w:rFonts w:ascii="Arial" w:hAnsi="Arial" w:cs="Arial"/>
        </w:rPr>
      </w:pPr>
      <w:bookmarkStart w:id="20" w:name="_Toc499728034"/>
      <w:bookmarkStart w:id="21" w:name="_Toc54173284"/>
      <w:r>
        <w:rPr>
          <w:rFonts w:ascii="Arial" w:hAnsi="Arial"/>
        </w:rPr>
        <w:t>NON-COMPARUTIONS</w:t>
      </w:r>
      <w:bookmarkEnd w:id="20"/>
      <w:bookmarkEnd w:id="21"/>
    </w:p>
    <w:p w14:paraId="77FEFF12" w14:textId="77777777" w:rsidR="00BF3420" w:rsidRPr="008C7699" w:rsidRDefault="00BF3420" w:rsidP="00BF3420">
      <w:pPr>
        <w:spacing w:after="240" w:line="480" w:lineRule="auto"/>
        <w:ind w:left="1418" w:right="6" w:hanging="1418"/>
        <w:jc w:val="both"/>
        <w:rPr>
          <w:rFonts w:ascii="Arial" w:hAnsi="Arial" w:cs="Arial"/>
        </w:rPr>
      </w:pPr>
      <w:r>
        <w:rPr>
          <w:rFonts w:ascii="Arial" w:hAnsi="Arial"/>
        </w:rPr>
        <w:t>AF-1</w:t>
      </w:r>
      <w:r>
        <w:rPr>
          <w:rFonts w:ascii="Arial" w:hAnsi="Arial"/>
        </w:rPr>
        <w:tab/>
        <w:t>[Nom de la partie] a fait défaut de comparaître bien qu’ayant été dûment assigné(e) {détails, s’il y a lieu};</w:t>
      </w:r>
    </w:p>
    <w:p w14:paraId="0C8C3D3E" w14:textId="77777777" w:rsidR="00BF3420" w:rsidRPr="008C7699" w:rsidRDefault="00BF3420" w:rsidP="00BF3420">
      <w:pPr>
        <w:spacing w:after="240" w:line="480" w:lineRule="auto"/>
        <w:ind w:left="1418" w:right="6" w:hanging="1418"/>
        <w:jc w:val="both"/>
        <w:rPr>
          <w:rFonts w:ascii="Arial" w:hAnsi="Arial" w:cs="Arial"/>
        </w:rPr>
      </w:pPr>
      <w:r>
        <w:rPr>
          <w:rFonts w:ascii="Arial" w:hAnsi="Arial"/>
        </w:rPr>
        <w:t>AF-2</w:t>
      </w:r>
      <w:r>
        <w:rPr>
          <w:rFonts w:ascii="Arial" w:hAnsi="Arial"/>
        </w:rPr>
        <w:tab/>
        <w:t>Personne n’a comparu pour [nom de la partie];</w:t>
      </w:r>
    </w:p>
    <w:p w14:paraId="7B1635FB" w14:textId="77777777" w:rsidR="00BF3420" w:rsidRDefault="00BF3420" w:rsidP="00BF3420">
      <w:pPr>
        <w:spacing w:after="240" w:line="480" w:lineRule="auto"/>
        <w:ind w:left="1418" w:right="6" w:hanging="1418"/>
        <w:jc w:val="both"/>
        <w:rPr>
          <w:rFonts w:ascii="Arial" w:hAnsi="Arial" w:cs="Arial"/>
        </w:rPr>
      </w:pPr>
      <w:r>
        <w:rPr>
          <w:rFonts w:ascii="Arial" w:hAnsi="Arial"/>
        </w:rPr>
        <w:t>AF-3</w:t>
      </w:r>
      <w:r>
        <w:rPr>
          <w:rFonts w:ascii="Arial" w:hAnsi="Arial"/>
        </w:rPr>
        <w:tab/>
        <w:t>Aucune des parties n’a comparu pour cette cause;</w:t>
      </w:r>
    </w:p>
    <w:p w14:paraId="1E21E2CF" w14:textId="77777777" w:rsidR="00BF3420" w:rsidRPr="008C7699" w:rsidRDefault="00BF3420" w:rsidP="00BF3420">
      <w:pPr>
        <w:pStyle w:val="Heading3"/>
        <w:rPr>
          <w:rFonts w:ascii="Arial" w:hAnsi="Arial" w:cs="Arial"/>
        </w:rPr>
      </w:pPr>
      <w:bookmarkStart w:id="22" w:name="_Toc499728035"/>
      <w:bookmarkStart w:id="23" w:name="_Toc54173285"/>
      <w:r>
        <w:rPr>
          <w:rFonts w:ascii="Arial" w:hAnsi="Arial"/>
        </w:rPr>
        <w:t>CONSTATATION DE DÉFAUT</w:t>
      </w:r>
      <w:bookmarkEnd w:id="22"/>
      <w:bookmarkEnd w:id="23"/>
    </w:p>
    <w:p w14:paraId="1506E629" w14:textId="77777777" w:rsidR="00BF3420" w:rsidRPr="008C7699" w:rsidRDefault="00BF3420" w:rsidP="00BF3420">
      <w:pPr>
        <w:spacing w:after="240" w:line="480" w:lineRule="auto"/>
        <w:ind w:left="1418" w:hanging="1418"/>
        <w:jc w:val="both"/>
        <w:rPr>
          <w:rFonts w:ascii="Arial" w:hAnsi="Arial" w:cs="Arial"/>
        </w:rPr>
      </w:pPr>
      <w:r>
        <w:rPr>
          <w:rFonts w:ascii="Arial" w:hAnsi="Arial"/>
        </w:rPr>
        <w:t>AG-1</w:t>
      </w:r>
      <w:r>
        <w:rPr>
          <w:rFonts w:ascii="Arial" w:hAnsi="Arial"/>
        </w:rPr>
        <w:tab/>
        <w:t>Constatation du défaut de [nom de la partie];</w:t>
      </w:r>
    </w:p>
    <w:p w14:paraId="44B866E5" w14:textId="77777777" w:rsidR="00BF3420" w:rsidRDefault="00BF3420" w:rsidP="00E050ED">
      <w:pPr>
        <w:spacing w:after="480" w:line="480" w:lineRule="auto"/>
        <w:ind w:left="1418" w:hanging="1418"/>
        <w:contextualSpacing/>
        <w:jc w:val="both"/>
        <w:rPr>
          <w:rFonts w:ascii="Arial" w:hAnsi="Arial"/>
        </w:rPr>
      </w:pPr>
      <w:r>
        <w:rPr>
          <w:rFonts w:ascii="Arial" w:hAnsi="Arial"/>
        </w:rPr>
        <w:lastRenderedPageBreak/>
        <w:t>AG-2</w:t>
      </w:r>
      <w:r w:rsidRPr="008C7699">
        <w:rPr>
          <w:rStyle w:val="FootnoteReference"/>
          <w:rFonts w:ascii="Arial" w:hAnsi="Arial" w:cs="Arial"/>
          <w:szCs w:val="24"/>
          <w:lang w:val="en-CA"/>
        </w:rPr>
        <w:footnoteReference w:id="23"/>
      </w:r>
      <w:r>
        <w:rPr>
          <w:rFonts w:ascii="Arial" w:hAnsi="Arial"/>
        </w:rPr>
        <w:tab/>
        <w:t xml:space="preserve">Le défaut de [nom de la partie] ayant été constaté (conformément à l’ordonnance de [juge]/par le greffier adjoint du tribunal) et valablement signifié avec {documents précisés} dans {État} le [date] conformément à la </w:t>
      </w:r>
      <w:r>
        <w:rPr>
          <w:rFonts w:ascii="Arial" w:hAnsi="Arial"/>
          <w:i/>
        </w:rPr>
        <w:t>Convention de La Haye relative à la signification et la notification à l’étranger des actes judiciaires et extrajudiciaires en matière civile ou commerciale</w:t>
      </w:r>
      <w:r>
        <w:rPr>
          <w:rFonts w:ascii="Arial" w:hAnsi="Arial"/>
        </w:rPr>
        <w:t xml:space="preserve"> conformément au {certificat d’attestation ou autre document} daté du [date] fourni par (l’autorité centrale de cet État/{autorité compétente}, une autorité compétente dans cet État);</w:t>
      </w:r>
    </w:p>
    <w:p w14:paraId="72C2B37D" w14:textId="77777777" w:rsidR="00E050ED" w:rsidRDefault="00E050ED" w:rsidP="00E050ED">
      <w:pPr>
        <w:spacing w:after="480" w:line="480" w:lineRule="auto"/>
        <w:ind w:left="1418" w:hanging="1418"/>
        <w:contextualSpacing/>
        <w:jc w:val="both"/>
        <w:rPr>
          <w:rFonts w:ascii="Arial" w:hAnsi="Arial"/>
        </w:rPr>
      </w:pPr>
    </w:p>
    <w:p w14:paraId="71503B47" w14:textId="4766CB83" w:rsidR="00BF3420" w:rsidRPr="008C7699" w:rsidRDefault="00BF3420" w:rsidP="00E050ED">
      <w:pPr>
        <w:spacing w:before="240" w:after="240" w:line="480" w:lineRule="auto"/>
        <w:ind w:left="1418" w:hanging="1418"/>
        <w:contextualSpacing/>
        <w:jc w:val="both"/>
        <w:rPr>
          <w:rFonts w:ascii="Arial" w:hAnsi="Arial" w:cs="Arial"/>
          <w:szCs w:val="24"/>
        </w:rPr>
      </w:pPr>
      <w:r>
        <w:rPr>
          <w:rFonts w:ascii="Arial" w:hAnsi="Arial"/>
        </w:rPr>
        <w:t>AG-3</w:t>
      </w:r>
      <w:r w:rsidRPr="008C7699">
        <w:rPr>
          <w:rStyle w:val="FootnoteReference"/>
          <w:rFonts w:ascii="Arial" w:hAnsi="Arial" w:cs="Arial"/>
          <w:szCs w:val="24"/>
          <w:lang w:val="en-CA"/>
        </w:rPr>
        <w:footnoteReference w:id="24"/>
      </w:r>
      <w:r>
        <w:rPr>
          <w:rFonts w:ascii="Arial" w:hAnsi="Arial"/>
        </w:rPr>
        <w:tab/>
        <w:t xml:space="preserve">[Nom de la partie] dont le défaut a été constaté (conformément à l’ordonnance de [nom du juge]), le {document} ayant été transmis le {date} aux fins de signification à [nom de la partie] au/aux/en {pays}, par (l’autorité centrale de cet État/{autre autorité compétente}, une autorité compétente dans cet État) en conformité avec la </w:t>
      </w:r>
      <w:r>
        <w:rPr>
          <w:rFonts w:ascii="Arial" w:hAnsi="Arial"/>
          <w:i/>
        </w:rPr>
        <w:t>Convention relative à la signification et la notification à l’étranger des actes judiciaires et extrajudiciaires en matière civile ou commerciale</w:t>
      </w:r>
      <w:r>
        <w:rPr>
          <w:rFonts w:ascii="Arial" w:hAnsi="Arial"/>
        </w:rPr>
        <w:t>, et un délai d’au moins six mois s’étant écoulé et tous les efforts raisonnables ayant été faits pour obtenir une preuve de signification, et aucune preuve de signification n’ayant été obtenue.</w:t>
      </w:r>
    </w:p>
    <w:p w14:paraId="00656731" w14:textId="77777777" w:rsidR="0018052A" w:rsidRDefault="0018052A" w:rsidP="0018052A">
      <w:pPr>
        <w:spacing w:before="360" w:after="240" w:line="480" w:lineRule="auto"/>
        <w:ind w:left="1418" w:hanging="1418"/>
        <w:jc w:val="both"/>
        <w:rPr>
          <w:rFonts w:ascii="Arial" w:hAnsi="Arial"/>
        </w:rPr>
      </w:pPr>
    </w:p>
    <w:p w14:paraId="2DFEF5B3" w14:textId="5CF3648D" w:rsidR="00BF3420" w:rsidRPr="008C7699" w:rsidRDefault="00BF3420" w:rsidP="0018052A">
      <w:pPr>
        <w:spacing w:before="360" w:after="240" w:line="480" w:lineRule="auto"/>
        <w:ind w:left="1418" w:hanging="1418"/>
        <w:jc w:val="both"/>
        <w:rPr>
          <w:rFonts w:ascii="Arial" w:hAnsi="Arial" w:cs="Arial"/>
          <w:szCs w:val="24"/>
        </w:rPr>
      </w:pPr>
      <w:r>
        <w:rPr>
          <w:rFonts w:ascii="Arial" w:hAnsi="Arial"/>
        </w:rPr>
        <w:lastRenderedPageBreak/>
        <w:t>AG-4</w:t>
      </w:r>
      <w:r w:rsidRPr="008C7699">
        <w:rPr>
          <w:rStyle w:val="FootnoteReference"/>
          <w:rFonts w:ascii="Arial" w:hAnsi="Arial" w:cs="Arial"/>
          <w:szCs w:val="24"/>
          <w:lang w:val="en-CA"/>
        </w:rPr>
        <w:footnoteReference w:id="25"/>
      </w:r>
      <w:r>
        <w:rPr>
          <w:rFonts w:ascii="Arial" w:hAnsi="Arial"/>
        </w:rPr>
        <w:tab/>
        <w:t xml:space="preserve">[Nom de la partie] a été valablement signifié avec {documents} conformément à la </w:t>
      </w:r>
      <w:r>
        <w:rPr>
          <w:rFonts w:ascii="Arial" w:hAnsi="Arial"/>
          <w:i/>
        </w:rPr>
        <w:t>Convention de La Haye relative à la signification et la notification à l’étranger des actes judiciaires et extrajudiciaires en matière civile et commerciale</w:t>
      </w:r>
      <w:r>
        <w:rPr>
          <w:rFonts w:ascii="Arial" w:hAnsi="Arial"/>
        </w:rPr>
        <w:t>, le/les (document/documents) ayant été transmis le {date} pour signification dans {pays}, par l’intermédiaire de (l’autorité centrale de cet État/{autre autorité compétente}, une autorité compétente dans cet État) et une preuve de signification à [nom de la partie] le {date} ayant été reçue de cette (autorité centrale/autorité compétente) sous la forme de {certificat d’attestation ou autre document confirmant la signification} en date du {date}, et que [nom de la partie] ne dépose pas de (réponse/d’avis d’opposition à la modification/{autre acte de procédure}) s’opposant aux réclamations de [nom de la partie], un défaut est constaté à l’encontre de [nom de la partie];</w:t>
      </w:r>
    </w:p>
    <w:p w14:paraId="2924A4E0"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t>AG-5</w:t>
      </w:r>
      <w:r w:rsidRPr="008C7699">
        <w:rPr>
          <w:rStyle w:val="FootnoteReference"/>
          <w:rFonts w:ascii="Arial" w:hAnsi="Arial" w:cs="Arial"/>
          <w:szCs w:val="24"/>
          <w:lang w:val="en-CA"/>
        </w:rPr>
        <w:footnoteReference w:id="26"/>
      </w:r>
      <w:r>
        <w:rPr>
          <w:rFonts w:ascii="Arial" w:hAnsi="Arial"/>
        </w:rPr>
        <w:tab/>
        <w:t xml:space="preserve">[Nom de la partie] a été valablement signifié avec {documents} conformément à la </w:t>
      </w:r>
      <w:r>
        <w:rPr>
          <w:rFonts w:ascii="Arial" w:hAnsi="Arial"/>
          <w:i/>
        </w:rPr>
        <w:t>Convention de La Haye relative à la signification et la notification à l’étranger des actes judiciaires et extrajudiciaires en matière civile ou commerciale</w:t>
      </w:r>
      <w:r>
        <w:rPr>
          <w:rFonts w:ascii="Arial" w:hAnsi="Arial"/>
        </w:rPr>
        <w:t xml:space="preserve"> à {lieu de signification} le {date} par {nom de la personne ou de l’entité chargée de la signification} comme il est indiqué dans le {document confirmant la signification} en date du {date}, et [nom de </w:t>
      </w:r>
      <w:r>
        <w:rPr>
          <w:rFonts w:ascii="Arial" w:hAnsi="Arial"/>
        </w:rPr>
        <w:lastRenderedPageBreak/>
        <w:t>la partie] ne dépose pas de (réponse/avis d’opposition à la modification/{autre acte de procédure}) s’opposant aux réclamations de [nom de la partie], un défaut est constaté à l’encontre de [nom de la partie];</w:t>
      </w:r>
    </w:p>
    <w:p w14:paraId="7DD5FED6" w14:textId="77777777" w:rsidR="00BF3420" w:rsidRPr="008C7699" w:rsidRDefault="00BF3420" w:rsidP="00BF3420">
      <w:pPr>
        <w:spacing w:after="240" w:line="480" w:lineRule="auto"/>
        <w:ind w:left="1418" w:hanging="1418"/>
        <w:contextualSpacing/>
        <w:jc w:val="both"/>
        <w:rPr>
          <w:rFonts w:ascii="Arial" w:hAnsi="Arial" w:cs="Arial"/>
          <w:szCs w:val="24"/>
        </w:rPr>
      </w:pPr>
      <w:r>
        <w:rPr>
          <w:rFonts w:ascii="Arial" w:hAnsi="Arial"/>
        </w:rPr>
        <w:t>AG-6</w:t>
      </w:r>
      <w:r>
        <w:rPr>
          <w:rFonts w:ascii="Arial" w:hAnsi="Arial"/>
        </w:rPr>
        <w:tab/>
        <w:t xml:space="preserve">Le {document} ayant été transmis le {date} aux fins de signification à [partie] au/aux/en {pays}, par (l’autorité centrale de cet État/{autre autorité compétente}, une autorité compétente dans cet État) en conformité avec la </w:t>
      </w:r>
      <w:r>
        <w:rPr>
          <w:rFonts w:ascii="Arial" w:hAnsi="Arial"/>
          <w:i/>
        </w:rPr>
        <w:t>Convention de La Haye relative à la signification et la notification à l’étranger des actes judiciaires et extrajudiciaires en matière civile ou commerciale</w:t>
      </w:r>
      <w:r>
        <w:rPr>
          <w:rFonts w:ascii="Arial" w:hAnsi="Arial"/>
        </w:rPr>
        <w:t>, et un délai d’au moins six mois s’étant écoulé et tous les efforts raisonnables ayant été faits pour obtenir une preuve de signification, et aucune preuve de signification n’ayant été obtenue, (un défaut/un jugement par défaut)</w:t>
      </w:r>
      <w:r w:rsidRPr="008C7699">
        <w:rPr>
          <w:rStyle w:val="FootnoteReference"/>
          <w:rFonts w:ascii="Arial" w:hAnsi="Arial" w:cs="Arial"/>
          <w:szCs w:val="24"/>
          <w:lang w:val="en-CA"/>
        </w:rPr>
        <w:footnoteReference w:id="27"/>
      </w:r>
      <w:r>
        <w:rPr>
          <w:rFonts w:ascii="Arial" w:hAnsi="Arial"/>
        </w:rPr>
        <w:t xml:space="preserve"> est (constaté/rendu) à l’encontre de [nom de la partie];</w:t>
      </w:r>
    </w:p>
    <w:p w14:paraId="159E534D" w14:textId="77777777" w:rsidR="00BF3420" w:rsidRPr="008C7699" w:rsidRDefault="00BF3420" w:rsidP="00BF3420">
      <w:pPr>
        <w:pStyle w:val="Heading3"/>
        <w:rPr>
          <w:rFonts w:ascii="Arial" w:hAnsi="Arial" w:cs="Arial"/>
        </w:rPr>
      </w:pPr>
      <w:bookmarkStart w:id="24" w:name="_Toc499728036"/>
      <w:bookmarkStart w:id="25" w:name="_Toc54173286"/>
      <w:r>
        <w:rPr>
          <w:rFonts w:ascii="Arial" w:hAnsi="Arial"/>
        </w:rPr>
        <w:t>DOCUMENTS ET ÉLÉMENTS DE PREUVE</w:t>
      </w:r>
      <w:bookmarkEnd w:id="24"/>
      <w:bookmarkEnd w:id="25"/>
    </w:p>
    <w:p w14:paraId="75EE78AD" w14:textId="7060B917" w:rsidR="00BF3420" w:rsidRPr="008C7699" w:rsidRDefault="00BF3420" w:rsidP="00BF3420">
      <w:pPr>
        <w:spacing w:after="240" w:line="480" w:lineRule="auto"/>
        <w:ind w:left="1418" w:hanging="1418"/>
        <w:jc w:val="both"/>
        <w:rPr>
          <w:rFonts w:ascii="Arial" w:hAnsi="Arial" w:cs="Arial"/>
        </w:rPr>
      </w:pPr>
      <w:r>
        <w:rPr>
          <w:rFonts w:ascii="Arial" w:hAnsi="Arial"/>
        </w:rPr>
        <w:t>AH-1</w:t>
      </w:r>
      <w:r>
        <w:rPr>
          <w:rFonts w:ascii="Arial" w:hAnsi="Arial"/>
        </w:rPr>
        <w:tab/>
        <w:t>Les (documents/éléments de preuve/documents et éléments de preuve) suivants (ont été déposés/sont invoqués) au soutien de la présente cause: {inscrire et numéroter (la/les) sous-disposition(s) AH-1 appropriée(s)}</w:t>
      </w:r>
    </w:p>
    <w:p w14:paraId="58987E88" w14:textId="77777777" w:rsidR="00BF3420" w:rsidRPr="008C7699" w:rsidRDefault="00BF3420" w:rsidP="00BF3420">
      <w:pPr>
        <w:spacing w:after="240" w:line="480" w:lineRule="auto"/>
        <w:ind w:left="1985" w:hanging="1985"/>
        <w:jc w:val="both"/>
        <w:rPr>
          <w:rFonts w:ascii="Arial" w:hAnsi="Arial" w:cs="Arial"/>
        </w:rPr>
      </w:pPr>
      <w:r>
        <w:rPr>
          <w:rFonts w:ascii="Arial" w:hAnsi="Arial"/>
        </w:rPr>
        <w:t>AH-1.1</w:t>
      </w:r>
      <w:r>
        <w:rPr>
          <w:rFonts w:ascii="Arial" w:hAnsi="Arial"/>
        </w:rPr>
        <w:tab/>
        <w:t xml:space="preserve">(affidavit/certificat/acceptation) de signification (de/du) ([nom de la partie]/{nom}/directeur des Programmes d’aide/directeur des services </w:t>
      </w:r>
      <w:r>
        <w:rPr>
          <w:rFonts w:ascii="Arial" w:hAnsi="Arial"/>
        </w:rPr>
        <w:lastRenderedPageBreak/>
        <w:t>à l’enfant et à la famille) (déclaré (sous serment/solennellement) le [date]/blanc);</w:t>
      </w:r>
    </w:p>
    <w:p w14:paraId="6D3B00A5" w14:textId="77777777" w:rsidR="00BF3420" w:rsidRPr="008C7699" w:rsidRDefault="00BF3420" w:rsidP="00BF3420">
      <w:pPr>
        <w:spacing w:after="240" w:line="480" w:lineRule="auto"/>
        <w:ind w:left="1985" w:hanging="1985"/>
        <w:jc w:val="both"/>
        <w:rPr>
          <w:rFonts w:ascii="Arial" w:hAnsi="Arial" w:cs="Arial"/>
        </w:rPr>
      </w:pPr>
      <w:r>
        <w:rPr>
          <w:rFonts w:ascii="Arial" w:hAnsi="Arial"/>
        </w:rPr>
        <w:t>AH-1.2</w:t>
      </w:r>
      <w:r>
        <w:rPr>
          <w:rFonts w:ascii="Arial" w:hAnsi="Arial"/>
        </w:rPr>
        <w:tab/>
        <w:t>affidavit déclaré (sous serment/solennellement) par [nom de la partie] le [date];</w:t>
      </w:r>
    </w:p>
    <w:p w14:paraId="0B94A099" w14:textId="77777777" w:rsidR="00BF3420" w:rsidRPr="008C7699" w:rsidRDefault="00BF3420" w:rsidP="00BF3420">
      <w:pPr>
        <w:spacing w:after="240" w:line="480" w:lineRule="auto"/>
        <w:ind w:left="1985" w:hanging="1985"/>
        <w:jc w:val="both"/>
        <w:rPr>
          <w:rFonts w:ascii="Arial" w:hAnsi="Arial" w:cs="Arial"/>
        </w:rPr>
      </w:pPr>
      <w:r>
        <w:rPr>
          <w:rFonts w:ascii="Arial" w:hAnsi="Arial"/>
        </w:rPr>
        <w:t>AH-1.3</w:t>
      </w:r>
      <w:r>
        <w:rPr>
          <w:rFonts w:ascii="Arial" w:hAnsi="Arial"/>
        </w:rPr>
        <w:tab/>
        <w:t>transcription du contre-interrogatoire de [nom de la partie], mené le [date];</w:t>
      </w:r>
    </w:p>
    <w:p w14:paraId="5FE1BB5D" w14:textId="77777777" w:rsidR="00BF3420" w:rsidRPr="008C7699" w:rsidRDefault="00BF3420" w:rsidP="00BF3420">
      <w:pPr>
        <w:spacing w:after="240" w:line="480" w:lineRule="auto"/>
        <w:ind w:left="1985" w:hanging="1985"/>
        <w:jc w:val="both"/>
        <w:rPr>
          <w:rFonts w:ascii="Arial" w:hAnsi="Arial" w:cs="Arial"/>
        </w:rPr>
      </w:pPr>
      <w:r>
        <w:rPr>
          <w:rFonts w:ascii="Arial" w:hAnsi="Arial"/>
        </w:rPr>
        <w:t>AH-1.4</w:t>
      </w:r>
      <w:r>
        <w:rPr>
          <w:rFonts w:ascii="Arial" w:hAnsi="Arial"/>
        </w:rPr>
        <w:tab/>
        <w:t>preuve écrite à l’appui de la demande d’ordonnance de protection par [nom de la partie] et transcription de la preuve donnée le [date];</w:t>
      </w:r>
    </w:p>
    <w:p w14:paraId="71DDB7F2"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AH-1.5</w:t>
      </w:r>
      <w:r>
        <w:rPr>
          <w:rFonts w:ascii="Arial" w:hAnsi="Arial"/>
        </w:rPr>
        <w:tab/>
        <w:t>[titre de l’ordonnance] rendu(e) le [date] par {nom du juge, juge de paix judiciaire ou autre décideur} (blanc/de {nom du tribunal ou de l’État});</w:t>
      </w:r>
    </w:p>
    <w:p w14:paraId="61E6C4F6" w14:textId="4BEB31F1" w:rsidR="00BF3420" w:rsidRPr="008C7699" w:rsidRDefault="00BF3420" w:rsidP="00BF3420">
      <w:pPr>
        <w:spacing w:after="240" w:line="480" w:lineRule="auto"/>
        <w:ind w:left="1985" w:hanging="1985"/>
        <w:jc w:val="both"/>
        <w:rPr>
          <w:rFonts w:ascii="Arial" w:hAnsi="Arial" w:cs="Arial"/>
        </w:rPr>
      </w:pPr>
      <w:r>
        <w:rPr>
          <w:rFonts w:ascii="Arial" w:hAnsi="Arial"/>
        </w:rPr>
        <w:t>AH-1.6</w:t>
      </w:r>
      <w:r w:rsidRPr="008C7699">
        <w:rPr>
          <w:rStyle w:val="FootnoteReference"/>
          <w:rFonts w:ascii="Arial" w:hAnsi="Arial" w:cs="Arial"/>
          <w:lang w:val="en-CA"/>
        </w:rPr>
        <w:footnoteReference w:id="28"/>
      </w:r>
      <w:r>
        <w:rPr>
          <w:rFonts w:ascii="Arial" w:hAnsi="Arial"/>
        </w:rPr>
        <w:tab/>
        <w:t>la demande (de pension alimentaire/ de modification d’ordonnance alimentaire/ d’établissement d’une décision/de modification d’une décision) de [nom de la partie];</w:t>
      </w:r>
    </w:p>
    <w:p w14:paraId="6D1EE98E" w14:textId="79EDE7B3" w:rsidR="00BF3420" w:rsidRPr="008C7699" w:rsidRDefault="00BF3420" w:rsidP="00BF3420">
      <w:pPr>
        <w:spacing w:after="240" w:line="480" w:lineRule="auto"/>
        <w:ind w:left="1985" w:hanging="1985"/>
        <w:jc w:val="both"/>
        <w:rPr>
          <w:rFonts w:ascii="Arial" w:hAnsi="Arial" w:cs="Arial"/>
        </w:rPr>
      </w:pPr>
      <w:r>
        <w:rPr>
          <w:rFonts w:ascii="Arial" w:hAnsi="Arial"/>
        </w:rPr>
        <w:t>AH-1.7</w:t>
      </w:r>
      <w:r>
        <w:rPr>
          <w:rFonts w:ascii="Arial" w:hAnsi="Arial"/>
        </w:rPr>
        <w:tab/>
        <w:t>la (décision de fixation du montant de la pension alimentaire pour enfants/décision de fixation d’un nouveau montant de pension alimentaire pour enfants/ordonnance de fixation d’un nouveau montant de pension alimentaire pour enfants) rendue le [date] par [nom de l’agent de détermination de la pension alimentaire];</w:t>
      </w:r>
    </w:p>
    <w:p w14:paraId="55F2E4C5" w14:textId="77777777" w:rsidR="00BF3420" w:rsidRPr="008C7699" w:rsidRDefault="00BF3420" w:rsidP="00BF3420">
      <w:pPr>
        <w:spacing w:after="240" w:line="480" w:lineRule="auto"/>
        <w:ind w:left="1985" w:hanging="1985"/>
        <w:jc w:val="both"/>
        <w:rPr>
          <w:rFonts w:ascii="Arial" w:hAnsi="Arial" w:cs="Arial"/>
        </w:rPr>
      </w:pPr>
      <w:r>
        <w:rPr>
          <w:rFonts w:ascii="Arial" w:hAnsi="Arial"/>
        </w:rPr>
        <w:lastRenderedPageBreak/>
        <w:t>AH-1.8</w:t>
      </w:r>
      <w:r>
        <w:rPr>
          <w:rFonts w:ascii="Arial" w:hAnsi="Arial"/>
        </w:rPr>
        <w:tab/>
        <w:t>(certificat(s) de naissance/certificat(s) de recherche d’enregistrement de naissance/enregistrement(s) de naissance) de {nom(s) et date(s) de naissance (de l’/des) enfant(s) visé(s)};</w:t>
      </w:r>
    </w:p>
    <w:p w14:paraId="623F40E4"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AH-1.9</w:t>
      </w:r>
      <w:r>
        <w:rPr>
          <w:rFonts w:ascii="Arial" w:hAnsi="Arial"/>
        </w:rPr>
        <w:tab/>
        <w:t>la lettre du directeur du Programme d’exécution des ordonnances alimentaires, concernant l’issue de la demande présentée par [nom de la partie] visant à obtenir une suspension administrative de l’exécution;</w:t>
      </w:r>
    </w:p>
    <w:p w14:paraId="2FA9572D" w14:textId="77777777" w:rsidR="00BF3420" w:rsidRPr="008C7699" w:rsidRDefault="00BF3420" w:rsidP="0019784F">
      <w:pPr>
        <w:spacing w:after="240" w:line="480" w:lineRule="auto"/>
        <w:ind w:left="1985" w:hanging="1985"/>
        <w:jc w:val="both"/>
        <w:rPr>
          <w:rFonts w:ascii="Arial" w:hAnsi="Arial" w:cs="Arial"/>
          <w:szCs w:val="24"/>
        </w:rPr>
      </w:pPr>
      <w:r>
        <w:rPr>
          <w:rFonts w:ascii="Arial" w:hAnsi="Arial"/>
        </w:rPr>
        <w:t>AH-1.10</w:t>
      </w:r>
      <w:r>
        <w:rPr>
          <w:rFonts w:ascii="Arial" w:hAnsi="Arial"/>
        </w:rPr>
        <w:tab/>
        <w:t>l’/la (engagement/reconnaissance/{inscrire une autre ordonnance}) conclu(e) par [nom de la partie] le {date} dans {procédure et tribunal pénal};</w:t>
      </w:r>
    </w:p>
    <w:p w14:paraId="0E8225DA" w14:textId="77777777" w:rsidR="00BF3420" w:rsidRPr="008C7699" w:rsidRDefault="00BF3420" w:rsidP="0019784F">
      <w:pPr>
        <w:spacing w:after="240" w:line="480" w:lineRule="auto"/>
        <w:ind w:left="1985" w:hanging="1985"/>
        <w:jc w:val="both"/>
        <w:rPr>
          <w:rFonts w:ascii="Arial" w:hAnsi="Arial" w:cs="Arial"/>
          <w:szCs w:val="24"/>
        </w:rPr>
      </w:pPr>
      <w:r>
        <w:rPr>
          <w:rFonts w:ascii="Arial" w:hAnsi="Arial"/>
        </w:rPr>
        <w:t>AH-1.11</w:t>
      </w:r>
      <w:r>
        <w:rPr>
          <w:rFonts w:ascii="Arial" w:hAnsi="Arial"/>
        </w:rPr>
        <w:tab/>
        <w:t>la formule de Reconnaissance d’achèvement indiquant que [nom de la partie] a terminé le programme d’information destiné aux parents Pour l’amour des enfants;</w:t>
      </w:r>
    </w:p>
    <w:p w14:paraId="31F2E121" w14:textId="77777777" w:rsidR="00BF3420" w:rsidRPr="008C7699" w:rsidRDefault="00BF3420" w:rsidP="0019784F">
      <w:pPr>
        <w:spacing w:after="240" w:line="480" w:lineRule="auto"/>
        <w:ind w:left="1985" w:hanging="1985"/>
        <w:jc w:val="both"/>
        <w:rPr>
          <w:rFonts w:ascii="Arial" w:hAnsi="Arial" w:cs="Arial"/>
        </w:rPr>
      </w:pPr>
      <w:r>
        <w:rPr>
          <w:rFonts w:ascii="Arial" w:hAnsi="Arial"/>
        </w:rPr>
        <w:t>AH-1.12</w:t>
      </w:r>
      <w:r>
        <w:rPr>
          <w:rFonts w:ascii="Arial" w:hAnsi="Arial"/>
        </w:rPr>
        <w:tab/>
        <w:t>le rapport sommaire sur la médiation préparé par le Service d’aide au règlement des litiges familiaux;</w:t>
      </w:r>
    </w:p>
    <w:p w14:paraId="4DB38D06" w14:textId="77777777" w:rsidR="00BF3420" w:rsidRPr="008C7699" w:rsidRDefault="00BF3420" w:rsidP="004A3EC7">
      <w:pPr>
        <w:spacing w:after="240" w:line="480" w:lineRule="auto"/>
        <w:ind w:left="1985" w:hanging="1985"/>
        <w:jc w:val="both"/>
        <w:rPr>
          <w:rFonts w:ascii="Arial" w:hAnsi="Arial" w:cs="Arial"/>
          <w:szCs w:val="24"/>
        </w:rPr>
      </w:pPr>
      <w:r>
        <w:rPr>
          <w:rFonts w:ascii="Arial" w:hAnsi="Arial"/>
        </w:rPr>
        <w:t>AH-1.13</w:t>
      </w:r>
      <w:r>
        <w:rPr>
          <w:rFonts w:ascii="Arial" w:hAnsi="Arial"/>
        </w:rPr>
        <w:tab/>
        <w:t>le (contrat de maternité de substitution/{nom de l’accord de maternité de substitution avec un autre État}) entre [nom de la partie] et ([nom de la partie]/{nom}) en date du {date};</w:t>
      </w:r>
    </w:p>
    <w:p w14:paraId="3D62A934" w14:textId="77777777" w:rsidR="00BF3420" w:rsidRPr="008C7699" w:rsidRDefault="00BF3420" w:rsidP="0019784F">
      <w:pPr>
        <w:spacing w:after="240" w:line="480" w:lineRule="auto"/>
        <w:ind w:left="1985" w:hanging="1985"/>
        <w:jc w:val="both"/>
        <w:rPr>
          <w:rFonts w:ascii="Arial" w:hAnsi="Arial" w:cs="Arial"/>
        </w:rPr>
      </w:pPr>
      <w:r>
        <w:rPr>
          <w:rFonts w:ascii="Arial" w:hAnsi="Arial"/>
        </w:rPr>
        <w:t>AH-1.14</w:t>
      </w:r>
      <w:r>
        <w:rPr>
          <w:rFonts w:ascii="Arial" w:hAnsi="Arial"/>
        </w:rPr>
        <w:tab/>
        <w:t>le consentement écrit de [nom de la partie] en date du {date} (pour {nature et forme du consentement}/blanc);</w:t>
      </w:r>
    </w:p>
    <w:p w14:paraId="0D02132D" w14:textId="77777777" w:rsidR="00BF3420" w:rsidRPr="008C7699" w:rsidRDefault="00BF3420" w:rsidP="0019784F">
      <w:pPr>
        <w:spacing w:after="240" w:line="480" w:lineRule="auto"/>
        <w:ind w:left="1985" w:hanging="1985"/>
        <w:jc w:val="both"/>
      </w:pPr>
      <w:r>
        <w:rPr>
          <w:rFonts w:ascii="Arial" w:hAnsi="Arial"/>
        </w:rPr>
        <w:t>AH-1.15</w:t>
      </w:r>
      <w:r>
        <w:rPr>
          <w:rFonts w:ascii="Arial" w:hAnsi="Arial"/>
        </w:rPr>
        <w:tab/>
        <w:t>{autre(s) document(s), le cas échéant};</w:t>
      </w:r>
    </w:p>
    <w:p w14:paraId="1781FDCE" w14:textId="3E731D92" w:rsidR="00BF3420" w:rsidRPr="008C7699" w:rsidRDefault="00BF3420" w:rsidP="00BF3420">
      <w:pPr>
        <w:spacing w:after="240" w:line="480" w:lineRule="auto"/>
        <w:ind w:left="1418" w:hanging="1418"/>
        <w:jc w:val="both"/>
        <w:rPr>
          <w:rFonts w:ascii="Arial" w:hAnsi="Arial" w:cs="Arial"/>
        </w:rPr>
      </w:pPr>
      <w:r>
        <w:rPr>
          <w:rFonts w:ascii="Arial" w:hAnsi="Arial"/>
        </w:rPr>
        <w:lastRenderedPageBreak/>
        <w:t>AH-2</w:t>
      </w:r>
      <w:r>
        <w:rPr>
          <w:rFonts w:ascii="Arial" w:hAnsi="Arial"/>
        </w:rPr>
        <w:tab/>
        <w:t>Après avoir étudié (les éléments de preuve et arguments présentés/blanc) {s’il y a lieu, adapter le libellé afin d’énumérer les éléments pris en considération par le tribunal</w:t>
      </w:r>
      <w:r w:rsidR="004A3EC7">
        <w:rPr>
          <w:rFonts w:ascii="Arial" w:hAnsi="Arial"/>
        </w:rPr>
        <w:t xml:space="preserve"> </w:t>
      </w:r>
      <w:r>
        <w:rPr>
          <w:rFonts w:ascii="Arial" w:hAnsi="Arial"/>
        </w:rPr>
        <w:t>– par exemple: actes de procédure, documents déposés, éléments de preuve ou arguments présentés, demande d’ajournement présentée par une partie, etc.} dans la présente cause;</w:t>
      </w:r>
    </w:p>
    <w:p w14:paraId="70F27DDB"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t>AH-3</w:t>
      </w:r>
      <w:r>
        <w:rPr>
          <w:rFonts w:ascii="Arial" w:hAnsi="Arial"/>
        </w:rPr>
        <w:tab/>
        <w:t>[Nom de la partie] ayant (temps parental avec/garde/droit de visite) {nom(s)/date(s) de naissance de l’/des enfant(s)} conformément au ([ordonnance]/{nom de l’ordonnance ou de la décision extra-provinciale}) prononcée par ([nom du juge]/{nom du juge ou du décideur extra-provincial}) (blanc/de {autorité compétente du tribunal extra-provincial}) le [date];</w:t>
      </w:r>
    </w:p>
    <w:p w14:paraId="21D33957"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t>AH-4</w:t>
      </w:r>
      <w:r>
        <w:rPr>
          <w:rFonts w:ascii="Arial" w:hAnsi="Arial"/>
        </w:rPr>
        <w:tab/>
        <w:t>Aucun élément de preuve n’a été fourni indiquant que [nom de la partie] a présenté cette demande dans un but autre que celui de connaître ou de confirmer l’adresse ou le lieu où se trouve [nom de la partie] afin de faire respecter les dispositions en matière de (temps parental/contact/droit de visite/tutelle) de ([l’ordonnance]/{nom de l’ordonnance ou de la décision extra-provinciale}) prononcé par ([juge]/{juge ou décideur extra-provincial}) (blanc/de {autorité compétente du tribunal extra-provincial}) le [date];</w:t>
      </w:r>
    </w:p>
    <w:p w14:paraId="3F4B7EF8"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t>AH-5</w:t>
      </w:r>
      <w:r>
        <w:rPr>
          <w:rFonts w:ascii="Arial" w:hAnsi="Arial"/>
        </w:rPr>
        <w:tab/>
        <w:t>Aucun élément de preuve n’a été fourni indiquant que [nom de la partie] a présenté cette demande dans un but autre que celui de connaître ou de confirmer l’adresse ou le lieu où se trouve [nom de la partie] afin de présenter une demande d’ordonnance (parentale/de contact) conformément à la (Loi sur le droit de la famille/Loi sur le divorce);</w:t>
      </w:r>
    </w:p>
    <w:p w14:paraId="4E52CB0E" w14:textId="77777777" w:rsidR="00BF3420" w:rsidRPr="008C7699" w:rsidRDefault="00BF3420" w:rsidP="00BF3420">
      <w:pPr>
        <w:pStyle w:val="Heading3"/>
        <w:rPr>
          <w:rFonts w:ascii="Arial" w:hAnsi="Arial" w:cs="Arial"/>
        </w:rPr>
      </w:pPr>
      <w:bookmarkStart w:id="26" w:name="_Toc499728037"/>
      <w:bookmarkStart w:id="27" w:name="_Toc54173287"/>
      <w:r>
        <w:rPr>
          <w:rFonts w:ascii="Arial" w:hAnsi="Arial"/>
        </w:rPr>
        <w:lastRenderedPageBreak/>
        <w:t>CONSENTEMENT</w:t>
      </w:r>
      <w:bookmarkEnd w:id="26"/>
      <w:bookmarkEnd w:id="27"/>
    </w:p>
    <w:p w14:paraId="5944C58E" w14:textId="77777777" w:rsidR="00BF3420" w:rsidRPr="008C7699" w:rsidRDefault="00BF3420" w:rsidP="00BF3420">
      <w:pPr>
        <w:pStyle w:val="BodyTextIndent"/>
        <w:widowControl/>
        <w:shd w:val="clear" w:color="auto" w:fill="auto"/>
        <w:ind w:left="1418" w:hanging="1418"/>
        <w:rPr>
          <w:rFonts w:ascii="Arial" w:hAnsi="Arial" w:cs="Arial"/>
        </w:rPr>
      </w:pPr>
      <w:r>
        <w:rPr>
          <w:rFonts w:ascii="Arial" w:hAnsi="Arial"/>
        </w:rPr>
        <w:t>AI-1</w:t>
      </w:r>
      <w:r>
        <w:rPr>
          <w:rFonts w:ascii="Arial" w:hAnsi="Arial"/>
        </w:rPr>
        <w:tab/>
        <w:t>([Nom de la partie]/[nom de la partie] et [nom de la partie]/{et nom de la partie}), ayant consenti au contenu (du/de la/des {numéro (du/des) paragraphe(s) si le consentement ne concerne qu’une partie de l’ordonnance}/blanc) de la présente ordonnance (blanc/au dossier {le cas échéant, préciser la nature des instances});</w:t>
      </w:r>
      <w:r>
        <w:rPr>
          <w:rFonts w:ascii="Arial" w:hAnsi="Arial"/>
        </w:rPr>
        <w:br w:type="page"/>
      </w:r>
    </w:p>
    <w:p w14:paraId="3E5BC0E3" w14:textId="5400A5D8" w:rsidR="00BF3420" w:rsidRPr="008C7699" w:rsidRDefault="00BF3420" w:rsidP="00BF3420">
      <w:pPr>
        <w:pStyle w:val="Heading2"/>
        <w:rPr>
          <w:rFonts w:ascii="Arial" w:hAnsi="Arial" w:cs="Arial"/>
        </w:rPr>
      </w:pPr>
      <w:bookmarkStart w:id="28" w:name="_Toc499728038"/>
      <w:bookmarkStart w:id="29" w:name="_Toc54173288"/>
      <w:r>
        <w:rPr>
          <w:rFonts w:ascii="Arial" w:hAnsi="Arial"/>
        </w:rPr>
        <w:lastRenderedPageBreak/>
        <w:t>B.</w:t>
      </w:r>
      <w:r w:rsidR="004A3EC7">
        <w:rPr>
          <w:rFonts w:ascii="Arial" w:hAnsi="Arial"/>
        </w:rPr>
        <w:t xml:space="preserve">  </w:t>
      </w:r>
      <w:r>
        <w:rPr>
          <w:rFonts w:ascii="Arial" w:hAnsi="Arial"/>
        </w:rPr>
        <w:t>TITRES</w:t>
      </w:r>
      <w:r w:rsidR="004A3EC7">
        <w:rPr>
          <w:rFonts w:ascii="Arial" w:hAnsi="Arial"/>
        </w:rPr>
        <w:t xml:space="preserve"> </w:t>
      </w:r>
      <w:r>
        <w:rPr>
          <w:rFonts w:ascii="Arial" w:hAnsi="Arial"/>
        </w:rPr>
        <w:t>– NOM DES LOIS</w:t>
      </w:r>
      <w:r w:rsidRPr="008C7699">
        <w:rPr>
          <w:rFonts w:ascii="Arial" w:hAnsi="Arial" w:cs="Arial"/>
          <w:vertAlign w:val="superscript"/>
          <w:lang w:val="en-CA"/>
        </w:rPr>
        <w:footnoteReference w:id="29"/>
      </w:r>
      <w:bookmarkEnd w:id="28"/>
      <w:bookmarkEnd w:id="29"/>
    </w:p>
    <w:p w14:paraId="6103984F" w14:textId="2E123532" w:rsidR="00BF3420" w:rsidRPr="008C7699" w:rsidRDefault="00BF3420" w:rsidP="00BF3420">
      <w:pPr>
        <w:spacing w:after="240" w:line="480" w:lineRule="auto"/>
        <w:ind w:left="1418" w:hanging="1418"/>
        <w:jc w:val="both"/>
        <w:rPr>
          <w:rFonts w:ascii="Arial" w:hAnsi="Arial" w:cs="Arial"/>
        </w:rPr>
      </w:pPr>
      <w:r>
        <w:rPr>
          <w:rFonts w:ascii="Arial" w:hAnsi="Arial"/>
        </w:rPr>
        <w:t>BA-1</w:t>
      </w:r>
      <w:r>
        <w:rPr>
          <w:rFonts w:ascii="Arial" w:hAnsi="Arial"/>
        </w:rPr>
        <w:tab/>
        <w:t>LE TRIBUNAL ORDONNE ce qui suit, en vertu de la Loi sur le divorce:</w:t>
      </w:r>
    </w:p>
    <w:p w14:paraId="61F6F25A" w14:textId="0B8F8FDE" w:rsidR="00BF3420" w:rsidRPr="008C7699" w:rsidRDefault="00BF3420" w:rsidP="00BF3420">
      <w:pPr>
        <w:spacing w:after="240" w:line="480" w:lineRule="auto"/>
        <w:ind w:left="1418" w:hanging="1418"/>
        <w:jc w:val="both"/>
        <w:rPr>
          <w:rFonts w:ascii="Arial" w:hAnsi="Arial" w:cs="Arial"/>
        </w:rPr>
      </w:pPr>
      <w:r>
        <w:rPr>
          <w:rFonts w:ascii="Arial" w:hAnsi="Arial"/>
        </w:rPr>
        <w:t>BA-2</w:t>
      </w:r>
      <w:r w:rsidRPr="008C7699">
        <w:rPr>
          <w:rStyle w:val="FootnoteReference"/>
          <w:rFonts w:ascii="Arial" w:hAnsi="Arial" w:cs="Arial"/>
          <w:szCs w:val="24"/>
          <w:lang w:val="en-CA"/>
        </w:rPr>
        <w:footnoteReference w:id="30"/>
      </w:r>
      <w:r>
        <w:rPr>
          <w:rFonts w:ascii="Arial" w:hAnsi="Arial"/>
        </w:rPr>
        <w:tab/>
        <w:t>LE TRIBUNAL ORDONNE ce qui suit, en vertu de la Loi sur l’obligation alimentaire:</w:t>
      </w:r>
    </w:p>
    <w:p w14:paraId="59BC56DD" w14:textId="1D8EDCD1" w:rsidR="00BF3420" w:rsidRPr="008C7699" w:rsidRDefault="00BF3420" w:rsidP="00BF3420">
      <w:pPr>
        <w:tabs>
          <w:tab w:val="left" w:pos="1538"/>
        </w:tabs>
        <w:spacing w:after="240" w:line="480" w:lineRule="auto"/>
        <w:ind w:left="1418" w:hanging="1418"/>
        <w:jc w:val="both"/>
        <w:rPr>
          <w:rFonts w:ascii="Arial" w:hAnsi="Arial" w:cs="Arial"/>
          <w:szCs w:val="24"/>
        </w:rPr>
      </w:pPr>
      <w:r>
        <w:rPr>
          <w:rFonts w:ascii="Arial" w:hAnsi="Arial"/>
        </w:rPr>
        <w:t>BA-3</w:t>
      </w:r>
      <w:r>
        <w:rPr>
          <w:rFonts w:ascii="Arial" w:hAnsi="Arial"/>
        </w:rPr>
        <w:tab/>
        <w:t>LE TRIBUNAL ORDONNE ce qui suit, en vertu de la Loi sur le droit de la famille:</w:t>
      </w:r>
    </w:p>
    <w:p w14:paraId="295D32E7" w14:textId="1ACB3681" w:rsidR="00BF3420" w:rsidRPr="008C7699" w:rsidRDefault="00BF3420" w:rsidP="00BF3420">
      <w:pPr>
        <w:tabs>
          <w:tab w:val="left" w:pos="1538"/>
        </w:tabs>
        <w:spacing w:after="240" w:line="480" w:lineRule="auto"/>
        <w:ind w:left="1440" w:hanging="1440"/>
        <w:jc w:val="both"/>
        <w:rPr>
          <w:rFonts w:ascii="Arial" w:hAnsi="Arial" w:cs="Arial"/>
          <w:spacing w:val="-2"/>
          <w:szCs w:val="24"/>
        </w:rPr>
      </w:pPr>
      <w:r>
        <w:rPr>
          <w:rFonts w:ascii="Arial" w:hAnsi="Arial"/>
        </w:rPr>
        <w:t>BA-4</w:t>
      </w:r>
      <w:r>
        <w:rPr>
          <w:rFonts w:ascii="Arial" w:hAnsi="Arial"/>
        </w:rPr>
        <w:tab/>
        <w:t>LE TRIBUNAL ORDONNE ce qui suit, en vertu de la Loi sur l’exécution des obligations alimentaires:</w:t>
      </w:r>
    </w:p>
    <w:p w14:paraId="7776A0DB" w14:textId="00F6A0E0" w:rsidR="00BF3420" w:rsidRPr="008C7699" w:rsidRDefault="00BF3420" w:rsidP="00BF3420">
      <w:pPr>
        <w:spacing w:after="240" w:line="480" w:lineRule="auto"/>
        <w:ind w:left="1418" w:hanging="1418"/>
        <w:jc w:val="both"/>
        <w:rPr>
          <w:rFonts w:ascii="Arial" w:hAnsi="Arial" w:cs="Arial"/>
        </w:rPr>
      </w:pPr>
      <w:r>
        <w:rPr>
          <w:rFonts w:ascii="Arial" w:hAnsi="Arial"/>
        </w:rPr>
        <w:t>BA-5</w:t>
      </w:r>
      <w:r>
        <w:rPr>
          <w:rFonts w:ascii="Arial" w:hAnsi="Arial"/>
        </w:rPr>
        <w:tab/>
        <w:t>LE TRIBUNAL ORDONNE ce qui suit, en vertu de la Loi sur l’établissement et l’exécution réciproque des ordonnances alimentaires du Manitoba (,/et/blanc) (la Loi sur le droit de la famille/blanc) {et les mesures législatives concernant l’obligation alimentaire de l’État pratiquant la réciprocité}:</w:t>
      </w:r>
    </w:p>
    <w:p w14:paraId="1D05E2B4" w14:textId="108652B9" w:rsidR="00BF3420" w:rsidRPr="008C7699" w:rsidRDefault="00BF3420" w:rsidP="00BF3420">
      <w:pPr>
        <w:spacing w:after="240" w:line="480" w:lineRule="auto"/>
        <w:ind w:left="1418" w:hanging="1418"/>
        <w:jc w:val="both"/>
        <w:rPr>
          <w:rFonts w:ascii="Arial" w:hAnsi="Arial" w:cs="Arial"/>
        </w:rPr>
      </w:pPr>
      <w:r>
        <w:rPr>
          <w:rFonts w:ascii="Arial" w:hAnsi="Arial"/>
        </w:rPr>
        <w:t>BA-6</w:t>
      </w:r>
      <w:r>
        <w:rPr>
          <w:rFonts w:ascii="Arial" w:hAnsi="Arial"/>
        </w:rPr>
        <w:tab/>
        <w:t>LE TRIBUNAL ORDONNE ce qui suit, en vertu de la Loi sur les services à l’enfant et à la famille:</w:t>
      </w:r>
    </w:p>
    <w:p w14:paraId="05D6D1A9" w14:textId="0C20302B" w:rsidR="00BF3420" w:rsidRPr="008C7699" w:rsidRDefault="00BF3420" w:rsidP="00BF3420">
      <w:pPr>
        <w:spacing w:after="240" w:line="480" w:lineRule="auto"/>
        <w:ind w:left="1418" w:hanging="1418"/>
        <w:jc w:val="both"/>
        <w:rPr>
          <w:rFonts w:ascii="Arial" w:hAnsi="Arial" w:cs="Arial"/>
        </w:rPr>
      </w:pPr>
      <w:r>
        <w:rPr>
          <w:rFonts w:ascii="Arial" w:hAnsi="Arial"/>
        </w:rPr>
        <w:t>BA-7</w:t>
      </w:r>
      <w:r w:rsidRPr="008C7699">
        <w:rPr>
          <w:rStyle w:val="FootnoteReference"/>
          <w:rFonts w:ascii="Arial" w:hAnsi="Arial" w:cs="Arial"/>
          <w:lang w:val="en-CA"/>
        </w:rPr>
        <w:footnoteReference w:id="31"/>
      </w:r>
      <w:r>
        <w:rPr>
          <w:rFonts w:ascii="Arial" w:hAnsi="Arial"/>
        </w:rPr>
        <w:tab/>
        <w:t>LE TRIBUNAL ORDONNE ce qui suit, en vertu de la Loi sur la Cour du Banc du Roi et de ses règles:</w:t>
      </w:r>
    </w:p>
    <w:p w14:paraId="1D35F1B3" w14:textId="21B4B29A" w:rsidR="00BF3420" w:rsidRPr="008C7699" w:rsidRDefault="00BF3420" w:rsidP="00BF3420">
      <w:pPr>
        <w:spacing w:after="240" w:line="480" w:lineRule="auto"/>
        <w:ind w:left="1418" w:hanging="1418"/>
        <w:jc w:val="both"/>
        <w:rPr>
          <w:rFonts w:ascii="Arial" w:hAnsi="Arial" w:cs="Arial"/>
        </w:rPr>
      </w:pPr>
      <w:r>
        <w:rPr>
          <w:rFonts w:ascii="Arial" w:hAnsi="Arial"/>
        </w:rPr>
        <w:lastRenderedPageBreak/>
        <w:t>BA-8</w:t>
      </w:r>
      <w:r>
        <w:rPr>
          <w:rFonts w:ascii="Arial" w:hAnsi="Arial"/>
        </w:rPr>
        <w:tab/>
        <w:t>LE TRIBUNAL ORDONNE ce qui suit, en vertu de la Loi sur les droits patrimoniaux:</w:t>
      </w:r>
    </w:p>
    <w:p w14:paraId="3986276F" w14:textId="2C347DA3" w:rsidR="00BF3420" w:rsidRPr="008C7699" w:rsidRDefault="00BF3420" w:rsidP="00BF3420">
      <w:pPr>
        <w:spacing w:after="240" w:line="480" w:lineRule="auto"/>
        <w:ind w:left="1418" w:hanging="1418"/>
        <w:jc w:val="both"/>
        <w:rPr>
          <w:rFonts w:ascii="Arial" w:hAnsi="Arial" w:cs="Arial"/>
        </w:rPr>
      </w:pPr>
      <w:r>
        <w:rPr>
          <w:rFonts w:ascii="Arial" w:hAnsi="Arial"/>
        </w:rPr>
        <w:t>BA-9</w:t>
      </w:r>
      <w:r>
        <w:rPr>
          <w:rFonts w:ascii="Arial" w:hAnsi="Arial"/>
        </w:rPr>
        <w:tab/>
        <w:t>LE TRIBUNAL ORDONNE ce qui suit, en vertu de la Loi sur les biens familiaux:</w:t>
      </w:r>
    </w:p>
    <w:p w14:paraId="6AA3AB22" w14:textId="74C498D3" w:rsidR="00BF3420" w:rsidRPr="008C7699" w:rsidRDefault="00BF3420" w:rsidP="00BF3420">
      <w:pPr>
        <w:spacing w:after="240" w:line="480" w:lineRule="auto"/>
        <w:ind w:left="1418" w:hanging="1418"/>
        <w:jc w:val="both"/>
        <w:rPr>
          <w:rFonts w:ascii="Arial" w:hAnsi="Arial" w:cs="Arial"/>
        </w:rPr>
      </w:pPr>
      <w:r>
        <w:rPr>
          <w:rFonts w:ascii="Arial" w:hAnsi="Arial"/>
        </w:rPr>
        <w:t>BA-10</w:t>
      </w:r>
      <w:r>
        <w:rPr>
          <w:rFonts w:ascii="Arial" w:hAnsi="Arial"/>
        </w:rPr>
        <w:tab/>
        <w:t>LE TRIBUNAL ORDONNE ce qui suit, en vertu de la Loi sur l’exécution des ordonnances de garde:</w:t>
      </w:r>
    </w:p>
    <w:p w14:paraId="23E92114" w14:textId="3527C2DA" w:rsidR="00BF3420" w:rsidRPr="008C7699" w:rsidRDefault="00BF3420" w:rsidP="00BF3420">
      <w:pPr>
        <w:spacing w:after="240" w:line="480" w:lineRule="auto"/>
        <w:ind w:left="1418" w:hanging="1418"/>
        <w:jc w:val="both"/>
        <w:rPr>
          <w:rFonts w:ascii="Arial" w:hAnsi="Arial" w:cs="Arial"/>
        </w:rPr>
      </w:pPr>
      <w:r>
        <w:rPr>
          <w:rFonts w:ascii="Arial" w:hAnsi="Arial"/>
        </w:rPr>
        <w:t>BA-11</w:t>
      </w:r>
      <w:r>
        <w:rPr>
          <w:rFonts w:ascii="Arial" w:hAnsi="Arial"/>
        </w:rPr>
        <w:tab/>
        <w:t>LE TRIBUNAL ORDONNE ce qui suit, en vertu de la Loi sur les biens réels:</w:t>
      </w:r>
    </w:p>
    <w:p w14:paraId="41A6BB0E" w14:textId="516AE3C2" w:rsidR="00BF3420" w:rsidRPr="008C7699" w:rsidRDefault="00BF3420" w:rsidP="00BF3420">
      <w:pPr>
        <w:spacing w:after="240" w:line="480" w:lineRule="auto"/>
        <w:ind w:left="1418" w:hanging="1418"/>
        <w:jc w:val="both"/>
        <w:rPr>
          <w:rFonts w:ascii="Arial" w:hAnsi="Arial" w:cs="Arial"/>
        </w:rPr>
      </w:pPr>
      <w:r>
        <w:rPr>
          <w:rFonts w:ascii="Arial" w:hAnsi="Arial"/>
        </w:rPr>
        <w:t>BA-12</w:t>
      </w:r>
      <w:r>
        <w:rPr>
          <w:rFonts w:ascii="Arial" w:hAnsi="Arial"/>
        </w:rPr>
        <w:tab/>
        <w:t>LE TRIBUNAL ORDONNE ce qui suit, en vertu de la Loi sur les biens de la femme mariée:</w:t>
      </w:r>
    </w:p>
    <w:p w14:paraId="3462EA2B" w14:textId="0CB07D05" w:rsidR="00BF3420" w:rsidRPr="008C7699" w:rsidRDefault="00BF3420" w:rsidP="00BF3420">
      <w:pPr>
        <w:spacing w:after="240" w:line="480" w:lineRule="auto"/>
        <w:ind w:left="1418" w:hanging="1418"/>
        <w:jc w:val="both"/>
        <w:rPr>
          <w:rFonts w:ascii="Arial" w:hAnsi="Arial" w:cs="Arial"/>
        </w:rPr>
      </w:pPr>
      <w:r>
        <w:rPr>
          <w:rFonts w:ascii="Arial" w:hAnsi="Arial"/>
        </w:rPr>
        <w:t>BA-13</w:t>
      </w:r>
      <w:r>
        <w:rPr>
          <w:rFonts w:ascii="Arial" w:hAnsi="Arial"/>
        </w:rPr>
        <w:tab/>
        <w:t>LE TRIBUNAL ORDONNE ce qui suit, en vertu de la Loi sur la violence familiale et le harcèlement criminel:</w:t>
      </w:r>
    </w:p>
    <w:p w14:paraId="51BE448B" w14:textId="69B8DFBD" w:rsidR="00BF3420" w:rsidRPr="008C7699" w:rsidRDefault="00BF3420" w:rsidP="00BF3420">
      <w:pPr>
        <w:spacing w:after="240" w:line="480" w:lineRule="auto"/>
        <w:ind w:left="1418" w:hanging="1418"/>
        <w:jc w:val="both"/>
        <w:rPr>
          <w:rFonts w:ascii="Arial" w:hAnsi="Arial" w:cs="Arial"/>
        </w:rPr>
      </w:pPr>
      <w:r>
        <w:rPr>
          <w:rFonts w:ascii="Arial" w:hAnsi="Arial"/>
        </w:rPr>
        <w:t>BA-14</w:t>
      </w:r>
      <w:r>
        <w:rPr>
          <w:rFonts w:ascii="Arial" w:hAnsi="Arial"/>
        </w:rPr>
        <w:tab/>
        <w:t>LE TRIBUNAL ORDONNE ce qui suit, en vertu de la Loi sur la propriété familiale:</w:t>
      </w:r>
    </w:p>
    <w:p w14:paraId="0B5868EF" w14:textId="746C34F7" w:rsidR="00BF3420" w:rsidRPr="008C7699" w:rsidRDefault="00BF3420" w:rsidP="00BF3420">
      <w:pPr>
        <w:spacing w:after="240" w:line="480" w:lineRule="auto"/>
        <w:ind w:left="1418" w:hanging="1418"/>
        <w:jc w:val="both"/>
        <w:rPr>
          <w:rFonts w:ascii="Arial" w:hAnsi="Arial" w:cs="Arial"/>
          <w:szCs w:val="24"/>
        </w:rPr>
      </w:pPr>
      <w:r>
        <w:rPr>
          <w:rFonts w:ascii="Arial" w:hAnsi="Arial"/>
        </w:rPr>
        <w:t>BA-15</w:t>
      </w:r>
      <w:r>
        <w:rPr>
          <w:rFonts w:ascii="Arial" w:hAnsi="Arial"/>
        </w:rPr>
        <w:tab/>
        <w:t>LE TRIBUNAL ORDONNE ce qui suit, en vertu de la Loi sur le service des aliments pour enfants et de ses règlements:</w:t>
      </w:r>
    </w:p>
    <w:p w14:paraId="59BE4388" w14:textId="7638E9BA" w:rsidR="00BF3420" w:rsidRPr="008C7699" w:rsidRDefault="00BF3420" w:rsidP="00BF3420">
      <w:pPr>
        <w:spacing w:after="240" w:line="480" w:lineRule="auto"/>
        <w:ind w:left="1418" w:hanging="1418"/>
        <w:jc w:val="both"/>
        <w:rPr>
          <w:rFonts w:ascii="Arial" w:hAnsi="Arial" w:cs="Arial"/>
          <w:szCs w:val="24"/>
        </w:rPr>
      </w:pPr>
      <w:r>
        <w:rPr>
          <w:rFonts w:ascii="Arial" w:hAnsi="Arial"/>
        </w:rPr>
        <w:t>BA-16</w:t>
      </w:r>
      <w:r>
        <w:rPr>
          <w:rFonts w:ascii="Arial" w:hAnsi="Arial"/>
        </w:rPr>
        <w:tab/>
        <w:t>LE TRIBUNAL ORDONNE ce qui suit, en vertu de la Loi sur les jugements:</w:t>
      </w:r>
    </w:p>
    <w:p w14:paraId="7331A6C6" w14:textId="006B8A79" w:rsidR="00BF3420" w:rsidRPr="008C7699" w:rsidRDefault="00BF3420" w:rsidP="00BF3420">
      <w:pPr>
        <w:spacing w:after="240" w:line="480" w:lineRule="auto"/>
        <w:ind w:left="1418" w:hanging="1418"/>
        <w:jc w:val="both"/>
        <w:rPr>
          <w:rFonts w:ascii="Arial" w:hAnsi="Arial" w:cs="Arial"/>
          <w:szCs w:val="24"/>
        </w:rPr>
      </w:pPr>
      <w:r>
        <w:rPr>
          <w:rFonts w:ascii="Arial" w:hAnsi="Arial"/>
        </w:rPr>
        <w:t>BA-17</w:t>
      </w:r>
      <w:r>
        <w:rPr>
          <w:rFonts w:ascii="Arial" w:hAnsi="Arial"/>
        </w:rPr>
        <w:tab/>
        <w:t>LE TRIBUNAL ORDONNE ce qui suit, en vertu de la Loi sur l’arbitrage:</w:t>
      </w:r>
    </w:p>
    <w:p w14:paraId="52D7E91F" w14:textId="7821C83B" w:rsidR="00BF3420" w:rsidRDefault="00BF3420" w:rsidP="00BF3420">
      <w:pPr>
        <w:spacing w:after="240" w:line="480" w:lineRule="auto"/>
        <w:ind w:left="1418" w:hanging="1418"/>
        <w:jc w:val="both"/>
        <w:rPr>
          <w:rFonts w:ascii="Arial" w:hAnsi="Arial" w:cs="Arial"/>
          <w:szCs w:val="24"/>
        </w:rPr>
      </w:pPr>
      <w:r>
        <w:rPr>
          <w:rFonts w:ascii="Arial" w:hAnsi="Arial"/>
        </w:rPr>
        <w:lastRenderedPageBreak/>
        <w:t>BA-18</w:t>
      </w:r>
      <w:r>
        <w:rPr>
          <w:rFonts w:ascii="Arial" w:hAnsi="Arial"/>
        </w:rPr>
        <w:tab/>
        <w:t>LE TRIBUNAL ORDONNE conformément à la</w:t>
      </w:r>
      <w:bookmarkStart w:id="30" w:name="_Hlk157419523"/>
      <w:r>
        <w:rPr>
          <w:rFonts w:ascii="Arial" w:hAnsi="Arial"/>
        </w:rPr>
        <w:t xml:space="preserve"> </w:t>
      </w:r>
      <w:r>
        <w:rPr>
          <w:rFonts w:ascii="Arial" w:hAnsi="Arial"/>
          <w:i/>
        </w:rPr>
        <w:t xml:space="preserve">Convention sur le recouvrement international des aliments destinés aux enfants et à d’autres membres de la famille </w:t>
      </w:r>
      <w:bookmarkEnd w:id="30"/>
      <w:r>
        <w:rPr>
          <w:rFonts w:ascii="Arial" w:hAnsi="Arial"/>
        </w:rPr>
        <w:t>de La Haye et</w:t>
      </w:r>
      <w:r>
        <w:rPr>
          <w:rFonts w:ascii="Arial" w:hAnsi="Arial"/>
          <w:i/>
        </w:rPr>
        <w:t xml:space="preserve"> </w:t>
      </w:r>
      <w:r>
        <w:rPr>
          <w:rFonts w:ascii="Arial" w:hAnsi="Arial"/>
        </w:rPr>
        <w:t>à la Loi sur le divorce ce qui suit:</w:t>
      </w:r>
    </w:p>
    <w:p w14:paraId="4CEC39B1" w14:textId="430B6ACE" w:rsidR="00BF3420" w:rsidRDefault="00BF3420" w:rsidP="00BF3420">
      <w:pPr>
        <w:spacing w:after="240" w:line="480" w:lineRule="auto"/>
        <w:ind w:left="1418" w:hanging="1418"/>
        <w:jc w:val="both"/>
        <w:rPr>
          <w:rFonts w:ascii="Arial" w:hAnsi="Arial" w:cs="Arial"/>
          <w:szCs w:val="24"/>
        </w:rPr>
      </w:pPr>
      <w:r>
        <w:rPr>
          <w:rFonts w:ascii="Arial" w:hAnsi="Arial"/>
        </w:rPr>
        <w:t>BA-19</w:t>
      </w:r>
      <w:r>
        <w:rPr>
          <w:rFonts w:ascii="Arial" w:hAnsi="Arial"/>
        </w:rPr>
        <w:tab/>
        <w:t xml:space="preserve">LE TRIBUNAL ORDONNE conformément à la </w:t>
      </w:r>
      <w:r>
        <w:rPr>
          <w:rFonts w:ascii="Arial" w:hAnsi="Arial"/>
          <w:i/>
        </w:rPr>
        <w:t xml:space="preserve">Convention sur le recouvrement international des aliments destinés aux enfants et à d’autres membres de la famille </w:t>
      </w:r>
      <w:r>
        <w:rPr>
          <w:rFonts w:ascii="Arial" w:hAnsi="Arial"/>
        </w:rPr>
        <w:t>de La Haye, à la Loi sur le recouvrement international des aliments destinés aux enfants et à d’autres membres de la famille (Convention de La Haye), et à la Loi sur le droit de la famille ce qui suit:</w:t>
      </w:r>
    </w:p>
    <w:p w14:paraId="1D6E2AB9" w14:textId="280D45EA" w:rsidR="00BF3420" w:rsidRPr="008C7699" w:rsidRDefault="00BF3420" w:rsidP="00BF3420">
      <w:pPr>
        <w:spacing w:after="240" w:line="480" w:lineRule="auto"/>
        <w:ind w:left="1418" w:hanging="1418"/>
        <w:jc w:val="both"/>
        <w:rPr>
          <w:rFonts w:ascii="Arial" w:hAnsi="Arial" w:cs="Arial"/>
          <w:szCs w:val="24"/>
        </w:rPr>
      </w:pPr>
      <w:r>
        <w:rPr>
          <w:rFonts w:ascii="Arial" w:hAnsi="Arial"/>
        </w:rPr>
        <w:t>BA-20</w:t>
      </w:r>
      <w:r>
        <w:rPr>
          <w:rFonts w:ascii="Arial" w:hAnsi="Arial"/>
        </w:rPr>
        <w:tab/>
        <w:t>LE TRIBUNAL ORDONNE ce qui suit, en vertu (du/de la) (nom du règlement ou de la loi):</w:t>
      </w:r>
    </w:p>
    <w:p w14:paraId="2669B282" w14:textId="77777777" w:rsidR="00BF3420" w:rsidRPr="008C7699" w:rsidRDefault="00BF3420" w:rsidP="00BF3420">
      <w:pPr>
        <w:spacing w:after="200" w:line="276" w:lineRule="auto"/>
        <w:rPr>
          <w:rFonts w:ascii="Arial" w:hAnsi="Arial" w:cs="Arial"/>
        </w:rPr>
      </w:pPr>
      <w:r>
        <w:br w:type="page"/>
      </w:r>
    </w:p>
    <w:p w14:paraId="3FF1DAA7" w14:textId="26466B1C" w:rsidR="00BF3420" w:rsidRPr="008C7699" w:rsidRDefault="00936C1A" w:rsidP="00936C1A">
      <w:pPr>
        <w:pStyle w:val="Heading2"/>
        <w:numPr>
          <w:ilvl w:val="0"/>
          <w:numId w:val="13"/>
        </w:numPr>
        <w:rPr>
          <w:rFonts w:ascii="Arial" w:hAnsi="Arial" w:cs="Arial"/>
        </w:rPr>
      </w:pPr>
      <w:bookmarkStart w:id="31" w:name="_Toc499728039"/>
      <w:bookmarkStart w:id="32" w:name="_Toc54173289"/>
      <w:r>
        <w:rPr>
          <w:rFonts w:ascii="Arial" w:hAnsi="Arial"/>
        </w:rPr>
        <w:lastRenderedPageBreak/>
        <w:t xml:space="preserve"> </w:t>
      </w:r>
      <w:r w:rsidR="00BF3420">
        <w:rPr>
          <w:rFonts w:ascii="Arial" w:hAnsi="Arial"/>
        </w:rPr>
        <w:t>PROCÉDURES</w:t>
      </w:r>
      <w:bookmarkEnd w:id="31"/>
      <w:bookmarkEnd w:id="32"/>
    </w:p>
    <w:p w14:paraId="3C5DFFB3" w14:textId="77777777" w:rsidR="00BF3420" w:rsidRPr="008C7699" w:rsidRDefault="00BF3420" w:rsidP="00BF3420">
      <w:pPr>
        <w:pStyle w:val="Heading3"/>
        <w:rPr>
          <w:rFonts w:ascii="Arial" w:hAnsi="Arial" w:cs="Arial"/>
        </w:rPr>
      </w:pPr>
      <w:bookmarkStart w:id="33" w:name="_Toc499728040"/>
      <w:bookmarkStart w:id="34" w:name="_Toc54173290"/>
      <w:r>
        <w:rPr>
          <w:rFonts w:ascii="Arial" w:hAnsi="Arial"/>
        </w:rPr>
        <w:t>AVIS</w:t>
      </w:r>
      <w:bookmarkEnd w:id="33"/>
      <w:bookmarkEnd w:id="34"/>
    </w:p>
    <w:p w14:paraId="7D27575B" w14:textId="77777777" w:rsidR="00BF3420" w:rsidRPr="008C7699" w:rsidRDefault="00BF3420" w:rsidP="00BF3420">
      <w:pPr>
        <w:spacing w:after="240" w:line="480" w:lineRule="auto"/>
        <w:ind w:left="1418" w:hanging="1418"/>
        <w:jc w:val="both"/>
        <w:rPr>
          <w:rFonts w:ascii="Arial" w:hAnsi="Arial" w:cs="Arial"/>
        </w:rPr>
      </w:pPr>
      <w:r>
        <w:rPr>
          <w:rFonts w:ascii="Arial" w:hAnsi="Arial"/>
        </w:rPr>
        <w:t>CA-1</w:t>
      </w:r>
      <w:r>
        <w:rPr>
          <w:rFonts w:ascii="Arial" w:hAnsi="Arial"/>
        </w:rPr>
        <w:tab/>
        <w:t>Le tribunal ordonne que la présente cause soit instruite sans préavis;</w:t>
      </w:r>
    </w:p>
    <w:p w14:paraId="694F3C63" w14:textId="77777777" w:rsidR="00BF3420" w:rsidRPr="008C7699" w:rsidRDefault="00BF3420" w:rsidP="00BF3420">
      <w:pPr>
        <w:spacing w:after="240" w:line="480" w:lineRule="auto"/>
        <w:ind w:left="1418" w:hanging="1418"/>
        <w:jc w:val="both"/>
        <w:rPr>
          <w:rFonts w:ascii="Arial" w:hAnsi="Arial" w:cs="Arial"/>
        </w:rPr>
      </w:pPr>
      <w:r>
        <w:rPr>
          <w:rFonts w:ascii="Arial" w:hAnsi="Arial"/>
        </w:rPr>
        <w:t>CA-2</w:t>
      </w:r>
      <w:r>
        <w:rPr>
          <w:rFonts w:ascii="Arial" w:hAnsi="Arial"/>
        </w:rPr>
        <w:tab/>
        <w:t>Le tribunal ordonne que la présente cause soit instruite avec un court préavis;</w:t>
      </w:r>
    </w:p>
    <w:p w14:paraId="1FCC8566" w14:textId="77777777" w:rsidR="00BF3420" w:rsidRPr="008C7699" w:rsidRDefault="00BF3420" w:rsidP="00BF3420">
      <w:pPr>
        <w:pStyle w:val="Heading3"/>
        <w:rPr>
          <w:rFonts w:ascii="Arial" w:hAnsi="Arial" w:cs="Arial"/>
        </w:rPr>
      </w:pPr>
      <w:bookmarkStart w:id="35" w:name="_Toc499728041"/>
      <w:bookmarkStart w:id="36" w:name="_Toc54173291"/>
      <w:r>
        <w:rPr>
          <w:rFonts w:ascii="Arial" w:hAnsi="Arial"/>
        </w:rPr>
        <w:t>AUTORISATIONS DU TRIBUNAL</w:t>
      </w:r>
      <w:bookmarkEnd w:id="35"/>
      <w:bookmarkEnd w:id="36"/>
    </w:p>
    <w:p w14:paraId="04264EF5" w14:textId="77777777" w:rsidR="00BF3420" w:rsidRPr="008C7699" w:rsidRDefault="00BF3420" w:rsidP="00BF3420">
      <w:pPr>
        <w:spacing w:after="240" w:line="480" w:lineRule="auto"/>
        <w:ind w:left="1418" w:hanging="1418"/>
        <w:jc w:val="both"/>
        <w:rPr>
          <w:rFonts w:ascii="Arial" w:hAnsi="Arial" w:cs="Arial"/>
        </w:rPr>
      </w:pPr>
      <w:r>
        <w:rPr>
          <w:rFonts w:ascii="Arial" w:hAnsi="Arial"/>
        </w:rPr>
        <w:t>CB-1</w:t>
      </w:r>
      <w:r>
        <w:rPr>
          <w:rFonts w:ascii="Arial" w:hAnsi="Arial"/>
        </w:rPr>
        <w:tab/>
        <w:t>Le tribunal autorise [nom de la partie] à {remplir selon les directives du tribunal};</w:t>
      </w:r>
    </w:p>
    <w:p w14:paraId="4CAFC99F" w14:textId="77777777" w:rsidR="00BF3420" w:rsidRPr="008C7699" w:rsidRDefault="00BF3420" w:rsidP="00BF3420">
      <w:pPr>
        <w:pStyle w:val="Heading3"/>
        <w:rPr>
          <w:rFonts w:ascii="Arial" w:hAnsi="Arial" w:cs="Arial"/>
        </w:rPr>
      </w:pPr>
      <w:bookmarkStart w:id="37" w:name="_Toc499728042"/>
      <w:bookmarkStart w:id="38" w:name="_Toc54173292"/>
      <w:r>
        <w:rPr>
          <w:rFonts w:ascii="Arial" w:hAnsi="Arial"/>
        </w:rPr>
        <w:t>AVOCATS</w:t>
      </w:r>
      <w:bookmarkEnd w:id="37"/>
      <w:bookmarkEnd w:id="38"/>
    </w:p>
    <w:p w14:paraId="0ED6B095" w14:textId="77777777" w:rsidR="00BF3420" w:rsidRPr="008C7699" w:rsidRDefault="00BF3420" w:rsidP="00BF3420">
      <w:pPr>
        <w:spacing w:after="240" w:line="480" w:lineRule="auto"/>
        <w:ind w:left="1418" w:hanging="1418"/>
        <w:jc w:val="both"/>
        <w:rPr>
          <w:rFonts w:ascii="Arial" w:hAnsi="Arial" w:cs="Arial"/>
        </w:rPr>
      </w:pPr>
      <w:r>
        <w:rPr>
          <w:rFonts w:ascii="Arial" w:hAnsi="Arial"/>
        </w:rPr>
        <w:t>CC-1</w:t>
      </w:r>
      <w:r>
        <w:rPr>
          <w:rFonts w:ascii="Arial" w:hAnsi="Arial"/>
        </w:rPr>
        <w:tab/>
        <w:t>Le tribunal nomme/autorise à se retirer {nom de l’avocat(e)/nom du cabinet d’avocats} comme avocat(e) au dossier de [nom de la partie];</w:t>
      </w:r>
    </w:p>
    <w:p w14:paraId="5D40F31C" w14:textId="77777777" w:rsidR="00BF3420" w:rsidRPr="008C7699" w:rsidRDefault="00BF3420" w:rsidP="00BF3420">
      <w:pPr>
        <w:spacing w:after="240" w:line="480" w:lineRule="auto"/>
        <w:ind w:left="1418" w:hanging="1418"/>
        <w:jc w:val="both"/>
        <w:rPr>
          <w:rFonts w:ascii="Arial" w:hAnsi="Arial" w:cs="Arial"/>
        </w:rPr>
      </w:pPr>
      <w:r>
        <w:rPr>
          <w:rFonts w:ascii="Arial" w:hAnsi="Arial"/>
        </w:rPr>
        <w:t>CC-2</w:t>
      </w:r>
      <w:r>
        <w:rPr>
          <w:rFonts w:ascii="Arial" w:hAnsi="Arial"/>
        </w:rPr>
        <w:tab/>
        <w:t>Le tribunal nomme/autorise à se retirer {nom de l’avocat(e)} pour représenter {nom(s) et date(s) de naissance (de l’/des) enfant(s) visé(s)}, qui (aura/auront) le droit de lui donner des directives/blanc);</w:t>
      </w:r>
    </w:p>
    <w:p w14:paraId="1FBB4EBE" w14:textId="77777777" w:rsidR="00BF3420" w:rsidRPr="008C7699" w:rsidRDefault="00BF3420" w:rsidP="00BF3420">
      <w:pPr>
        <w:spacing w:after="240" w:line="480" w:lineRule="auto"/>
        <w:ind w:left="1418" w:hanging="1418"/>
        <w:jc w:val="both"/>
        <w:rPr>
          <w:rFonts w:ascii="Arial" w:hAnsi="Arial" w:cs="Arial"/>
        </w:rPr>
      </w:pPr>
      <w:r>
        <w:rPr>
          <w:rFonts w:ascii="Arial" w:hAnsi="Arial"/>
        </w:rPr>
        <w:t>CC-3</w:t>
      </w:r>
      <w:r>
        <w:rPr>
          <w:rFonts w:ascii="Arial" w:hAnsi="Arial"/>
        </w:rPr>
        <w:tab/>
        <w:t>Le tribunal nomme {nom de l’avocat(e)} à titre d’intervenant bénévole pour l’aider à déterminer l’intérêt supérieur de {nom(s) et date(s) de naissance (de l’/des) enfant(s) visé(s)} {y compris la communication des souhaits (de l’/des) enfant(s)} (et à cette fin, peut/blanc) {s’il y a lieu, remplir selon les directives du tribunal};</w:t>
      </w:r>
    </w:p>
    <w:p w14:paraId="6FC89321" w14:textId="77777777" w:rsidR="00BF3420" w:rsidRPr="008C7699" w:rsidRDefault="00BF3420" w:rsidP="00BF3420">
      <w:pPr>
        <w:spacing w:after="240" w:line="480" w:lineRule="auto"/>
        <w:ind w:left="1418" w:hanging="1418"/>
        <w:jc w:val="both"/>
        <w:rPr>
          <w:rFonts w:ascii="Arial" w:hAnsi="Arial" w:cs="Arial"/>
        </w:rPr>
      </w:pPr>
      <w:r>
        <w:rPr>
          <w:rFonts w:ascii="Arial" w:hAnsi="Arial"/>
        </w:rPr>
        <w:lastRenderedPageBreak/>
        <w:t>CC-4</w:t>
      </w:r>
      <w:r>
        <w:rPr>
          <w:rFonts w:ascii="Arial" w:hAnsi="Arial"/>
        </w:rPr>
        <w:tab/>
        <w:t>Le tribunal (nomme/destitue {nom de la partie} à titre de) tuteur à l’instance de ([nom de la partie]/{nom(s) et date(s) de naissance (de l’/des) enfant(s) visé(s)});</w:t>
      </w:r>
    </w:p>
    <w:p w14:paraId="7CC15D75" w14:textId="77777777" w:rsidR="00BF3420" w:rsidRPr="008C7699" w:rsidRDefault="00BF3420" w:rsidP="00BF3420">
      <w:pPr>
        <w:spacing w:after="240" w:line="480" w:lineRule="auto"/>
        <w:ind w:left="1418" w:hanging="1418"/>
        <w:jc w:val="both"/>
        <w:rPr>
          <w:rFonts w:ascii="Arial" w:hAnsi="Arial" w:cs="Arial"/>
        </w:rPr>
      </w:pPr>
      <w:r>
        <w:rPr>
          <w:rFonts w:ascii="Arial" w:hAnsi="Arial"/>
        </w:rPr>
        <w:t>CC-5</w:t>
      </w:r>
      <w:r>
        <w:rPr>
          <w:rFonts w:ascii="Arial" w:hAnsi="Arial"/>
        </w:rPr>
        <w:tab/>
        <w:t>{Nom de l’avocat(e)/du cabinet d’avocats} est nommé comme avocat(e) inscrit(e) au dossier pour [nom de la partie] dans le cadre d’un mandat de portée limitée (en ce qui concerne les réclamations pour {réclamations}/dans cette procédure qui (inclut/exclut) {étapes ou durée incluses ou exclues}) et doit immédiatement, si la portée du mandat change, déposer auprès du tribunal et signifier à [nom de la partie] les termes du mandat supplémentaire;</w:t>
      </w:r>
    </w:p>
    <w:p w14:paraId="212B571A" w14:textId="77777777" w:rsidR="00BF3420" w:rsidRPr="008C7699" w:rsidRDefault="00BF3420" w:rsidP="00BF3420">
      <w:pPr>
        <w:pStyle w:val="Heading3"/>
        <w:rPr>
          <w:rFonts w:ascii="Arial" w:hAnsi="Arial" w:cs="Arial"/>
        </w:rPr>
      </w:pPr>
      <w:bookmarkStart w:id="39" w:name="_Toc499728043"/>
      <w:bookmarkStart w:id="40" w:name="_Toc54173293"/>
      <w:r>
        <w:rPr>
          <w:rFonts w:ascii="Arial" w:hAnsi="Arial"/>
        </w:rPr>
        <w:t>DÉFAUT</w:t>
      </w:r>
      <w:bookmarkEnd w:id="39"/>
      <w:bookmarkEnd w:id="40"/>
    </w:p>
    <w:p w14:paraId="16B95531" w14:textId="77777777" w:rsidR="00BF3420" w:rsidRPr="008C7699" w:rsidRDefault="00BF3420" w:rsidP="00BF3420">
      <w:pPr>
        <w:spacing w:after="240" w:line="480" w:lineRule="auto"/>
        <w:ind w:left="1418" w:hanging="1418"/>
        <w:jc w:val="both"/>
        <w:rPr>
          <w:rFonts w:ascii="Arial" w:hAnsi="Arial" w:cs="Arial"/>
        </w:rPr>
      </w:pPr>
      <w:r>
        <w:rPr>
          <w:rFonts w:ascii="Arial" w:hAnsi="Arial"/>
        </w:rPr>
        <w:t>CD-1</w:t>
      </w:r>
      <w:r>
        <w:rPr>
          <w:rFonts w:ascii="Arial" w:hAnsi="Arial"/>
        </w:rPr>
        <w:tab/>
        <w:t>Le tribunal annule la constatation de défaut du [date];</w:t>
      </w:r>
    </w:p>
    <w:p w14:paraId="5F05FCFC" w14:textId="77777777" w:rsidR="00BF3420" w:rsidRPr="008C7699" w:rsidRDefault="00BF3420" w:rsidP="00BF3420">
      <w:pPr>
        <w:spacing w:after="240" w:line="480" w:lineRule="auto"/>
        <w:ind w:left="1418" w:hanging="1418"/>
        <w:jc w:val="both"/>
        <w:rPr>
          <w:rFonts w:ascii="Arial" w:hAnsi="Arial" w:cs="Arial"/>
        </w:rPr>
      </w:pPr>
      <w:r>
        <w:rPr>
          <w:rFonts w:ascii="Arial" w:hAnsi="Arial"/>
        </w:rPr>
        <w:t>CD-2</w:t>
      </w:r>
      <w:r>
        <w:rPr>
          <w:rFonts w:ascii="Arial" w:hAnsi="Arial"/>
        </w:rPr>
        <w:tab/>
        <w:t>[Nom de la partie] doit déposer sa réponse au plus tard le {date};</w:t>
      </w:r>
    </w:p>
    <w:p w14:paraId="03C734A1" w14:textId="77777777" w:rsidR="00BF3420" w:rsidRPr="008C7699" w:rsidRDefault="00BF3420" w:rsidP="00BF3420">
      <w:pPr>
        <w:pStyle w:val="Heading3"/>
        <w:rPr>
          <w:rFonts w:ascii="Arial" w:hAnsi="Arial" w:cs="Arial"/>
        </w:rPr>
      </w:pPr>
      <w:bookmarkStart w:id="41" w:name="_Toc499728044"/>
      <w:bookmarkStart w:id="42" w:name="_Toc54173294"/>
      <w:r>
        <w:rPr>
          <w:rFonts w:ascii="Arial" w:hAnsi="Arial"/>
        </w:rPr>
        <w:t>SÉPARATION DES QUESTIONS À TRANCHER</w:t>
      </w:r>
      <w:bookmarkEnd w:id="41"/>
      <w:bookmarkEnd w:id="42"/>
    </w:p>
    <w:p w14:paraId="0C3AB93E" w14:textId="2BF26286" w:rsidR="00BF3420" w:rsidRPr="008C7699" w:rsidRDefault="00BF3420" w:rsidP="00BF3420">
      <w:pPr>
        <w:spacing w:after="240" w:line="480" w:lineRule="auto"/>
        <w:ind w:left="1418" w:hanging="1418"/>
        <w:jc w:val="both"/>
        <w:rPr>
          <w:rFonts w:ascii="Arial" w:hAnsi="Arial" w:cs="Arial"/>
        </w:rPr>
      </w:pPr>
      <w:r>
        <w:rPr>
          <w:rFonts w:ascii="Arial" w:hAnsi="Arial"/>
        </w:rPr>
        <w:t>CE-1</w:t>
      </w:r>
      <w:r>
        <w:rPr>
          <w:rFonts w:ascii="Arial" w:hAnsi="Arial"/>
        </w:rPr>
        <w:tab/>
        <w:t>Le tribunal tranchera, avant l’instruction de la cause, (la/les) question(s) suivante(s): {indiquer laquelle/lesquelles, et remplir selon les directives du tribunal s’il y a lieu};</w:t>
      </w:r>
    </w:p>
    <w:p w14:paraId="43E12E34" w14:textId="77777777" w:rsidR="00BF3420" w:rsidRPr="008C7699" w:rsidRDefault="00BF3420" w:rsidP="00BF3420">
      <w:pPr>
        <w:spacing w:after="240" w:line="480" w:lineRule="auto"/>
        <w:ind w:left="1418" w:hanging="1418"/>
        <w:jc w:val="both"/>
        <w:rPr>
          <w:rFonts w:ascii="Arial" w:hAnsi="Arial" w:cs="Arial"/>
        </w:rPr>
      </w:pPr>
      <w:r>
        <w:rPr>
          <w:rFonts w:ascii="Arial" w:hAnsi="Arial"/>
        </w:rPr>
        <w:t>CE-2</w:t>
      </w:r>
      <w:r>
        <w:rPr>
          <w:rFonts w:ascii="Arial" w:hAnsi="Arial"/>
        </w:rPr>
        <w:tab/>
        <w:t>Le tribunal (tranche/tranchera) (la/les) question(s) suivante(s) (séparément des autres questions en litige {s’il y a lieu, remplir selon les directives du tribunal}/par jugement sommaire);</w:t>
      </w:r>
    </w:p>
    <w:p w14:paraId="30B660F3" w14:textId="77777777" w:rsidR="00BF3420" w:rsidRPr="008C7699" w:rsidRDefault="00BF3420" w:rsidP="00BF3420">
      <w:pPr>
        <w:pStyle w:val="Heading3"/>
        <w:rPr>
          <w:rFonts w:ascii="Arial" w:hAnsi="Arial" w:cs="Arial"/>
        </w:rPr>
      </w:pPr>
      <w:bookmarkStart w:id="43" w:name="_Toc499728045"/>
      <w:bookmarkStart w:id="44" w:name="_Toc54173295"/>
      <w:r>
        <w:rPr>
          <w:rFonts w:ascii="Arial" w:hAnsi="Arial"/>
        </w:rPr>
        <w:lastRenderedPageBreak/>
        <w:t>MODIFICATION DE DOCUMENTS</w:t>
      </w:r>
      <w:bookmarkEnd w:id="43"/>
      <w:bookmarkEnd w:id="44"/>
    </w:p>
    <w:p w14:paraId="5FB21EDF" w14:textId="0B34BB1D" w:rsidR="00BF3420" w:rsidRPr="008C7699" w:rsidRDefault="00BF3420" w:rsidP="00BF3420">
      <w:pPr>
        <w:spacing w:after="240" w:line="480" w:lineRule="auto"/>
        <w:ind w:left="1418" w:hanging="1418"/>
        <w:jc w:val="both"/>
        <w:rPr>
          <w:rFonts w:ascii="Arial" w:hAnsi="Arial" w:cs="Arial"/>
        </w:rPr>
      </w:pPr>
      <w:r>
        <w:rPr>
          <w:rFonts w:ascii="Arial" w:hAnsi="Arial"/>
        </w:rPr>
        <w:t>CF-1</w:t>
      </w:r>
      <w:r>
        <w:rPr>
          <w:rFonts w:ascii="Arial" w:hAnsi="Arial"/>
        </w:rPr>
        <w:tab/>
        <w:t>(L’/Le/La) (intitulé de l’instance/blanc) {intitulé et date du document visé, s’il y a lieu} est modifié(e) comme suit: {inscrire et numéroter une sous-disposition distincte</w:t>
      </w:r>
      <w:r w:rsidR="00936C1A">
        <w:rPr>
          <w:rFonts w:ascii="Arial" w:hAnsi="Arial"/>
        </w:rPr>
        <w:t xml:space="preserve"> </w:t>
      </w:r>
      <w:r>
        <w:rPr>
          <w:rFonts w:ascii="Arial" w:hAnsi="Arial"/>
        </w:rPr>
        <w:t>CF-1.1 pour chaque modification}</w:t>
      </w:r>
    </w:p>
    <w:p w14:paraId="4F572D9F" w14:textId="77777777" w:rsidR="00BF3420" w:rsidRPr="008C7699" w:rsidRDefault="00BF3420" w:rsidP="00BF3420">
      <w:pPr>
        <w:spacing w:after="240" w:line="480" w:lineRule="auto"/>
        <w:ind w:left="1985" w:hanging="1985"/>
        <w:jc w:val="both"/>
        <w:rPr>
          <w:rFonts w:ascii="Arial" w:hAnsi="Arial" w:cs="Arial"/>
        </w:rPr>
      </w:pPr>
      <w:r>
        <w:rPr>
          <w:rFonts w:ascii="Arial" w:hAnsi="Arial"/>
        </w:rPr>
        <w:t>CF-1.1</w:t>
      </w:r>
      <w:r>
        <w:rPr>
          <w:rFonts w:ascii="Arial" w:hAnsi="Arial"/>
        </w:rPr>
        <w:tab/>
        <w:t>{description séparée de chaque modification, avec tous les détails pertinents};</w:t>
      </w:r>
    </w:p>
    <w:p w14:paraId="5E7E1A15" w14:textId="77777777" w:rsidR="00BF3420" w:rsidRPr="008C7699" w:rsidRDefault="00BF3420" w:rsidP="00BF3420">
      <w:pPr>
        <w:pStyle w:val="Heading3"/>
        <w:rPr>
          <w:rFonts w:ascii="Arial" w:hAnsi="Arial" w:cs="Arial"/>
        </w:rPr>
      </w:pPr>
      <w:bookmarkStart w:id="45" w:name="_Toc499728046"/>
      <w:bookmarkStart w:id="46" w:name="_Toc54173296"/>
      <w:r>
        <w:rPr>
          <w:rFonts w:ascii="Arial" w:hAnsi="Arial"/>
        </w:rPr>
        <w:t>RÉUNION OU INSTRUCTION SIMULTANÉE DES INSTANCES</w:t>
      </w:r>
      <w:bookmarkEnd w:id="45"/>
      <w:bookmarkEnd w:id="46"/>
    </w:p>
    <w:p w14:paraId="26BB71FF" w14:textId="77777777" w:rsidR="00BF3420" w:rsidRPr="008C7699" w:rsidRDefault="00BF3420" w:rsidP="00BF3420">
      <w:pPr>
        <w:spacing w:after="240" w:line="480" w:lineRule="auto"/>
        <w:ind w:left="1418" w:hanging="1418"/>
        <w:jc w:val="both"/>
        <w:rPr>
          <w:rFonts w:ascii="Arial" w:hAnsi="Arial" w:cs="Arial"/>
        </w:rPr>
      </w:pPr>
      <w:r>
        <w:rPr>
          <w:rFonts w:ascii="Arial" w:hAnsi="Arial"/>
        </w:rPr>
        <w:t>CG-1</w:t>
      </w:r>
      <w:r w:rsidRPr="008C7699">
        <w:rPr>
          <w:rStyle w:val="FootnoteReference"/>
          <w:rFonts w:ascii="Arial" w:hAnsi="Arial" w:cs="Arial"/>
          <w:lang w:val="en-CA"/>
        </w:rPr>
        <w:footnoteReference w:id="32"/>
      </w:r>
      <w:r>
        <w:rPr>
          <w:rFonts w:ascii="Arial" w:hAnsi="Arial"/>
        </w:rPr>
        <w:tab/>
        <w:t>Les instances respectivement introduites à la Cour du Banc du Roi (Division de la famille) sous les numéros de dossiers {numéros des dossiers} sont réunies sous le numéro de dossier {numéro de dossier} {énoncer le motif de la jonction des instances, si le tribunal a demandé de le faire};</w:t>
      </w:r>
    </w:p>
    <w:p w14:paraId="0010F95D" w14:textId="00FB0548" w:rsidR="00BF3420" w:rsidRPr="008C7699" w:rsidRDefault="00BF3420" w:rsidP="00BF3420">
      <w:pPr>
        <w:spacing w:after="240" w:line="480" w:lineRule="auto"/>
        <w:ind w:left="1418" w:hanging="1418"/>
        <w:jc w:val="both"/>
        <w:rPr>
          <w:rFonts w:ascii="Arial" w:hAnsi="Arial" w:cs="Arial"/>
        </w:rPr>
      </w:pPr>
      <w:r>
        <w:rPr>
          <w:rFonts w:ascii="Arial" w:hAnsi="Arial"/>
        </w:rPr>
        <w:t>CG-2</w:t>
      </w:r>
      <w:r w:rsidRPr="008C7699">
        <w:rPr>
          <w:rStyle w:val="FootnoteReference"/>
          <w:rFonts w:ascii="Arial" w:hAnsi="Arial" w:cs="Arial"/>
          <w:lang w:val="en-CA"/>
        </w:rPr>
        <w:footnoteReference w:id="33"/>
      </w:r>
      <w:r>
        <w:rPr>
          <w:rFonts w:ascii="Arial" w:hAnsi="Arial"/>
        </w:rPr>
        <w:tab/>
        <w:t>Le tribunal entendra (conjointement/consécutivement) (les questions/blanc) introduites à la Cour du Banc du Roi sous le numéro de dossier {numéro de dossier} et (les questions/blanc) introduites à la Cour du Banc du Roi sous le numéro de dossier {numéro de dossier} (blanc/et à cette fin, {inscrire et numéroter (la/les) sous-disposition(s) CG-2 appropriée(s)}):</w:t>
      </w:r>
    </w:p>
    <w:p w14:paraId="263B2154" w14:textId="77777777" w:rsidR="00BF3420" w:rsidRPr="008C7699" w:rsidRDefault="00BF3420" w:rsidP="00BF3420">
      <w:pPr>
        <w:spacing w:after="240" w:line="480" w:lineRule="auto"/>
        <w:ind w:left="1985" w:hanging="1985"/>
        <w:jc w:val="both"/>
        <w:rPr>
          <w:rFonts w:ascii="Arial" w:hAnsi="Arial" w:cs="Arial"/>
        </w:rPr>
      </w:pPr>
      <w:r>
        <w:rPr>
          <w:rFonts w:ascii="Arial" w:hAnsi="Arial"/>
        </w:rPr>
        <w:t>CG-2.1</w:t>
      </w:r>
      <w:r>
        <w:rPr>
          <w:rFonts w:ascii="Arial" w:hAnsi="Arial"/>
        </w:rPr>
        <w:tab/>
        <w:t>la preuve entendue doit s’appliquer aux deux instances;</w:t>
      </w:r>
    </w:p>
    <w:p w14:paraId="457A645D" w14:textId="77777777" w:rsidR="00BF3420" w:rsidRDefault="00BF3420" w:rsidP="00BF3420">
      <w:pPr>
        <w:spacing w:after="240" w:line="480" w:lineRule="auto"/>
        <w:ind w:left="1985" w:hanging="1985"/>
        <w:jc w:val="both"/>
        <w:rPr>
          <w:rFonts w:ascii="Arial" w:hAnsi="Arial" w:cs="Arial"/>
        </w:rPr>
      </w:pPr>
      <w:r>
        <w:rPr>
          <w:rFonts w:ascii="Arial" w:hAnsi="Arial"/>
        </w:rPr>
        <w:lastRenderedPageBreak/>
        <w:t>CG-2.2</w:t>
      </w:r>
      <w:r>
        <w:rPr>
          <w:rFonts w:ascii="Arial" w:hAnsi="Arial"/>
        </w:rPr>
        <w:tab/>
        <w:t>la preuve présentée au soutien à l’instance introduite sous le numéro de dossier {numéro de dossier} doit être entendue en premier et constituer la preuve au soutien à l’instance introduite sous le numéro de dossier {numéro de dossier} avec tout autre élément de preuve présenté au soutien à l’instance introduite sous le numéro de dossier {deuxième numéro de dossier} alors entendue, et constituer la preuve au soutien à l’instance introduite sous le numéro de dossier {premier numéro de dossier};</w:t>
      </w:r>
    </w:p>
    <w:p w14:paraId="03692AE4" w14:textId="77777777" w:rsidR="00BF3420" w:rsidRPr="008C7699" w:rsidRDefault="00BF3420" w:rsidP="00BF3420">
      <w:pPr>
        <w:spacing w:after="240" w:line="480" w:lineRule="auto"/>
        <w:ind w:left="1985" w:hanging="1985"/>
        <w:jc w:val="both"/>
        <w:rPr>
          <w:rFonts w:ascii="Arial" w:hAnsi="Arial" w:cs="Arial"/>
        </w:rPr>
      </w:pPr>
      <w:r>
        <w:rPr>
          <w:rFonts w:ascii="Arial" w:hAnsi="Arial"/>
        </w:rPr>
        <w:t>CG-2.3</w:t>
      </w:r>
      <w:r>
        <w:rPr>
          <w:rFonts w:ascii="Arial" w:hAnsi="Arial"/>
        </w:rPr>
        <w:tab/>
        <w:t>l’étude de(s) {question(s) en litige visée(s)} du dossier {numéro de dossier} est en sursis jusqu’(au/à) {date ou événement};</w:t>
      </w:r>
    </w:p>
    <w:p w14:paraId="749F1DE7" w14:textId="2E8791D3" w:rsidR="00BF3420" w:rsidRDefault="00BF3420" w:rsidP="00BF3420">
      <w:pPr>
        <w:spacing w:after="240" w:line="480" w:lineRule="auto"/>
        <w:ind w:left="1985" w:hanging="1985"/>
        <w:jc w:val="both"/>
        <w:rPr>
          <w:rFonts w:ascii="Arial" w:hAnsi="Arial" w:cs="Arial"/>
        </w:rPr>
      </w:pPr>
      <w:r>
        <w:rPr>
          <w:rFonts w:ascii="Arial" w:hAnsi="Arial"/>
        </w:rPr>
        <w:t>CG-2.4</w:t>
      </w:r>
      <w:r>
        <w:rPr>
          <w:rFonts w:ascii="Arial" w:hAnsi="Arial"/>
        </w:rPr>
        <w:tab/>
        <w:t>si une instance concerne des questions en litige régies par la partie</w:t>
      </w:r>
      <w:r w:rsidR="00936C1A">
        <w:rPr>
          <w:rFonts w:ascii="Arial" w:hAnsi="Arial"/>
        </w:rPr>
        <w:t xml:space="preserve"> </w:t>
      </w:r>
      <w:r>
        <w:rPr>
          <w:rFonts w:ascii="Arial" w:hAnsi="Arial"/>
        </w:rPr>
        <w:t>II, III</w:t>
      </w:r>
      <w:r w:rsidR="00936C1A">
        <w:rPr>
          <w:rFonts w:ascii="Arial" w:hAnsi="Arial"/>
        </w:rPr>
        <w:t xml:space="preserve"> </w:t>
      </w:r>
      <w:r>
        <w:rPr>
          <w:rFonts w:ascii="Arial" w:hAnsi="Arial"/>
        </w:rPr>
        <w:t>ou</w:t>
      </w:r>
      <w:r w:rsidR="00936C1A">
        <w:rPr>
          <w:rFonts w:ascii="Arial" w:hAnsi="Arial"/>
        </w:rPr>
        <w:t xml:space="preserve"> </w:t>
      </w:r>
      <w:r>
        <w:rPr>
          <w:rFonts w:ascii="Arial" w:hAnsi="Arial"/>
        </w:rPr>
        <w:t>V</w:t>
      </w:r>
      <w:r w:rsidR="00936C1A">
        <w:rPr>
          <w:rFonts w:ascii="Arial" w:hAnsi="Arial"/>
        </w:rPr>
        <w:t xml:space="preserve"> </w:t>
      </w:r>
      <w:r>
        <w:rPr>
          <w:rFonts w:ascii="Arial" w:hAnsi="Arial"/>
        </w:rPr>
        <w:t>de la Loi sur les services à l’enfant et à la famille, l’instance doit se dérouler à huis clos, et les dispositions de la Loi sur les services à l’enfant et à la famille portant sur la confidentialité doivent s’appliquer;</w:t>
      </w:r>
    </w:p>
    <w:p w14:paraId="174B2626" w14:textId="77777777" w:rsidR="00BF3420" w:rsidRDefault="00BF3420" w:rsidP="00BF3420">
      <w:pPr>
        <w:spacing w:after="240" w:line="480" w:lineRule="auto"/>
        <w:ind w:left="1985" w:hanging="1985"/>
        <w:jc w:val="both"/>
        <w:rPr>
          <w:rStyle w:val="EndnoteReference"/>
          <w:rFonts w:ascii="Arial" w:hAnsi="Arial" w:cs="Arial"/>
        </w:rPr>
      </w:pPr>
      <w:r>
        <w:rPr>
          <w:rFonts w:ascii="Arial" w:hAnsi="Arial"/>
        </w:rPr>
        <w:t>CG-2.5</w:t>
      </w:r>
      <w:r>
        <w:rPr>
          <w:rFonts w:ascii="Arial" w:hAnsi="Arial"/>
        </w:rPr>
        <w:tab/>
        <w:t>{inscrire d’autres conditions s’il y a lieu};</w:t>
      </w:r>
    </w:p>
    <w:p w14:paraId="390343C4" w14:textId="77777777" w:rsidR="00BF3420" w:rsidRPr="008C7699" w:rsidRDefault="00BF3420" w:rsidP="00BF3420">
      <w:pPr>
        <w:pStyle w:val="Heading3"/>
        <w:rPr>
          <w:rFonts w:ascii="Arial" w:hAnsi="Arial" w:cs="Arial"/>
        </w:rPr>
      </w:pPr>
      <w:bookmarkStart w:id="47" w:name="_Toc499728047"/>
      <w:bookmarkStart w:id="48" w:name="_Toc54173297"/>
      <w:r>
        <w:rPr>
          <w:rFonts w:ascii="Arial" w:hAnsi="Arial"/>
        </w:rPr>
        <w:t>RENVOI D’INSTANCE</w:t>
      </w:r>
      <w:bookmarkEnd w:id="47"/>
      <w:bookmarkEnd w:id="48"/>
    </w:p>
    <w:p w14:paraId="4D4B8660" w14:textId="77777777" w:rsidR="00BF3420" w:rsidRPr="008C7699" w:rsidRDefault="00BF3420" w:rsidP="00BF3420">
      <w:pPr>
        <w:spacing w:after="240" w:line="480" w:lineRule="auto"/>
        <w:ind w:left="1418" w:hanging="1418"/>
        <w:jc w:val="both"/>
        <w:rPr>
          <w:rFonts w:ascii="Arial" w:hAnsi="Arial" w:cs="Arial"/>
        </w:rPr>
      </w:pPr>
      <w:r>
        <w:rPr>
          <w:rFonts w:ascii="Arial" w:hAnsi="Arial"/>
        </w:rPr>
        <w:t>CH-1</w:t>
      </w:r>
      <w:r>
        <w:rPr>
          <w:rFonts w:ascii="Arial" w:hAnsi="Arial"/>
        </w:rPr>
        <w:tab/>
        <w:t>La présente cause est renvoyée à/au {nom et adresse complète, y compris le code postal, du centre où siège la Cour du Banc du Roi};</w:t>
      </w:r>
    </w:p>
    <w:p w14:paraId="656EF859" w14:textId="77777777" w:rsidR="00BF3420" w:rsidRPr="008C7699" w:rsidRDefault="00BF3420" w:rsidP="00BF3420">
      <w:pPr>
        <w:spacing w:after="240" w:line="480" w:lineRule="auto"/>
        <w:ind w:left="1418" w:hanging="1418"/>
        <w:jc w:val="both"/>
        <w:rPr>
          <w:rFonts w:ascii="Arial" w:hAnsi="Arial" w:cs="Arial"/>
        </w:rPr>
      </w:pPr>
      <w:r>
        <w:rPr>
          <w:rFonts w:ascii="Arial" w:hAnsi="Arial"/>
        </w:rPr>
        <w:lastRenderedPageBreak/>
        <w:t>CH-2</w:t>
      </w:r>
      <w:r w:rsidRPr="008C7699">
        <w:rPr>
          <w:rStyle w:val="FootnoteReference"/>
          <w:rFonts w:ascii="Arial" w:eastAsiaTheme="majorEastAsia" w:hAnsi="Arial" w:cs="Arial"/>
          <w:szCs w:val="24"/>
          <w:lang w:val="en-CA"/>
        </w:rPr>
        <w:footnoteReference w:id="34"/>
      </w:r>
      <w:r>
        <w:rPr>
          <w:rFonts w:ascii="Arial" w:hAnsi="Arial"/>
        </w:rPr>
        <w:tab/>
        <w:t>La {nature de l’instance} est renvoyée à {nom du tribunal de l’autre province ou territoire auquel la cause est transférée}, car (l’/les) enfant(s) du mariage (est/sont) (habituellement résident(s)/présent(s)) dans {la province ou le territoire;</w:t>
      </w:r>
    </w:p>
    <w:p w14:paraId="6D3A689D" w14:textId="77777777" w:rsidR="00BF3420" w:rsidRDefault="00BF3420" w:rsidP="00BF3420">
      <w:pPr>
        <w:pStyle w:val="Heading3"/>
        <w:rPr>
          <w:rFonts w:ascii="Arial" w:hAnsi="Arial" w:cs="Arial"/>
        </w:rPr>
      </w:pPr>
      <w:bookmarkStart w:id="49" w:name="_Toc54173298"/>
      <w:bookmarkStart w:id="50" w:name="_Toc499728048"/>
      <w:r>
        <w:rPr>
          <w:rFonts w:ascii="Arial" w:hAnsi="Arial"/>
        </w:rPr>
        <w:t>CONVERSION DES DEMANDES (LOI SUR LE DIVORCE)</w:t>
      </w:r>
      <w:bookmarkEnd w:id="49"/>
    </w:p>
    <w:p w14:paraId="74CC39A8" w14:textId="14836220" w:rsidR="00BF3420" w:rsidRPr="008C7699" w:rsidRDefault="00BF3420" w:rsidP="00BF3420">
      <w:pPr>
        <w:spacing w:line="480" w:lineRule="auto"/>
        <w:ind w:left="1418" w:hanging="1418"/>
        <w:jc w:val="both"/>
        <w:rPr>
          <w:rFonts w:ascii="Arial" w:hAnsi="Arial" w:cs="Arial"/>
          <w:szCs w:val="28"/>
        </w:rPr>
      </w:pPr>
      <w:r>
        <w:rPr>
          <w:rFonts w:ascii="Arial" w:hAnsi="Arial"/>
        </w:rPr>
        <w:t>CI-1</w:t>
      </w:r>
      <w:r w:rsidRPr="008C7699">
        <w:rPr>
          <w:rStyle w:val="FootnoteReference"/>
          <w:rFonts w:ascii="Arial" w:hAnsi="Arial" w:cs="Arial"/>
          <w:szCs w:val="28"/>
          <w:lang w:val="en-CA"/>
        </w:rPr>
        <w:footnoteReference w:id="35"/>
      </w:r>
      <w:r>
        <w:rPr>
          <w:rFonts w:ascii="Arial" w:hAnsi="Arial"/>
        </w:rPr>
        <w:tab/>
        <w:t>La (partie de/blanc) {acte de procédure} de [nom de la partie] demandant {préciser brièvement la modification de l’ordonnance alimentaire demandée} doit (ne doit pas) être convertie en une demande présentée au titre du paragraphe</w:t>
      </w:r>
      <w:r w:rsidR="005A690D">
        <w:rPr>
          <w:rFonts w:ascii="Arial" w:hAnsi="Arial"/>
        </w:rPr>
        <w:t xml:space="preserve"> </w:t>
      </w:r>
      <w:r>
        <w:rPr>
          <w:rFonts w:ascii="Arial" w:hAnsi="Arial"/>
        </w:rPr>
        <w:t>18.1(3)</w:t>
      </w:r>
      <w:r w:rsidR="005A690D">
        <w:rPr>
          <w:rFonts w:ascii="Arial" w:hAnsi="Arial"/>
        </w:rPr>
        <w:t xml:space="preserve"> </w:t>
      </w:r>
      <w:r>
        <w:rPr>
          <w:rFonts w:ascii="Arial" w:hAnsi="Arial"/>
        </w:rPr>
        <w:t>de la Loi sur le divorce (et une copie de {acte de procédure} et des éléments de preuve à l’appui doivent être envoyés à l’autorité désignée du Manitoba/blanc);</w:t>
      </w:r>
    </w:p>
    <w:p w14:paraId="59CCCE27" w14:textId="77777777" w:rsidR="00BF3420" w:rsidRPr="008C7699" w:rsidRDefault="00BF3420" w:rsidP="00BF3420">
      <w:pPr>
        <w:pStyle w:val="Heading3"/>
        <w:rPr>
          <w:rFonts w:ascii="Arial" w:hAnsi="Arial" w:cs="Arial"/>
        </w:rPr>
      </w:pPr>
      <w:bookmarkStart w:id="51" w:name="_Toc54173299"/>
      <w:r>
        <w:rPr>
          <w:rFonts w:ascii="Arial" w:hAnsi="Arial"/>
        </w:rPr>
        <w:t>DÉPÔT DE DOCUMENTS ADDITIONNELS</w:t>
      </w:r>
      <w:bookmarkEnd w:id="50"/>
      <w:bookmarkEnd w:id="51"/>
    </w:p>
    <w:p w14:paraId="210D8C35" w14:textId="77777777" w:rsidR="00BF3420" w:rsidRPr="008C7699" w:rsidRDefault="00BF3420" w:rsidP="00BF3420">
      <w:pPr>
        <w:spacing w:after="240" w:line="480" w:lineRule="auto"/>
        <w:ind w:left="1418" w:hanging="1418"/>
        <w:jc w:val="both"/>
        <w:rPr>
          <w:rFonts w:ascii="Arial" w:hAnsi="Arial" w:cs="Arial"/>
        </w:rPr>
      </w:pPr>
      <w:r>
        <w:rPr>
          <w:rFonts w:ascii="Arial" w:hAnsi="Arial"/>
        </w:rPr>
        <w:t>CJ-1</w:t>
      </w:r>
      <w:r>
        <w:rPr>
          <w:rFonts w:ascii="Arial" w:hAnsi="Arial"/>
        </w:rPr>
        <w:tab/>
        <w:t>[Nom de la partie] (doit/peut) déposer (un/une/des) {titre(s) (du/des) document(s) et, le cas échéant, conditions ou modalités de signification établies par le tribunal};</w:t>
      </w:r>
    </w:p>
    <w:p w14:paraId="1FC87F29" w14:textId="77777777" w:rsidR="00BF3420" w:rsidRPr="008C7699" w:rsidRDefault="00BF3420" w:rsidP="00BF3420">
      <w:pPr>
        <w:pStyle w:val="Heading3"/>
        <w:rPr>
          <w:rFonts w:ascii="Arial" w:hAnsi="Arial" w:cs="Arial"/>
        </w:rPr>
      </w:pPr>
      <w:bookmarkStart w:id="52" w:name="_Toc499728049"/>
      <w:bookmarkStart w:id="53" w:name="_Toc54173300"/>
      <w:r>
        <w:rPr>
          <w:rFonts w:ascii="Arial" w:hAnsi="Arial"/>
        </w:rPr>
        <w:lastRenderedPageBreak/>
        <w:t>RADIATION</w:t>
      </w:r>
      <w:bookmarkEnd w:id="52"/>
      <w:bookmarkEnd w:id="53"/>
    </w:p>
    <w:p w14:paraId="69C2FA52" w14:textId="253CD3CB" w:rsidR="00BF3420" w:rsidRPr="008C7699" w:rsidRDefault="00BF3420" w:rsidP="00BF3420">
      <w:pPr>
        <w:spacing w:after="240" w:line="480" w:lineRule="auto"/>
        <w:ind w:left="1418" w:hanging="1418"/>
        <w:jc w:val="both"/>
        <w:rPr>
          <w:rFonts w:ascii="Arial" w:hAnsi="Arial" w:cs="Arial"/>
        </w:rPr>
      </w:pPr>
      <w:r>
        <w:rPr>
          <w:rFonts w:ascii="Arial" w:hAnsi="Arial"/>
        </w:rPr>
        <w:t>CK-1</w:t>
      </w:r>
      <w:r>
        <w:rPr>
          <w:rFonts w:ascii="Arial" w:hAnsi="Arial"/>
        </w:rPr>
        <w:tab/>
        <w:t>(La/Les) (blanc/partie(s) suivante(s) du document) {nom et date du document} (est/sont) radiée(s) du dossier (;/:) {s’il y a lieu, inscrire et numéroter (la/les) sous-disposition(s) CK-1 appropriée(s)}</w:t>
      </w:r>
    </w:p>
    <w:p w14:paraId="7809FEFE" w14:textId="77777777" w:rsidR="00BF3420" w:rsidRPr="008C7699" w:rsidRDefault="00BF3420" w:rsidP="00BF3420">
      <w:pPr>
        <w:spacing w:after="240" w:line="480" w:lineRule="auto"/>
        <w:ind w:left="1985" w:hanging="1985"/>
        <w:jc w:val="both"/>
        <w:rPr>
          <w:rFonts w:ascii="Arial" w:hAnsi="Arial" w:cs="Arial"/>
        </w:rPr>
      </w:pPr>
      <w:r>
        <w:rPr>
          <w:rFonts w:ascii="Arial" w:hAnsi="Arial"/>
        </w:rPr>
        <w:t>CK-1.1</w:t>
      </w:r>
      <w:r>
        <w:rPr>
          <w:rFonts w:ascii="Arial" w:hAnsi="Arial"/>
        </w:rPr>
        <w:tab/>
        <w:t>le(s) paragraphe(s) {numéro(s) (du paragraphe/des paragraphes)};</w:t>
      </w:r>
    </w:p>
    <w:p w14:paraId="328842FF" w14:textId="58CD6C77" w:rsidR="00BF3420" w:rsidRPr="008C7699" w:rsidRDefault="00BF3420" w:rsidP="00BF3420">
      <w:pPr>
        <w:spacing w:after="240" w:line="480" w:lineRule="auto"/>
        <w:ind w:left="1985" w:hanging="1985"/>
        <w:jc w:val="both"/>
        <w:rPr>
          <w:rFonts w:ascii="Arial" w:hAnsi="Arial" w:cs="Arial"/>
        </w:rPr>
      </w:pPr>
      <w:r>
        <w:rPr>
          <w:rFonts w:ascii="Arial" w:hAnsi="Arial"/>
        </w:rPr>
        <w:t>CK-1.2</w:t>
      </w:r>
      <w:r>
        <w:rPr>
          <w:rFonts w:ascii="Arial" w:hAnsi="Arial"/>
        </w:rPr>
        <w:tab/>
        <w:t>le passage du paragraphe {numéro de paragraphe} qui commence par les mots «{premiers mots du passage visé}» et qui se termine par les mots «{derniers mots du passage visé pour indiquer clairement la partie radiée}»;</w:t>
      </w:r>
    </w:p>
    <w:p w14:paraId="307EF9B1" w14:textId="77777777" w:rsidR="00BF3420" w:rsidRPr="008C7699" w:rsidRDefault="00BF3420" w:rsidP="00BF3420">
      <w:pPr>
        <w:spacing w:after="240" w:line="480" w:lineRule="auto"/>
        <w:ind w:left="1985" w:hanging="1985"/>
        <w:jc w:val="both"/>
        <w:rPr>
          <w:rFonts w:ascii="Arial" w:hAnsi="Arial" w:cs="Arial"/>
        </w:rPr>
      </w:pPr>
      <w:r>
        <w:rPr>
          <w:rFonts w:ascii="Arial" w:hAnsi="Arial"/>
        </w:rPr>
        <w:t>CK-1.3</w:t>
      </w:r>
      <w:r>
        <w:rPr>
          <w:rFonts w:ascii="Arial" w:hAnsi="Arial"/>
        </w:rPr>
        <w:tab/>
        <w:t>(la/les) pièce(s) {numéro(s) (de la/des) pièce(s)};</w:t>
      </w:r>
    </w:p>
    <w:p w14:paraId="123DD8F7" w14:textId="77777777" w:rsidR="00BF3420" w:rsidRPr="008C7699" w:rsidRDefault="00BF3420" w:rsidP="00BF3420">
      <w:pPr>
        <w:spacing w:after="240" w:line="480" w:lineRule="auto"/>
        <w:ind w:left="1985" w:hanging="1985"/>
        <w:jc w:val="both"/>
        <w:rPr>
          <w:rFonts w:ascii="Arial" w:hAnsi="Arial" w:cs="Arial"/>
        </w:rPr>
      </w:pPr>
      <w:r>
        <w:rPr>
          <w:rFonts w:ascii="Arial" w:hAnsi="Arial"/>
        </w:rPr>
        <w:t>CK-1.4</w:t>
      </w:r>
      <w:r>
        <w:rPr>
          <w:rFonts w:ascii="Arial" w:hAnsi="Arial"/>
        </w:rPr>
        <w:tab/>
        <w:t>{autres parties du document s’il y a lieu};</w:t>
      </w:r>
    </w:p>
    <w:p w14:paraId="69B93127" w14:textId="77777777" w:rsidR="00BF3420" w:rsidRPr="008C7699" w:rsidRDefault="00BF3420" w:rsidP="00BF3420">
      <w:pPr>
        <w:pStyle w:val="Heading3"/>
        <w:rPr>
          <w:rFonts w:ascii="Arial" w:hAnsi="Arial" w:cs="Arial"/>
          <w:i/>
        </w:rPr>
      </w:pPr>
      <w:bookmarkStart w:id="54" w:name="_Toc54173301"/>
      <w:bookmarkStart w:id="55" w:name="_Toc499728050"/>
      <w:r>
        <w:rPr>
          <w:rFonts w:ascii="Arial" w:hAnsi="Arial"/>
        </w:rPr>
        <w:t>TRIAGE</w:t>
      </w:r>
      <w:bookmarkEnd w:id="54"/>
    </w:p>
    <w:p w14:paraId="009F9291" w14:textId="5BC6EA18" w:rsidR="00BF3420" w:rsidRPr="008C7699" w:rsidRDefault="00BF3420" w:rsidP="00BF3420">
      <w:pPr>
        <w:spacing w:after="240" w:line="480" w:lineRule="auto"/>
        <w:ind w:left="1418" w:hanging="1418"/>
        <w:jc w:val="both"/>
        <w:rPr>
          <w:rFonts w:ascii="Arial" w:hAnsi="Arial" w:cs="Arial"/>
          <w:i/>
          <w:szCs w:val="28"/>
        </w:rPr>
      </w:pPr>
      <w:r>
        <w:rPr>
          <w:rFonts w:ascii="Arial" w:hAnsi="Arial"/>
        </w:rPr>
        <w:t>CL-1</w:t>
      </w:r>
      <w:r>
        <w:rPr>
          <w:rFonts w:ascii="Arial" w:hAnsi="Arial"/>
        </w:rPr>
        <w:tab/>
        <w:t>[Nom de la partie] doit se conformer à la/aux condition(s) préalable(s) suivante(s) au plus tard le {date}: {inscrire et numéroter (la/les) condition(s) préalable(s) comme sous-disposition(s) CL-1.1}</w:t>
      </w:r>
    </w:p>
    <w:p w14:paraId="04C67FA6"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CL-1.1</w:t>
      </w:r>
      <w:r>
        <w:rPr>
          <w:rFonts w:ascii="Arial" w:hAnsi="Arial"/>
        </w:rPr>
        <w:tab/>
        <w:t>{(la/les) condition(s) préalable(s)};</w:t>
      </w:r>
    </w:p>
    <w:p w14:paraId="4E1BB4E8"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t>CL-2</w:t>
      </w:r>
      <w:r>
        <w:rPr>
          <w:rFonts w:ascii="Arial" w:hAnsi="Arial"/>
        </w:rPr>
        <w:tab/>
        <w:t>[Nom de la partie] dépose un Certificat de conformité à la/aux condition(s) préalable(s) et un mémoire de triage au plus tard le {date au plus tard quatre jours avant la date de rencontre préalable au triage} à {heure si nécessaire};</w:t>
      </w:r>
    </w:p>
    <w:p w14:paraId="17F81710" w14:textId="77777777" w:rsidR="00BF3420" w:rsidRPr="008C7699" w:rsidRDefault="00BF3420" w:rsidP="00BF3420">
      <w:pPr>
        <w:spacing w:after="240" w:line="480" w:lineRule="auto"/>
        <w:ind w:left="1418" w:hanging="1418"/>
        <w:jc w:val="both"/>
        <w:rPr>
          <w:rFonts w:ascii="Arial" w:hAnsi="Arial" w:cs="Arial"/>
          <w:i/>
          <w:szCs w:val="28"/>
        </w:rPr>
      </w:pPr>
      <w:r>
        <w:rPr>
          <w:rFonts w:ascii="Arial" w:hAnsi="Arial"/>
        </w:rPr>
        <w:lastRenderedPageBreak/>
        <w:t>CL-3</w:t>
      </w:r>
      <w:r>
        <w:rPr>
          <w:rFonts w:ascii="Arial" w:hAnsi="Arial"/>
        </w:rPr>
        <w:tab/>
        <w:t>L’appel interjeté par [nom de la partie] de l’ordonnance rendue par [juge puîné/conseiller-maître] le {date} sera entendu {date/conditions et modalités de la procédure d’appel};</w:t>
      </w:r>
    </w:p>
    <w:p w14:paraId="23996ED2" w14:textId="77777777" w:rsidR="00BF3420" w:rsidRPr="008C7699" w:rsidRDefault="00BF3420" w:rsidP="00BF3420">
      <w:pPr>
        <w:pStyle w:val="Heading3"/>
        <w:rPr>
          <w:rFonts w:ascii="Arial" w:hAnsi="Arial" w:cs="Arial"/>
        </w:rPr>
      </w:pPr>
      <w:bookmarkStart w:id="56" w:name="_Toc54173302"/>
      <w:r>
        <w:rPr>
          <w:rFonts w:ascii="Arial" w:hAnsi="Arial"/>
        </w:rPr>
        <w:t>SUPPRESSION</w:t>
      </w:r>
      <w:bookmarkEnd w:id="55"/>
      <w:bookmarkEnd w:id="56"/>
    </w:p>
    <w:p w14:paraId="503D35FF" w14:textId="77777777" w:rsidR="00BF3420" w:rsidRPr="008C7699" w:rsidRDefault="00BF3420" w:rsidP="00BF3420">
      <w:pPr>
        <w:spacing w:after="240" w:line="480" w:lineRule="auto"/>
        <w:ind w:left="1418" w:hanging="1418"/>
        <w:jc w:val="both"/>
        <w:rPr>
          <w:rFonts w:ascii="Arial" w:hAnsi="Arial" w:cs="Arial"/>
          <w:b/>
        </w:rPr>
      </w:pPr>
      <w:r>
        <w:rPr>
          <w:rFonts w:ascii="Arial" w:hAnsi="Arial"/>
        </w:rPr>
        <w:t>CM-1</w:t>
      </w:r>
      <w:r>
        <w:rPr>
          <w:rFonts w:ascii="Arial" w:hAnsi="Arial"/>
        </w:rPr>
        <w:tab/>
        <w:t>(Le/La/L’/Les) {titre et date (du/des) document(s)} (est/sont) supprimé(e)(s) du dossier {remplir selon les directives du tribunal ou les conditions fixées par celui-ci};</w:t>
      </w:r>
    </w:p>
    <w:p w14:paraId="574D4AF5" w14:textId="77777777" w:rsidR="00BF3420" w:rsidRPr="008C7699" w:rsidRDefault="00BF3420" w:rsidP="00BF3420">
      <w:pPr>
        <w:pStyle w:val="Heading3"/>
        <w:rPr>
          <w:rFonts w:ascii="Arial" w:hAnsi="Arial" w:cs="Arial"/>
        </w:rPr>
      </w:pPr>
      <w:bookmarkStart w:id="57" w:name="_Toc54173303"/>
      <w:bookmarkStart w:id="58" w:name="_Toc499728051"/>
      <w:r>
        <w:rPr>
          <w:rFonts w:ascii="Arial" w:hAnsi="Arial"/>
        </w:rPr>
        <w:t>PROGRAMME D’INFORMATION DESTINÉ AUX PARENTS</w:t>
      </w:r>
      <w:bookmarkEnd w:id="57"/>
      <w:bookmarkEnd w:id="58"/>
    </w:p>
    <w:p w14:paraId="4B41723E" w14:textId="77777777" w:rsidR="00BF3420" w:rsidRDefault="00BF3420" w:rsidP="00BF3420">
      <w:pPr>
        <w:spacing w:after="240" w:line="480" w:lineRule="auto"/>
        <w:ind w:left="1418" w:hanging="1418"/>
        <w:jc w:val="both"/>
        <w:rPr>
          <w:rFonts w:ascii="Arial" w:hAnsi="Arial" w:cs="Arial"/>
        </w:rPr>
      </w:pPr>
      <w:r>
        <w:rPr>
          <w:rFonts w:ascii="Arial" w:hAnsi="Arial"/>
          <w:color w:val="000000" w:themeColor="text1"/>
        </w:rPr>
        <w:t>CN-1</w:t>
      </w:r>
      <w:r>
        <w:rPr>
          <w:rFonts w:ascii="Arial" w:hAnsi="Arial"/>
          <w:color w:val="000000" w:themeColor="text1"/>
        </w:rPr>
        <w:tab/>
        <w:t>[Nom de la partie] (doit</w:t>
      </w:r>
      <w:r>
        <w:rPr>
          <w:rFonts w:ascii="Arial" w:hAnsi="Arial"/>
        </w:rPr>
        <w:t>/ne doit pas) terminer (</w:t>
      </w:r>
      <w:r>
        <w:rPr>
          <w:rFonts w:ascii="Arial" w:hAnsi="Arial"/>
          <w:color w:val="000000" w:themeColor="text1"/>
        </w:rPr>
        <w:t>le programme d’information destiné aux parents</w:t>
      </w:r>
      <w:r>
        <w:rPr>
          <w:rFonts w:ascii="Arial" w:hAnsi="Arial"/>
        </w:rPr>
        <w:t xml:space="preserve"> Pour l’amour des enfants/{préciser d’autres mesures}) (blanc/(au plus tard le/dans les) {date ou période} (en {préciser la manière}/blanc));</w:t>
      </w:r>
    </w:p>
    <w:p w14:paraId="28C89B2D" w14:textId="77777777" w:rsidR="00BF3420" w:rsidRDefault="00BF3420" w:rsidP="00BF3420">
      <w:pPr>
        <w:pStyle w:val="Heading3"/>
        <w:rPr>
          <w:rFonts w:ascii="Arial" w:hAnsi="Arial" w:cs="Arial"/>
          <w:i/>
        </w:rPr>
      </w:pPr>
      <w:bookmarkStart w:id="59" w:name="_Toc499728052"/>
      <w:bookmarkStart w:id="60" w:name="_Toc54173304"/>
      <w:r>
        <w:rPr>
          <w:rFonts w:ascii="Arial" w:hAnsi="Arial"/>
        </w:rPr>
        <w:t>REJET DES DEMANDES</w:t>
      </w:r>
    </w:p>
    <w:bookmarkEnd w:id="59"/>
    <w:bookmarkEnd w:id="60"/>
    <w:p w14:paraId="32F5E158" w14:textId="77777777" w:rsidR="00BF3420" w:rsidRPr="008C7699" w:rsidRDefault="00BF3420" w:rsidP="00BF3420">
      <w:pPr>
        <w:spacing w:after="240" w:line="480" w:lineRule="auto"/>
        <w:ind w:left="1418" w:hanging="1418"/>
        <w:jc w:val="both"/>
        <w:rPr>
          <w:rFonts w:ascii="Arial" w:hAnsi="Arial" w:cs="Arial"/>
        </w:rPr>
      </w:pPr>
      <w:r>
        <w:rPr>
          <w:rFonts w:ascii="Arial" w:hAnsi="Arial"/>
        </w:rPr>
        <w:t>CO-1</w:t>
      </w:r>
      <w:r>
        <w:rPr>
          <w:rFonts w:ascii="Arial" w:hAnsi="Arial"/>
        </w:rPr>
        <w:tab/>
        <w:t>Le tribunal rejette (la/les requête(s)) pour {préciser} présentée dans (l’avis de requête/{l’acte introductif d’instance}</w:t>
      </w:r>
      <w:r w:rsidRPr="008C7699">
        <w:rPr>
          <w:rStyle w:val="FootnoteReference"/>
          <w:rFonts w:ascii="Arial" w:hAnsi="Arial" w:cs="Arial"/>
          <w:lang w:val="en-CA"/>
        </w:rPr>
        <w:footnoteReference w:id="36"/>
      </w:r>
      <w:r>
        <w:rPr>
          <w:rFonts w:ascii="Arial" w:hAnsi="Arial"/>
        </w:rPr>
        <w:t>) (de {nom de la partie}/blanc) (déposé le [date]/blanc);</w:t>
      </w:r>
    </w:p>
    <w:p w14:paraId="1DD2B833" w14:textId="77777777" w:rsidR="00BF3420" w:rsidRDefault="00BF3420" w:rsidP="00BF3420">
      <w:pPr>
        <w:spacing w:after="240" w:line="480" w:lineRule="auto"/>
        <w:ind w:left="1418" w:hanging="1418"/>
        <w:jc w:val="both"/>
        <w:rPr>
          <w:rFonts w:ascii="Arial" w:hAnsi="Arial" w:cs="Arial"/>
          <w:szCs w:val="28"/>
        </w:rPr>
      </w:pPr>
      <w:r>
        <w:rPr>
          <w:rFonts w:ascii="Arial" w:hAnsi="Arial"/>
        </w:rPr>
        <w:t>CO-2</w:t>
      </w:r>
      <w:r>
        <w:rPr>
          <w:rFonts w:ascii="Arial" w:hAnsi="Arial"/>
        </w:rPr>
        <w:tab/>
        <w:t>Le tribunal rejette (l’avis de requête/{l’acte introductif d’instance}</w:t>
      </w:r>
      <w:r w:rsidRPr="008C7699">
        <w:rPr>
          <w:rFonts w:ascii="Arial" w:hAnsi="Arial" w:cs="Arial"/>
          <w:szCs w:val="28"/>
          <w:vertAlign w:val="superscript"/>
          <w:lang w:val="en-CA"/>
        </w:rPr>
        <w:footnoteReference w:id="37"/>
      </w:r>
      <w:r>
        <w:rPr>
          <w:rFonts w:ascii="Arial" w:hAnsi="Arial"/>
        </w:rPr>
        <w:t xml:space="preserve">) de {nom de la partie} (déposé le [date]/blanc) (blanc/pour {nature de la motion}), </w:t>
      </w:r>
      <w:r>
        <w:rPr>
          <w:rFonts w:ascii="Arial" w:hAnsi="Arial"/>
        </w:rPr>
        <w:lastRenderedPageBreak/>
        <w:t>(blanc/et toutes les ordonnances rendues en vertu de (cet avis de requête/cet acte introductif d’instance) n’ont plus effet) (blanc/pour des motifs de compétence);</w:t>
      </w:r>
    </w:p>
    <w:p w14:paraId="37F13E17" w14:textId="2E3BF820" w:rsidR="00BF3420" w:rsidRDefault="00BF3420" w:rsidP="00BF3420">
      <w:pPr>
        <w:spacing w:after="240" w:line="480" w:lineRule="auto"/>
        <w:ind w:left="1418" w:hanging="1418"/>
        <w:jc w:val="both"/>
        <w:rPr>
          <w:rFonts w:ascii="Arial" w:hAnsi="Arial" w:cs="Arial"/>
          <w:szCs w:val="24"/>
        </w:rPr>
      </w:pPr>
      <w:r>
        <w:rPr>
          <w:rFonts w:ascii="Arial" w:hAnsi="Arial"/>
        </w:rPr>
        <w:t>CO-3</w:t>
      </w:r>
      <w:r w:rsidRPr="008C7699">
        <w:rPr>
          <w:rStyle w:val="FootnoteReference"/>
          <w:rFonts w:ascii="Arial" w:eastAsiaTheme="majorEastAsia" w:hAnsi="Arial" w:cs="Arial"/>
          <w:szCs w:val="24"/>
          <w:lang w:val="en-CA"/>
        </w:rPr>
        <w:footnoteReference w:id="38"/>
      </w:r>
      <w:r>
        <w:rPr>
          <w:rFonts w:ascii="Arial" w:hAnsi="Arial"/>
        </w:rPr>
        <w:tab/>
        <w:t xml:space="preserve">Le tribunal rejette (l’avis de motion de modification/l’avis de requête en modification) visant à faire (modifier/annuler/suspendre/cesser) la pension alimentaire pour enfants prévue dans l’ordonnance [titre de l’ordonnance] rendue le [date] par [nom du juge] et confirme l’ordonnance de fixation d’un nouveau montant de pension alimentaire pour enfants rendue le [date] par [agent de détermination de la pension alimentaire]. </w:t>
      </w:r>
      <w:r w:rsidR="00EC3237">
        <w:rPr>
          <w:rFonts w:ascii="Arial" w:hAnsi="Arial"/>
        </w:rPr>
        <w:t xml:space="preserve"> </w:t>
      </w:r>
      <w:r>
        <w:rPr>
          <w:rFonts w:ascii="Arial" w:hAnsi="Arial"/>
        </w:rPr>
        <w:t>Le nouveau montant de pension alimentaire pour enfants, soit {montant}, payable {fréquence, date et montant des versements}, entre en vigueur le {date de début prescrite dans la décision ou l’ordonnance de fixation d’un nouveau montant de pension alimentaire pour enfants};</w:t>
      </w:r>
    </w:p>
    <w:p w14:paraId="3CE7CFB9" w14:textId="77777777" w:rsidR="00BF3420" w:rsidRPr="008C7699" w:rsidRDefault="00BF3420" w:rsidP="00BF3420">
      <w:pPr>
        <w:spacing w:after="240" w:line="480" w:lineRule="auto"/>
        <w:ind w:left="1418" w:hanging="1418"/>
        <w:jc w:val="both"/>
        <w:rPr>
          <w:rFonts w:ascii="Arial" w:hAnsi="Arial" w:cs="Arial"/>
        </w:rPr>
      </w:pPr>
      <w:r>
        <w:rPr>
          <w:rFonts w:ascii="Arial" w:hAnsi="Arial"/>
        </w:rPr>
        <w:t>CO-4</w:t>
      </w:r>
      <w:r w:rsidRPr="008C7699">
        <w:rPr>
          <w:rStyle w:val="FootnoteReference"/>
          <w:rFonts w:ascii="Arial" w:hAnsi="Arial" w:cs="Arial"/>
          <w:lang w:val="en-CA"/>
        </w:rPr>
        <w:footnoteReference w:id="39"/>
      </w:r>
      <w:r>
        <w:rPr>
          <w:rFonts w:ascii="Arial" w:hAnsi="Arial"/>
        </w:rPr>
        <w:tab/>
        <w:t>Le tribunal (autorise/rejette) la requête de [nom de la partie] pour jugement sommaire concernant (toutes les requêtes comprises dans {l’acte introductif d’instance}/{les question(s) en litige applicable(s)});</w:t>
      </w:r>
    </w:p>
    <w:p w14:paraId="2418BE1B" w14:textId="77777777" w:rsidR="00BF3420" w:rsidRDefault="00BF3420" w:rsidP="00BF3420">
      <w:pPr>
        <w:spacing w:after="240" w:line="480" w:lineRule="auto"/>
        <w:ind w:left="1418" w:hanging="1418"/>
        <w:jc w:val="both"/>
        <w:rPr>
          <w:rFonts w:ascii="Arial" w:hAnsi="Arial"/>
        </w:rPr>
      </w:pPr>
      <w:r>
        <w:rPr>
          <w:rFonts w:ascii="Arial" w:hAnsi="Arial"/>
        </w:rPr>
        <w:lastRenderedPageBreak/>
        <w:t>CO-5</w:t>
      </w:r>
      <w:r w:rsidRPr="008C7699">
        <w:rPr>
          <w:rStyle w:val="FootnoteReference"/>
          <w:rFonts w:ascii="Arial" w:eastAsiaTheme="majorEastAsia" w:hAnsi="Arial" w:cs="Arial"/>
          <w:szCs w:val="24"/>
          <w:lang w:val="en-CA"/>
        </w:rPr>
        <w:footnoteReference w:id="40"/>
      </w:r>
      <w:r>
        <w:rPr>
          <w:rFonts w:ascii="Arial" w:hAnsi="Arial"/>
        </w:rPr>
        <w:tab/>
        <w:t>Le tribunal rejette l’avis de motion de modification de la sentence arbitrale familiale visant à faire (modifier/annuler/suspendre/cesser) la pension alimentaire pour enfants prévue dans la sentence arbitrale familiale rendue le [date] et confirme l’ordonnance de fixation d’un nouveau montant de pension alimentaire pour enfants rendue le [date] par [agent de détermination de la pension alimentaire]. Le nouveau montant de pension alimentaire pour enfants, soit {montant}, payable {fréquence, date et montant des versements}, entre en vigueur le {date de début prescrite dans la décision de fixation d’un nouveau montant de pension alimentaire pour enfants};</w:t>
      </w:r>
    </w:p>
    <w:p w14:paraId="4D2D17B0" w14:textId="77777777" w:rsidR="007B3F6A" w:rsidRPr="008C7699" w:rsidRDefault="007B3F6A" w:rsidP="007B3F6A">
      <w:pPr>
        <w:keepNext/>
        <w:keepLines/>
        <w:spacing w:before="120" w:after="120" w:line="480" w:lineRule="auto"/>
        <w:ind w:left="1418" w:hanging="1418"/>
        <w:jc w:val="both"/>
        <w:rPr>
          <w:rFonts w:ascii="Arial" w:hAnsi="Arial" w:cs="Arial"/>
          <w:b/>
          <w:bCs/>
          <w:szCs w:val="24"/>
          <w:vertAlign w:val="superscript"/>
        </w:rPr>
      </w:pPr>
      <w:r>
        <w:rPr>
          <w:rStyle w:val="Heading3Char"/>
          <w:rFonts w:ascii="Arial" w:hAnsi="Arial"/>
        </w:rPr>
        <w:t>RETRAIT DES DEMANDES</w:t>
      </w:r>
      <w:r w:rsidRPr="008C7699">
        <w:rPr>
          <w:rStyle w:val="FootnoteReference"/>
          <w:rFonts w:ascii="Arial" w:hAnsi="Arial" w:cs="Arial"/>
          <w:bCs/>
          <w:szCs w:val="24"/>
          <w:lang w:val="en-CA"/>
        </w:rPr>
        <w:footnoteReference w:id="41"/>
      </w:r>
    </w:p>
    <w:p w14:paraId="55F289C3" w14:textId="77777777" w:rsidR="007B3F6A" w:rsidRPr="008C7699" w:rsidRDefault="007B3F6A" w:rsidP="007B3F6A">
      <w:pPr>
        <w:pStyle w:val="ListParagraph"/>
        <w:keepNext/>
        <w:keepLines/>
        <w:spacing w:after="240" w:line="480" w:lineRule="auto"/>
        <w:ind w:left="1418" w:hanging="1418"/>
        <w:contextualSpacing w:val="0"/>
        <w:jc w:val="both"/>
        <w:rPr>
          <w:rFonts w:ascii="Arial" w:hAnsi="Arial" w:cs="Arial"/>
          <w:szCs w:val="24"/>
        </w:rPr>
      </w:pPr>
      <w:r>
        <w:rPr>
          <w:rFonts w:ascii="Arial" w:hAnsi="Arial"/>
        </w:rPr>
        <w:t>CP-1</w:t>
      </w:r>
      <w:r>
        <w:rPr>
          <w:rFonts w:ascii="Arial" w:hAnsi="Arial"/>
        </w:rPr>
        <w:tab/>
        <w:t>Le tribunal retire toutes les autres requêtes présentées dans (l’avis de requête/{l’acte introductif d’instance}</w:t>
      </w:r>
      <w:r w:rsidRPr="008C7699">
        <w:rPr>
          <w:rStyle w:val="FootnoteReference"/>
          <w:rFonts w:ascii="Arial" w:hAnsi="Arial" w:cs="Arial"/>
          <w:szCs w:val="24"/>
          <w:lang w:val="en-CA"/>
        </w:rPr>
        <w:footnoteReference w:id="42"/>
      </w:r>
      <w:r>
        <w:rPr>
          <w:rFonts w:ascii="Arial" w:hAnsi="Arial"/>
        </w:rPr>
        <w:t>) (de {nom de la partie}/blanc) (déposé le [date]/blanc) qui n’ont pas été traitées dans (cette ordonnance/l’{préciser l’ordonnance} prononcée le [date]);</w:t>
      </w:r>
    </w:p>
    <w:p w14:paraId="6EBDB54E" w14:textId="77777777" w:rsidR="007B3F6A" w:rsidRPr="008C7699" w:rsidRDefault="007B3F6A" w:rsidP="00BF3420">
      <w:pPr>
        <w:spacing w:after="240" w:line="480" w:lineRule="auto"/>
        <w:ind w:left="1418" w:hanging="1418"/>
        <w:jc w:val="both"/>
        <w:rPr>
          <w:rFonts w:ascii="Arial" w:hAnsi="Arial" w:cs="Arial"/>
        </w:rPr>
      </w:pPr>
    </w:p>
    <w:p w14:paraId="53AD4457" w14:textId="77777777" w:rsidR="00BF3420" w:rsidRPr="008C7699" w:rsidRDefault="00BF3420" w:rsidP="00BF3420">
      <w:pPr>
        <w:pStyle w:val="ListParagraph"/>
        <w:spacing w:after="240" w:line="480" w:lineRule="auto"/>
        <w:ind w:left="1418" w:hanging="1418"/>
        <w:contextualSpacing w:val="0"/>
        <w:jc w:val="both"/>
        <w:rPr>
          <w:rFonts w:ascii="Arial" w:hAnsi="Arial" w:cs="Arial"/>
          <w:i/>
          <w:szCs w:val="24"/>
        </w:rPr>
      </w:pPr>
      <w:bookmarkStart w:id="61" w:name="_Toc54173305"/>
      <w:bookmarkStart w:id="62" w:name="_Toc499728053"/>
      <w:r>
        <w:rPr>
          <w:rFonts w:ascii="Arial" w:hAnsi="Arial"/>
        </w:rPr>
        <w:lastRenderedPageBreak/>
        <w:t>CP-2</w:t>
      </w:r>
      <w:r>
        <w:rPr>
          <w:rFonts w:ascii="Arial" w:hAnsi="Arial"/>
        </w:rPr>
        <w:tab/>
        <w:t>Le tribunal retire (la/les requête(s)) pour {préciser} présentée(s) dans (l’avis de requête/{l’acte introductif d’instance}</w:t>
      </w:r>
      <w:r w:rsidRPr="008C7699">
        <w:rPr>
          <w:rStyle w:val="FootnoteReference"/>
          <w:rFonts w:ascii="Arial" w:hAnsi="Arial" w:cs="Arial"/>
          <w:szCs w:val="24"/>
          <w:lang w:val="en-CA"/>
        </w:rPr>
        <w:footnoteReference w:id="43"/>
      </w:r>
      <w:r>
        <w:rPr>
          <w:rFonts w:ascii="Arial" w:hAnsi="Arial"/>
        </w:rPr>
        <w:t>) (de {nom de la partie}/blanc) (déposé le [date]/blanc) qui n’ont pas été traitées dans (cette ordonnance/l’ {préciser l’ordonnance} prononcée le [date]);</w:t>
      </w:r>
    </w:p>
    <w:p w14:paraId="3923A562" w14:textId="77777777" w:rsidR="00BF3420" w:rsidRPr="008C7699" w:rsidRDefault="00BF3420" w:rsidP="00BF3420">
      <w:pPr>
        <w:pStyle w:val="Heading3"/>
        <w:rPr>
          <w:rFonts w:ascii="Arial" w:hAnsi="Arial" w:cs="Arial"/>
        </w:rPr>
      </w:pPr>
      <w:r>
        <w:rPr>
          <w:rFonts w:ascii="Arial" w:hAnsi="Arial"/>
        </w:rPr>
        <w:t>AJOURNEMENT</w:t>
      </w:r>
      <w:bookmarkEnd w:id="61"/>
    </w:p>
    <w:p w14:paraId="278C6A08" w14:textId="067CB96E" w:rsidR="00BF3420" w:rsidRPr="008C7699" w:rsidRDefault="00BF3420" w:rsidP="00BF3420">
      <w:pPr>
        <w:keepLines/>
        <w:spacing w:after="240" w:line="480" w:lineRule="auto"/>
        <w:ind w:left="1418" w:hanging="1418"/>
        <w:jc w:val="both"/>
        <w:rPr>
          <w:rFonts w:ascii="Arial" w:hAnsi="Arial" w:cs="Arial"/>
        </w:rPr>
      </w:pPr>
      <w:r>
        <w:rPr>
          <w:rFonts w:ascii="Arial" w:hAnsi="Arial"/>
        </w:rPr>
        <w:t>CQ-1</w:t>
      </w:r>
      <w:r>
        <w:rPr>
          <w:rFonts w:ascii="Arial" w:hAnsi="Arial"/>
        </w:rPr>
        <w:tab/>
        <w:t>Le tribunal ajourne (la présente cause/(la/les) question(s) en litige) (à une date ultérieure/{au {date, heure et adresse du tribunal}) {inscrire et numéroter (la/les) sous-disposition(s)</w:t>
      </w:r>
      <w:r w:rsidR="00C3377C">
        <w:rPr>
          <w:rFonts w:ascii="Arial" w:hAnsi="Arial"/>
        </w:rPr>
        <w:t xml:space="preserve"> </w:t>
      </w:r>
      <w:r>
        <w:rPr>
          <w:rFonts w:ascii="Arial" w:hAnsi="Arial"/>
        </w:rPr>
        <w:t>CQ-1 appropriée(s) si nécessaire} (;/:)</w:t>
      </w:r>
    </w:p>
    <w:p w14:paraId="50CC8F0B" w14:textId="77777777" w:rsidR="00BF3420" w:rsidRPr="008C7699" w:rsidRDefault="00BF3420" w:rsidP="00BF3420">
      <w:pPr>
        <w:keepLines/>
        <w:spacing w:after="240" w:line="480" w:lineRule="auto"/>
        <w:ind w:left="1985" w:hanging="1985"/>
        <w:jc w:val="both"/>
        <w:rPr>
          <w:rFonts w:ascii="Arial" w:hAnsi="Arial" w:cs="Arial"/>
        </w:rPr>
      </w:pPr>
      <w:r>
        <w:rPr>
          <w:rFonts w:ascii="Arial" w:hAnsi="Arial"/>
        </w:rPr>
        <w:t>CQ-1.1</w:t>
      </w:r>
      <w:r>
        <w:rPr>
          <w:rFonts w:ascii="Arial" w:hAnsi="Arial"/>
        </w:rPr>
        <w:tab/>
        <w:t>Le tribunal peut également inscrire (la présente cause/(la/les) question(s) en litige) sur une requête de l’une ou l’autre des parties sous réserve de préavis à l’autre partie;</w:t>
      </w:r>
    </w:p>
    <w:p w14:paraId="5298868A" w14:textId="77777777" w:rsidR="00BF3420" w:rsidRDefault="00BF3420" w:rsidP="00BF3420">
      <w:pPr>
        <w:keepLines/>
        <w:spacing w:after="240" w:line="480" w:lineRule="auto"/>
        <w:ind w:left="1985" w:hanging="1985"/>
        <w:jc w:val="both"/>
        <w:rPr>
          <w:rFonts w:ascii="Arial" w:hAnsi="Arial"/>
        </w:rPr>
      </w:pPr>
      <w:r>
        <w:rPr>
          <w:rFonts w:ascii="Arial" w:hAnsi="Arial"/>
        </w:rPr>
        <w:t>CQ-1.2</w:t>
      </w:r>
      <w:r>
        <w:rPr>
          <w:rFonts w:ascii="Arial" w:hAnsi="Arial"/>
        </w:rPr>
        <w:tab/>
        <w:t>pour permettre à [nom de la partie] de déposer et signifier, au plus tard le [date], {titre(s) (du/des) document(s) visé(s)};</w:t>
      </w:r>
    </w:p>
    <w:p w14:paraId="406E4B67" w14:textId="77777777" w:rsidR="00BF3420" w:rsidRPr="008C7699" w:rsidRDefault="00BF3420" w:rsidP="00BD509C">
      <w:pPr>
        <w:keepLines/>
        <w:spacing w:after="240" w:line="480" w:lineRule="auto"/>
        <w:ind w:left="1985" w:hanging="1985"/>
        <w:jc w:val="both"/>
        <w:rPr>
          <w:rFonts w:ascii="Arial" w:hAnsi="Arial" w:cs="Arial"/>
        </w:rPr>
      </w:pPr>
      <w:r>
        <w:rPr>
          <w:rFonts w:ascii="Arial" w:hAnsi="Arial"/>
        </w:rPr>
        <w:lastRenderedPageBreak/>
        <w:t>CQ-1.3</w:t>
      </w:r>
      <w:r>
        <w:rPr>
          <w:rFonts w:ascii="Arial" w:hAnsi="Arial"/>
        </w:rPr>
        <w:tab/>
        <w:t>pour permettre à [nom de la partie] de présenter (une/la) (demande d’ordonnance alimentaire/demande de modification d’ordonnance alimentaire/demande d’ordonnance conditionnelle/demande d’ordonnance modificative conditionnelle) en vertu de la Loi sur l’établissement et l’exécution réciproque des ordonnances alimentaires afin (qu’une décision soit prise/d’être entendue) par une autorité compétente de l’État pratiquant la réciprocité où on croit que [nom de la partie] réside habituellement;</w:t>
      </w:r>
    </w:p>
    <w:p w14:paraId="624F7E24" w14:textId="77777777" w:rsidR="00BF3420" w:rsidRPr="008C7699" w:rsidRDefault="00BF3420" w:rsidP="00C3377C">
      <w:pPr>
        <w:spacing w:after="240" w:line="480" w:lineRule="auto"/>
        <w:ind w:left="1985" w:hanging="1985"/>
        <w:jc w:val="both"/>
        <w:rPr>
          <w:rFonts w:ascii="Arial" w:hAnsi="Arial" w:cs="Arial"/>
          <w:szCs w:val="24"/>
        </w:rPr>
      </w:pPr>
      <w:r>
        <w:rPr>
          <w:rFonts w:ascii="Arial" w:hAnsi="Arial"/>
        </w:rPr>
        <w:t>CQ-1.4</w:t>
      </w:r>
      <w:r>
        <w:rPr>
          <w:rFonts w:ascii="Arial" w:hAnsi="Arial"/>
        </w:rPr>
        <w:tab/>
        <w:t xml:space="preserve">pour qu’une (demande d’établissement d’une décision/demande de modification d’une décision (devant être/vierge) présentée par [nom de la partie] conformément à la </w:t>
      </w:r>
      <w:r>
        <w:rPr>
          <w:rFonts w:ascii="Arial" w:hAnsi="Arial"/>
          <w:i/>
        </w:rPr>
        <w:t>Convention sur le recouvrement international des aliments destinés aux enfants et à d’autres membres de la famille</w:t>
      </w:r>
      <w:r>
        <w:rPr>
          <w:rFonts w:ascii="Arial" w:hAnsi="Arial"/>
        </w:rPr>
        <w:t xml:space="preserve"> de La Haye (soit tranchée par/entendue par) une autorité compétente de l’État contractant où [nom de la partie] est censé résider habituellement;</w:t>
      </w:r>
      <w:bookmarkStart w:id="63" w:name="_Hlk157419538"/>
    </w:p>
    <w:bookmarkEnd w:id="63"/>
    <w:p w14:paraId="1EA70F1C" w14:textId="788611EE" w:rsidR="00BF3420" w:rsidRPr="008C7699" w:rsidRDefault="00BF3420" w:rsidP="00C3377C">
      <w:pPr>
        <w:keepLines/>
        <w:spacing w:after="240" w:line="480" w:lineRule="auto"/>
        <w:ind w:left="1985" w:hanging="1985"/>
        <w:jc w:val="both"/>
        <w:rPr>
          <w:rFonts w:ascii="Arial" w:hAnsi="Arial" w:cs="Arial"/>
        </w:rPr>
      </w:pPr>
      <w:r>
        <w:rPr>
          <w:rFonts w:ascii="Arial" w:hAnsi="Arial"/>
        </w:rPr>
        <w:t>CQ-1.5</w:t>
      </w:r>
      <w:r>
        <w:rPr>
          <w:rFonts w:ascii="Arial" w:hAnsi="Arial"/>
        </w:rPr>
        <w:tab/>
        <w:t>à la condition que {la/les condition(s)}:</w:t>
      </w:r>
    </w:p>
    <w:p w14:paraId="09FB6B75" w14:textId="4D5775C2" w:rsidR="00BF3420" w:rsidRPr="008C7699" w:rsidRDefault="00BF3420" w:rsidP="00C3377C">
      <w:pPr>
        <w:keepLines/>
        <w:spacing w:after="240" w:line="480" w:lineRule="auto"/>
        <w:ind w:left="2268" w:hanging="2268"/>
        <w:jc w:val="both"/>
        <w:rPr>
          <w:rFonts w:ascii="Arial" w:hAnsi="Arial" w:cs="Arial"/>
        </w:rPr>
      </w:pPr>
      <w:r>
        <w:rPr>
          <w:rFonts w:ascii="Arial" w:hAnsi="Arial"/>
        </w:rPr>
        <w:t>CQ-1.5.1</w:t>
      </w:r>
      <w:r>
        <w:rPr>
          <w:rFonts w:ascii="Arial" w:hAnsi="Arial"/>
        </w:rPr>
        <w:tab/>
        <w:t>{l’une ou l’autre des dispositions de</w:t>
      </w:r>
      <w:r w:rsidR="00C3377C">
        <w:rPr>
          <w:rFonts w:ascii="Arial" w:hAnsi="Arial"/>
        </w:rPr>
        <w:t xml:space="preserve"> </w:t>
      </w:r>
      <w:r>
        <w:rPr>
          <w:rFonts w:ascii="Arial" w:hAnsi="Arial"/>
        </w:rPr>
        <w:t>CQ-2.1</w:t>
      </w:r>
      <w:r w:rsidR="00C3377C">
        <w:rPr>
          <w:rFonts w:ascii="Arial" w:hAnsi="Arial"/>
        </w:rPr>
        <w:t xml:space="preserve"> </w:t>
      </w:r>
      <w:r>
        <w:rPr>
          <w:rFonts w:ascii="Arial" w:hAnsi="Arial"/>
        </w:rPr>
        <w:t>à</w:t>
      </w:r>
      <w:r w:rsidR="00C3377C">
        <w:rPr>
          <w:rFonts w:ascii="Arial" w:hAnsi="Arial"/>
        </w:rPr>
        <w:t xml:space="preserve"> </w:t>
      </w:r>
      <w:r>
        <w:rPr>
          <w:rFonts w:ascii="Arial" w:hAnsi="Arial"/>
        </w:rPr>
        <w:t>CQ-2.14/autre(s) condition(s) s’il y a lieu};</w:t>
      </w:r>
    </w:p>
    <w:p w14:paraId="0D562985" w14:textId="4104947E" w:rsidR="00BF3420" w:rsidRPr="008C7699" w:rsidRDefault="00BF3420" w:rsidP="00BF3420">
      <w:pPr>
        <w:spacing w:after="240" w:line="480" w:lineRule="auto"/>
        <w:ind w:left="1418" w:hanging="1418"/>
        <w:jc w:val="both"/>
        <w:rPr>
          <w:rFonts w:ascii="Arial" w:hAnsi="Arial" w:cs="Arial"/>
        </w:rPr>
      </w:pPr>
      <w:r>
        <w:rPr>
          <w:rFonts w:ascii="Arial" w:hAnsi="Arial"/>
        </w:rPr>
        <w:t>CQ-2</w:t>
      </w:r>
      <w:r w:rsidRPr="008C7699">
        <w:rPr>
          <w:rStyle w:val="FootnoteReference"/>
          <w:rFonts w:ascii="Arial" w:hAnsi="Arial" w:cs="Arial"/>
          <w:lang w:val="en-CA"/>
        </w:rPr>
        <w:footnoteReference w:id="44"/>
      </w:r>
      <w:r>
        <w:rPr>
          <w:rFonts w:ascii="Arial" w:hAnsi="Arial"/>
        </w:rPr>
        <w:tab/>
        <w:t xml:space="preserve">Le tribunal ajourne la présente cause au [date], à {heure} (à la salle d’audience 223/à la salle d’audience/à/au) {numéro de la salle d’audience, </w:t>
      </w:r>
      <w:r>
        <w:rPr>
          <w:rFonts w:ascii="Arial" w:hAnsi="Arial"/>
        </w:rPr>
        <w:lastRenderedPageBreak/>
        <w:t>s’il y a lieu} [nom et adresse complète, y compris le code postal, du palais de justice ou de l’édifice où siège la Cour du Banc du Roi], {détails de l’ajournement, y compris, le cas échéant, «pour la tenue d’une audience de justification», «avec ou sans avocat», «pour décision du tribunal» et (ou) tout autre détail utile}, à condition que [nom de la partie]: {inscrire et numéroter (la/les) sous-disposition(s) CQ-2 appropriée(s)}</w:t>
      </w:r>
    </w:p>
    <w:p w14:paraId="3D8387C4" w14:textId="77777777" w:rsidR="00BF3420" w:rsidRPr="008C7699" w:rsidRDefault="00BF3420" w:rsidP="00BF3420">
      <w:pPr>
        <w:pStyle w:val="BodyTextIndent2"/>
        <w:keepLines/>
        <w:ind w:left="1985" w:hanging="1985"/>
        <w:rPr>
          <w:rFonts w:ascii="Arial" w:hAnsi="Arial" w:cs="Arial"/>
        </w:rPr>
      </w:pPr>
      <w:r>
        <w:rPr>
          <w:rFonts w:ascii="Arial" w:hAnsi="Arial"/>
        </w:rPr>
        <w:t>CQ-2.1</w:t>
      </w:r>
      <w:r>
        <w:rPr>
          <w:rFonts w:ascii="Arial" w:hAnsi="Arial"/>
        </w:rPr>
        <w:tab/>
        <w:t>comparaisse en personne à cette date;</w:t>
      </w:r>
    </w:p>
    <w:p w14:paraId="79FC49BC" w14:textId="77777777" w:rsidR="00BF3420" w:rsidRPr="008C7699" w:rsidRDefault="00BF3420" w:rsidP="00BF3420">
      <w:pPr>
        <w:pStyle w:val="BodyTextIndent2"/>
        <w:keepLines/>
        <w:ind w:left="1985" w:hanging="1985"/>
        <w:rPr>
          <w:rFonts w:ascii="Arial" w:hAnsi="Arial" w:cs="Arial"/>
        </w:rPr>
      </w:pPr>
      <w:r>
        <w:rPr>
          <w:rFonts w:ascii="Arial" w:hAnsi="Arial"/>
        </w:rPr>
        <w:t>CQ-2.2</w:t>
      </w:r>
      <w:r>
        <w:rPr>
          <w:rFonts w:ascii="Arial" w:hAnsi="Arial"/>
        </w:rPr>
        <w:tab/>
        <w:t>demeure en détention jusqu’à ce que le tribunal rende une nouvelle ordonnance;</w:t>
      </w:r>
    </w:p>
    <w:p w14:paraId="5EA5A1D6" w14:textId="77777777" w:rsidR="00BF3420" w:rsidRPr="008C7699" w:rsidRDefault="00BF3420" w:rsidP="00BF3420">
      <w:pPr>
        <w:pStyle w:val="BodyTextIndent2"/>
        <w:keepLines/>
        <w:ind w:left="1985" w:hanging="1985"/>
        <w:rPr>
          <w:rFonts w:ascii="Arial" w:hAnsi="Arial" w:cs="Arial"/>
        </w:rPr>
      </w:pPr>
      <w:r>
        <w:rPr>
          <w:rFonts w:ascii="Arial" w:hAnsi="Arial"/>
        </w:rPr>
        <w:t>CQ-2.3</w:t>
      </w:r>
      <w:r>
        <w:rPr>
          <w:rFonts w:ascii="Arial" w:hAnsi="Arial"/>
        </w:rPr>
        <w:tab/>
        <w:t>paie {montant} (immédiatement/au plus tard le {date});</w:t>
      </w:r>
    </w:p>
    <w:p w14:paraId="133E885B" w14:textId="77777777" w:rsidR="00BF3420" w:rsidRDefault="00BF3420" w:rsidP="00BF3420">
      <w:pPr>
        <w:pStyle w:val="BodyTextIndent2"/>
        <w:keepLines/>
        <w:spacing w:after="240"/>
        <w:ind w:left="1985" w:hanging="1985"/>
        <w:jc w:val="both"/>
        <w:rPr>
          <w:rFonts w:ascii="Arial" w:hAnsi="Arial" w:cs="Arial"/>
        </w:rPr>
      </w:pPr>
      <w:r>
        <w:rPr>
          <w:rFonts w:ascii="Arial" w:hAnsi="Arial"/>
        </w:rPr>
        <w:t>CQ-2.4</w:t>
      </w:r>
      <w:r>
        <w:rPr>
          <w:rFonts w:ascii="Arial" w:hAnsi="Arial"/>
        </w:rPr>
        <w:tab/>
        <w:t>fournisse (au directeur du Programme d’exécution des ordonnances alimentaires/à [nom de la partie]), au plus tard le {date}, (la preuve qu’(il/elle) a remis/des copies de) (sa déclaration de revenus/l’avis de cotisation ou l’avis de nouvelle cotisation (à/délivré par) l’Agence du revenu du Canada} pour la/les année(s) d’imposition {la/les année(s)};</w:t>
      </w:r>
    </w:p>
    <w:p w14:paraId="6101B6F7" w14:textId="77777777" w:rsidR="00BF3420" w:rsidRPr="008C7699" w:rsidRDefault="00BF3420" w:rsidP="00BF3420">
      <w:pPr>
        <w:pStyle w:val="BodyTextIndent2"/>
        <w:keepLines/>
        <w:spacing w:after="240"/>
        <w:ind w:left="1985" w:hanging="1985"/>
        <w:jc w:val="both"/>
        <w:rPr>
          <w:rFonts w:ascii="Arial" w:hAnsi="Arial" w:cs="Arial"/>
        </w:rPr>
      </w:pPr>
      <w:r>
        <w:rPr>
          <w:rFonts w:ascii="Arial" w:hAnsi="Arial"/>
        </w:rPr>
        <w:t>CQ-2.5</w:t>
      </w:r>
      <w:r>
        <w:rPr>
          <w:rFonts w:ascii="Arial" w:hAnsi="Arial"/>
        </w:rPr>
        <w:tab/>
        <w:t>fournisse (au directeur du Programme d’exécution des ordonnances alimentaires/à [nom de la partie]), au plus tard le {date} une liste complète de tous les endroits où (il/elle) a présenté une demande d’emploi, y compris les personnes avec lesquelles (il/elle) a communiqué et la date des présentations au cours de la période {durée de la période};</w:t>
      </w:r>
    </w:p>
    <w:p w14:paraId="19D50C82" w14:textId="77777777" w:rsidR="00BF3420" w:rsidRPr="008C7699" w:rsidRDefault="00BF3420" w:rsidP="00BF3420">
      <w:pPr>
        <w:pStyle w:val="BodyTextIndent2"/>
        <w:keepLines/>
        <w:spacing w:after="240"/>
        <w:ind w:left="1985" w:hanging="1985"/>
        <w:jc w:val="both"/>
        <w:rPr>
          <w:rFonts w:ascii="Arial" w:hAnsi="Arial" w:cs="Arial"/>
        </w:rPr>
      </w:pPr>
      <w:r>
        <w:rPr>
          <w:rFonts w:ascii="Arial" w:hAnsi="Arial"/>
        </w:rPr>
        <w:lastRenderedPageBreak/>
        <w:t>CQ-2.6</w:t>
      </w:r>
      <w:r>
        <w:rPr>
          <w:rFonts w:ascii="Arial" w:hAnsi="Arial"/>
        </w:rPr>
        <w:tab/>
        <w:t>fournisse (au directeur du Programme d’exécution des ordonnances alimentaires/à [nom de la partie]), au plus tard le {date} la preuve qu’(il/elle) reçoit des prestations (d’assistance sociale/d’assurance-emploi/de soutien au revenu pour personne handicapée/{autres prestations});</w:t>
      </w:r>
    </w:p>
    <w:p w14:paraId="1D4D847C" w14:textId="77777777" w:rsidR="00BF3420" w:rsidRPr="008C7699" w:rsidRDefault="00BF3420" w:rsidP="00BF3420">
      <w:pPr>
        <w:pStyle w:val="BodyTextIndent2"/>
        <w:keepLines/>
        <w:spacing w:after="240"/>
        <w:ind w:left="1985" w:hanging="1985"/>
        <w:jc w:val="both"/>
        <w:rPr>
          <w:rFonts w:ascii="Arial" w:hAnsi="Arial" w:cs="Arial"/>
        </w:rPr>
      </w:pPr>
      <w:r>
        <w:rPr>
          <w:rFonts w:ascii="Arial" w:hAnsi="Arial"/>
        </w:rPr>
        <w:t>CQ-2.7</w:t>
      </w:r>
      <w:r>
        <w:rPr>
          <w:rFonts w:ascii="Arial" w:hAnsi="Arial"/>
        </w:rPr>
        <w:tab/>
        <w:t>fournisse (au directeur du Programme d’exécution des ordonnances alimentaires/à [nom de la partie]), au plus tard le {date} {nombre de relevés de paie} relevés de paie actuels et consécutifs de son employeur;</w:t>
      </w:r>
    </w:p>
    <w:p w14:paraId="41E057CC" w14:textId="77777777" w:rsidR="00BF3420" w:rsidRPr="008C7699" w:rsidRDefault="00BF3420" w:rsidP="00BF3420">
      <w:pPr>
        <w:pStyle w:val="BodyTextIndent2"/>
        <w:keepLines/>
        <w:spacing w:after="240"/>
        <w:ind w:left="1985" w:hanging="1985"/>
        <w:jc w:val="both"/>
        <w:rPr>
          <w:rFonts w:ascii="Arial" w:hAnsi="Arial" w:cs="Arial"/>
        </w:rPr>
      </w:pPr>
      <w:r>
        <w:rPr>
          <w:rFonts w:ascii="Arial" w:hAnsi="Arial"/>
        </w:rPr>
        <w:t>CQ-2.8</w:t>
      </w:r>
      <w:r>
        <w:rPr>
          <w:rFonts w:ascii="Arial" w:hAnsi="Arial"/>
        </w:rPr>
        <w:tab/>
        <w:t>communique (au directeur du Programme d’exécution des ordonnances alimentaires/à [nom de la partie]), au plus tard le {date} les renseignements détaillés sur son revenu au cours de la période {durée de la période};</w:t>
      </w:r>
    </w:p>
    <w:p w14:paraId="56950347" w14:textId="77777777" w:rsidR="00BF3420" w:rsidRPr="008C7699" w:rsidRDefault="00BF3420" w:rsidP="00BF3420">
      <w:pPr>
        <w:pStyle w:val="BodyTextIndent2"/>
        <w:keepLines/>
        <w:spacing w:after="240"/>
        <w:ind w:left="1985" w:hanging="1985"/>
        <w:jc w:val="both"/>
        <w:rPr>
          <w:rFonts w:ascii="Arial" w:hAnsi="Arial" w:cs="Arial"/>
        </w:rPr>
      </w:pPr>
      <w:r>
        <w:rPr>
          <w:rFonts w:ascii="Arial" w:hAnsi="Arial"/>
        </w:rPr>
        <w:t>CQ-2.9</w:t>
      </w:r>
      <w:r>
        <w:rPr>
          <w:rFonts w:ascii="Arial" w:hAnsi="Arial"/>
        </w:rPr>
        <w:tab/>
        <w:t>fournisse au (directeur) du Programme d’exécution des ordonnances alimentaires, au plus tard le {date}, des reçus de paiements effectués directement à [nom de la partie];</w:t>
      </w:r>
    </w:p>
    <w:p w14:paraId="2DAB904A" w14:textId="77777777" w:rsidR="00BF3420" w:rsidRPr="008C7699" w:rsidRDefault="00BF3420" w:rsidP="00BF3420">
      <w:pPr>
        <w:pStyle w:val="BodyTextIndent2"/>
        <w:keepLines/>
        <w:spacing w:after="240"/>
        <w:ind w:left="1985" w:hanging="1985"/>
        <w:jc w:val="both"/>
        <w:rPr>
          <w:rFonts w:ascii="Arial" w:hAnsi="Arial" w:cs="Arial"/>
        </w:rPr>
      </w:pPr>
      <w:r>
        <w:rPr>
          <w:rFonts w:ascii="Arial" w:hAnsi="Arial"/>
        </w:rPr>
        <w:t>CQ-2.10</w:t>
      </w:r>
      <w:r>
        <w:rPr>
          <w:rFonts w:ascii="Arial" w:hAnsi="Arial"/>
        </w:rPr>
        <w:tab/>
        <w:t>produise une déclaration financière sous serment ou solennelle présentant sa situation financière et fournisse cette déclaration au (directeur) du Programme d’exécution des ordonnances alimentaires, au plus tard le {date};</w:t>
      </w:r>
    </w:p>
    <w:p w14:paraId="29CB2407" w14:textId="77777777" w:rsidR="00BF3420" w:rsidRPr="008C7699" w:rsidRDefault="00BF3420" w:rsidP="00BF3420">
      <w:pPr>
        <w:pStyle w:val="BodyTextIndent2"/>
        <w:keepLines/>
        <w:spacing w:after="240"/>
        <w:ind w:left="1985" w:hanging="1985"/>
        <w:jc w:val="both"/>
        <w:rPr>
          <w:rFonts w:ascii="Arial" w:hAnsi="Arial" w:cs="Arial"/>
        </w:rPr>
      </w:pPr>
      <w:r>
        <w:rPr>
          <w:rFonts w:ascii="Arial" w:hAnsi="Arial"/>
        </w:rPr>
        <w:lastRenderedPageBreak/>
        <w:t>CQ-2.11</w:t>
      </w:r>
      <w:r>
        <w:rPr>
          <w:rFonts w:ascii="Arial" w:hAnsi="Arial"/>
        </w:rPr>
        <w:tab/>
        <w:t>fournisse la preuve du dépôt d’une demande de modification de l’ordonnance de pension alimentaire et envoie des copies de {document(s)} au plus tard le {date};</w:t>
      </w:r>
    </w:p>
    <w:p w14:paraId="7131DC68" w14:textId="77777777" w:rsidR="00BF3420" w:rsidRPr="008C7699" w:rsidRDefault="00BF3420" w:rsidP="00BF3420">
      <w:pPr>
        <w:pStyle w:val="BodyTextIndent2"/>
        <w:keepLines/>
        <w:spacing w:after="240"/>
        <w:ind w:left="1985" w:hanging="1985"/>
        <w:jc w:val="both"/>
        <w:rPr>
          <w:rFonts w:ascii="Arial" w:hAnsi="Arial" w:cs="Arial"/>
        </w:rPr>
      </w:pPr>
      <w:r>
        <w:rPr>
          <w:rFonts w:ascii="Arial" w:hAnsi="Arial"/>
        </w:rPr>
        <w:t>CQ-2.12</w:t>
      </w:r>
      <w:r>
        <w:rPr>
          <w:rFonts w:ascii="Arial" w:hAnsi="Arial"/>
        </w:rPr>
        <w:tab/>
        <w:t>fournisse la date fixée pour l’audience de la demande de modification;</w:t>
      </w:r>
    </w:p>
    <w:p w14:paraId="20E18702" w14:textId="77777777" w:rsidR="00BF3420" w:rsidRPr="008C7699" w:rsidRDefault="00BF3420" w:rsidP="00BF3420">
      <w:pPr>
        <w:pStyle w:val="BodyTextIndent2"/>
        <w:keepLines/>
        <w:spacing w:after="240"/>
        <w:ind w:left="1985" w:hanging="1985"/>
        <w:jc w:val="both"/>
        <w:rPr>
          <w:rFonts w:ascii="Arial" w:hAnsi="Arial" w:cs="Arial"/>
        </w:rPr>
      </w:pPr>
      <w:r>
        <w:rPr>
          <w:rFonts w:ascii="Arial" w:hAnsi="Arial"/>
        </w:rPr>
        <w:t>CQ-2.13</w:t>
      </w:r>
      <w:r>
        <w:rPr>
          <w:rFonts w:ascii="Arial" w:hAnsi="Arial"/>
        </w:rPr>
        <w:tab/>
        <w:t>fasse le point sur les instances de modification en cours;</w:t>
      </w:r>
    </w:p>
    <w:p w14:paraId="070509B5" w14:textId="77777777" w:rsidR="00BF3420" w:rsidRPr="008C7699" w:rsidRDefault="00BF3420" w:rsidP="00BF3420">
      <w:pPr>
        <w:keepLines/>
        <w:spacing w:after="240" w:line="480" w:lineRule="auto"/>
        <w:ind w:left="1985" w:hanging="1985"/>
        <w:jc w:val="both"/>
        <w:rPr>
          <w:rFonts w:ascii="Arial" w:hAnsi="Arial" w:cs="Arial"/>
        </w:rPr>
      </w:pPr>
      <w:r>
        <w:rPr>
          <w:rFonts w:ascii="Arial" w:hAnsi="Arial"/>
        </w:rPr>
        <w:t>CQ-2.14</w:t>
      </w:r>
      <w:r>
        <w:rPr>
          <w:rFonts w:ascii="Arial" w:hAnsi="Arial"/>
        </w:rPr>
        <w:tab/>
        <w:t>{remplir selon les directives du tribunal};</w:t>
      </w:r>
    </w:p>
    <w:p w14:paraId="67521E26" w14:textId="77777777" w:rsidR="00BF3420" w:rsidRPr="008C7699" w:rsidRDefault="00BF3420" w:rsidP="00BF3420">
      <w:pPr>
        <w:keepLines/>
        <w:spacing w:after="240" w:line="480" w:lineRule="auto"/>
        <w:ind w:left="1418" w:hanging="1418"/>
        <w:jc w:val="both"/>
        <w:rPr>
          <w:rFonts w:ascii="Arial" w:hAnsi="Arial" w:cs="Arial"/>
          <w:i/>
        </w:rPr>
      </w:pPr>
      <w:r>
        <w:rPr>
          <w:rFonts w:ascii="Arial" w:hAnsi="Arial"/>
        </w:rPr>
        <w:t>CQ-3</w:t>
      </w:r>
      <w:r>
        <w:rPr>
          <w:rFonts w:ascii="Arial" w:hAnsi="Arial"/>
        </w:rPr>
        <w:tab/>
        <w:t>Le tribunal ajourne (la présente cause/(la/les) question(s) en litige) (blanc/{la/les) question(s)}) ({au {date, heure et adresse du tribunal}) pour (l’audience prioritaire/la conférence de cause);</w:t>
      </w:r>
    </w:p>
    <w:p w14:paraId="545B76E3" w14:textId="77777777" w:rsidR="00BF3420" w:rsidRPr="008C7699" w:rsidRDefault="00BF3420" w:rsidP="00BF3420">
      <w:pPr>
        <w:pStyle w:val="Heading3"/>
        <w:rPr>
          <w:rFonts w:ascii="Arial" w:hAnsi="Arial" w:cs="Arial"/>
        </w:rPr>
      </w:pPr>
      <w:bookmarkStart w:id="64" w:name="_Toc54173306"/>
      <w:r>
        <w:rPr>
          <w:rFonts w:ascii="Arial" w:hAnsi="Arial"/>
        </w:rPr>
        <w:t>RÉEXAMEN</w:t>
      </w:r>
      <w:bookmarkEnd w:id="64"/>
    </w:p>
    <w:p w14:paraId="53ECCF8F" w14:textId="77777777" w:rsidR="00BF3420" w:rsidRPr="008C7699" w:rsidRDefault="00BF3420" w:rsidP="00BF3420">
      <w:pPr>
        <w:spacing w:after="240" w:line="480" w:lineRule="auto"/>
        <w:ind w:left="1418" w:hanging="1418"/>
        <w:jc w:val="both"/>
        <w:rPr>
          <w:rFonts w:ascii="Arial" w:hAnsi="Arial" w:cs="Arial"/>
        </w:rPr>
      </w:pPr>
      <w:r>
        <w:rPr>
          <w:rFonts w:ascii="Arial" w:hAnsi="Arial"/>
        </w:rPr>
        <w:t>CR-1</w:t>
      </w:r>
      <w:r>
        <w:rPr>
          <w:rFonts w:ascii="Arial" w:hAnsi="Arial"/>
        </w:rPr>
        <w:tab/>
        <w:t>Le tribunal ordonne le réexamen de (la présente ordonnance/la question/les questions) {(la/les) question(s)} (par le juge chargé de la conférence de cause/blanc) à partir du {date ou événement}/{et toute autre directive du tribunal}/blanc) (sans qu’un changement important de circonstances soit nécessaire/blanc);</w:t>
      </w:r>
    </w:p>
    <w:p w14:paraId="3EE38CC5" w14:textId="77777777" w:rsidR="00BF3420" w:rsidRPr="008C7699" w:rsidRDefault="00BF3420" w:rsidP="00BF3420">
      <w:pPr>
        <w:pStyle w:val="Heading3"/>
        <w:rPr>
          <w:rFonts w:ascii="Arial" w:hAnsi="Arial" w:cs="Arial"/>
        </w:rPr>
      </w:pPr>
      <w:bookmarkStart w:id="65" w:name="_Toc54173307"/>
      <w:r>
        <w:rPr>
          <w:rFonts w:ascii="Arial" w:hAnsi="Arial"/>
        </w:rPr>
        <w:t>SAISI</w:t>
      </w:r>
      <w:bookmarkEnd w:id="65"/>
    </w:p>
    <w:p w14:paraId="3A9C4A04" w14:textId="77777777" w:rsidR="00BF3420" w:rsidRPr="008C7699" w:rsidRDefault="00BF3420" w:rsidP="00BF3420">
      <w:pPr>
        <w:spacing w:after="240" w:line="480" w:lineRule="auto"/>
        <w:ind w:left="1418" w:hanging="1418"/>
        <w:jc w:val="both"/>
        <w:rPr>
          <w:rFonts w:ascii="Arial" w:hAnsi="Arial" w:cs="Arial"/>
        </w:rPr>
      </w:pPr>
      <w:r>
        <w:rPr>
          <w:rFonts w:ascii="Arial" w:hAnsi="Arial"/>
        </w:rPr>
        <w:t>CS-1</w:t>
      </w:r>
      <w:r>
        <w:rPr>
          <w:rFonts w:ascii="Arial" w:hAnsi="Arial"/>
        </w:rPr>
        <w:tab/>
        <w:t>Le juge [nom du juge] présidera dorénavant toutes les audiences (provisoires/blanc);</w:t>
      </w:r>
    </w:p>
    <w:p w14:paraId="18D05D3D" w14:textId="77777777" w:rsidR="00BF3420" w:rsidRPr="008C7699" w:rsidRDefault="00BF3420" w:rsidP="00BF3420">
      <w:pPr>
        <w:pStyle w:val="Heading3"/>
        <w:rPr>
          <w:rFonts w:ascii="Arial" w:hAnsi="Arial" w:cs="Arial"/>
        </w:rPr>
      </w:pPr>
      <w:bookmarkStart w:id="66" w:name="_Toc54173308"/>
      <w:r>
        <w:rPr>
          <w:rFonts w:ascii="Arial" w:hAnsi="Arial"/>
        </w:rPr>
        <w:lastRenderedPageBreak/>
        <w:t>AUCUN JUGE SAISI DU DOSSIER</w:t>
      </w:r>
      <w:bookmarkEnd w:id="66"/>
    </w:p>
    <w:p w14:paraId="0C95A236" w14:textId="77777777" w:rsidR="00BF3420" w:rsidRPr="008C7699" w:rsidRDefault="00BF3420" w:rsidP="00BF3420">
      <w:pPr>
        <w:spacing w:after="240" w:line="480" w:lineRule="auto"/>
        <w:ind w:left="1418" w:hanging="1418"/>
        <w:jc w:val="both"/>
        <w:rPr>
          <w:rFonts w:ascii="Arial" w:hAnsi="Arial" w:cs="Arial"/>
        </w:rPr>
      </w:pPr>
      <w:r>
        <w:rPr>
          <w:rFonts w:ascii="Arial" w:hAnsi="Arial"/>
        </w:rPr>
        <w:t>CT-1</w:t>
      </w:r>
      <w:r>
        <w:rPr>
          <w:rFonts w:ascii="Arial" w:hAnsi="Arial"/>
        </w:rPr>
        <w:tab/>
        <w:t>Le juge {juge qui rend l’ordonnance} (n’a pas besoin de tenir/ne tiendra pas) d’autres audiences;</w:t>
      </w:r>
    </w:p>
    <w:p w14:paraId="637CBC2B" w14:textId="77777777" w:rsidR="00BF3420" w:rsidRPr="008C7699" w:rsidRDefault="00BF3420" w:rsidP="00BF3420">
      <w:pPr>
        <w:pStyle w:val="Heading3"/>
        <w:rPr>
          <w:rFonts w:ascii="Arial" w:hAnsi="Arial" w:cs="Arial"/>
        </w:rPr>
      </w:pPr>
      <w:bookmarkStart w:id="67" w:name="_Toc54173309"/>
      <w:r>
        <w:rPr>
          <w:rFonts w:ascii="Arial" w:hAnsi="Arial"/>
        </w:rPr>
        <w:t>ANNULATION D’UN MANDAT</w:t>
      </w:r>
      <w:bookmarkEnd w:id="62"/>
      <w:bookmarkEnd w:id="67"/>
    </w:p>
    <w:p w14:paraId="434BB38F" w14:textId="77777777" w:rsidR="00BF3420" w:rsidRDefault="00BF3420" w:rsidP="00C13C75">
      <w:pPr>
        <w:spacing w:after="240" w:line="480" w:lineRule="auto"/>
        <w:ind w:left="1418" w:hanging="1418"/>
        <w:jc w:val="both"/>
        <w:rPr>
          <w:rFonts w:ascii="Arial" w:hAnsi="Arial" w:cs="Arial"/>
        </w:rPr>
      </w:pPr>
      <w:r>
        <w:rPr>
          <w:rFonts w:ascii="Arial" w:hAnsi="Arial"/>
        </w:rPr>
        <w:t>CU-1</w:t>
      </w:r>
      <w:r>
        <w:rPr>
          <w:rFonts w:ascii="Arial" w:hAnsi="Arial"/>
        </w:rPr>
        <w:tab/>
        <w:t>Le tribunal annule le mandat d’arrestation délivré le [date] par [nom du juge ou du juge puîné];</w:t>
      </w:r>
    </w:p>
    <w:p w14:paraId="6A56EB68" w14:textId="0B0ACED3" w:rsidR="00BF3420" w:rsidRPr="008C7699" w:rsidRDefault="00BF3420" w:rsidP="00BF3420">
      <w:pPr>
        <w:spacing w:before="120" w:after="120" w:line="480" w:lineRule="auto"/>
        <w:ind w:left="1418" w:hanging="1418"/>
        <w:rPr>
          <w:rFonts w:ascii="Arial" w:hAnsi="Arial" w:cs="Arial"/>
          <w:b/>
          <w:sz w:val="28"/>
          <w:szCs w:val="28"/>
        </w:rPr>
      </w:pPr>
      <w:r>
        <w:rPr>
          <w:rFonts w:ascii="Arial" w:hAnsi="Arial"/>
          <w:b/>
          <w:sz w:val="28"/>
        </w:rPr>
        <w:t>PRÉSOMPTION DE FILIATION</w:t>
      </w:r>
    </w:p>
    <w:p w14:paraId="2391D72A" w14:textId="77777777" w:rsidR="00BF3420" w:rsidRPr="008C7699" w:rsidRDefault="00BF3420" w:rsidP="00BF3420">
      <w:pPr>
        <w:spacing w:after="240" w:line="480" w:lineRule="auto"/>
        <w:ind w:left="1418" w:hanging="1418"/>
        <w:jc w:val="both"/>
        <w:rPr>
          <w:rFonts w:ascii="Arial" w:hAnsi="Arial" w:cs="Arial"/>
        </w:rPr>
      </w:pPr>
      <w:r>
        <w:rPr>
          <w:rFonts w:ascii="Arial" w:hAnsi="Arial"/>
        </w:rPr>
        <w:t>CV-1</w:t>
      </w:r>
      <w:r w:rsidRPr="008C7699">
        <w:rPr>
          <w:rStyle w:val="FootnoteReference"/>
          <w:rFonts w:ascii="Arial" w:hAnsi="Arial" w:cs="Arial"/>
          <w:lang w:val="en-CA"/>
        </w:rPr>
        <w:footnoteReference w:id="45"/>
      </w:r>
      <w:r>
        <w:rPr>
          <w:rFonts w:ascii="Arial" w:hAnsi="Arial"/>
        </w:rPr>
        <w:tab/>
      </w:r>
      <w:r>
        <w:rPr>
          <w:rFonts w:ascii="Arial" w:hAnsi="Arial"/>
        </w:rPr>
        <w:tab/>
        <w:t>[Nom de la partie] étant présumé être le parent de {nom et date de naissance de l’enfant};</w:t>
      </w:r>
    </w:p>
    <w:p w14:paraId="2CF82CB1" w14:textId="77777777" w:rsidR="00BF3420" w:rsidRPr="008C7699" w:rsidRDefault="00BF3420" w:rsidP="00BF3420">
      <w:pPr>
        <w:spacing w:before="120" w:after="120" w:line="480" w:lineRule="auto"/>
        <w:ind w:left="1418" w:hanging="1418"/>
        <w:rPr>
          <w:rFonts w:ascii="Arial" w:hAnsi="Arial" w:cs="Arial"/>
          <w:b/>
          <w:sz w:val="28"/>
          <w:szCs w:val="28"/>
        </w:rPr>
      </w:pPr>
      <w:r>
        <w:rPr>
          <w:rFonts w:ascii="Arial" w:hAnsi="Arial"/>
          <w:b/>
          <w:sz w:val="28"/>
        </w:rPr>
        <w:t>AUCUN ENREGISTREMENT DES INSTANCES JUDICIAIRES</w:t>
      </w:r>
    </w:p>
    <w:p w14:paraId="47D75240" w14:textId="298F3072" w:rsidR="00BF3420" w:rsidRPr="008C7699" w:rsidRDefault="00BF3420" w:rsidP="00BF3420">
      <w:pPr>
        <w:spacing w:after="240" w:line="480" w:lineRule="auto"/>
        <w:ind w:left="1418" w:hanging="1418"/>
        <w:jc w:val="both"/>
        <w:rPr>
          <w:rFonts w:ascii="Arial" w:hAnsi="Arial" w:cs="Arial"/>
        </w:rPr>
      </w:pPr>
      <w:r>
        <w:rPr>
          <w:rFonts w:ascii="Arial" w:hAnsi="Arial"/>
        </w:rPr>
        <w:t>CW-1</w:t>
      </w:r>
      <w:r w:rsidRPr="008C7699">
        <w:rPr>
          <w:rStyle w:val="FootnoteReference"/>
          <w:rFonts w:ascii="Arial" w:hAnsi="Arial" w:cs="Arial"/>
          <w:lang w:val="en-CA"/>
        </w:rPr>
        <w:footnoteReference w:id="46"/>
      </w:r>
      <w:r>
        <w:rPr>
          <w:rFonts w:ascii="Arial" w:hAnsi="Arial"/>
        </w:rPr>
        <w:tab/>
        <w:t>[Nom de la partie] et [nom de la partie] ne doivent en aucun cas enregistrer, ni transmettre ni distribuer aucun enregistrement de toute partie</w:t>
      </w:r>
      <w:r w:rsidR="00C13C75">
        <w:rPr>
          <w:rFonts w:ascii="Arial" w:hAnsi="Arial"/>
        </w:rPr>
        <w:t xml:space="preserve"> </w:t>
      </w:r>
      <w:r>
        <w:rPr>
          <w:rFonts w:ascii="Arial" w:hAnsi="Arial"/>
        </w:rPr>
        <w:t>d’une instance judiciaire concernant la présente cause (blanc/, y compris, sans toutefois s’y limiter:</w:t>
      </w:r>
      <w:r w:rsidR="00C13C75">
        <w:rPr>
          <w:rFonts w:ascii="Arial" w:hAnsi="Arial"/>
        </w:rPr>
        <w:t xml:space="preserve"> </w:t>
      </w:r>
      <w:r>
        <w:rPr>
          <w:rFonts w:ascii="Arial" w:hAnsi="Arial"/>
        </w:rPr>
        <w:t>{instances judiciaires telles que la conférence de triage, les conférences préparatoires concernant les affaires à venir, les requêtes, les audiences et le procès}) (blanc/, ou les événements survenus dans la salle d’audience ou le palais de justice immédiatement avant ou après une telle instance);</w:t>
      </w:r>
    </w:p>
    <w:p w14:paraId="2A7B33D3" w14:textId="77777777" w:rsidR="00BF3420" w:rsidRPr="008C7699" w:rsidRDefault="00BF3420" w:rsidP="00BF3420">
      <w:pPr>
        <w:spacing w:before="120" w:after="120" w:line="480" w:lineRule="auto"/>
        <w:ind w:left="1418" w:hanging="1418"/>
        <w:jc w:val="both"/>
        <w:rPr>
          <w:rFonts w:ascii="Arial" w:hAnsi="Arial" w:cs="Arial"/>
          <w:b/>
          <w:sz w:val="28"/>
          <w:szCs w:val="28"/>
        </w:rPr>
      </w:pPr>
      <w:r>
        <w:rPr>
          <w:rFonts w:ascii="Arial" w:hAnsi="Arial"/>
          <w:b/>
          <w:sz w:val="28"/>
        </w:rPr>
        <w:lastRenderedPageBreak/>
        <w:t>DISPENSE DE L’APPROBATION ÉCRITE DE L’ORDONNANCE</w:t>
      </w:r>
    </w:p>
    <w:p w14:paraId="537FDF92" w14:textId="1A1F72A0" w:rsidR="00BF3420" w:rsidRDefault="00BF3420" w:rsidP="00BF3420">
      <w:pPr>
        <w:spacing w:line="480" w:lineRule="auto"/>
        <w:ind w:left="1418" w:hanging="1418"/>
        <w:jc w:val="both"/>
        <w:rPr>
          <w:rFonts w:ascii="Arial" w:hAnsi="Arial" w:cs="Arial"/>
        </w:rPr>
      </w:pPr>
      <w:r>
        <w:rPr>
          <w:rFonts w:ascii="Arial" w:hAnsi="Arial"/>
        </w:rPr>
        <w:t>CX-1</w:t>
      </w:r>
      <w:r w:rsidRPr="008C7699">
        <w:rPr>
          <w:rStyle w:val="FootnoteReference"/>
          <w:rFonts w:ascii="Arial" w:hAnsi="Arial" w:cs="Arial"/>
          <w:lang w:val="en-CA"/>
        </w:rPr>
        <w:footnoteReference w:id="47"/>
      </w:r>
      <w:r>
        <w:rPr>
          <w:rFonts w:ascii="Arial" w:hAnsi="Arial"/>
        </w:rPr>
        <w:tab/>
        <w:t>L’approbation écrite de (la forme/la forme et le contenu) de la présente ordonnance par (blanc/avocat(e) de) [nom de la partie] fait l’objet d’une dispense (blanc/, le consentement ayant été donné dans le dossier ce jour (blanc/par [nom de la partie] et {nom de l’avocat(e)}));</w:t>
      </w:r>
    </w:p>
    <w:p w14:paraId="6BB0CD89" w14:textId="77777777" w:rsidR="00BF3420" w:rsidRPr="00BB2916" w:rsidRDefault="00BF3420" w:rsidP="00BF3420">
      <w:pPr>
        <w:spacing w:after="240" w:line="480" w:lineRule="auto"/>
        <w:ind w:left="1418" w:hanging="1418"/>
        <w:rPr>
          <w:rFonts w:ascii="Arial" w:hAnsi="Arial" w:cs="Arial"/>
        </w:rPr>
      </w:pPr>
    </w:p>
    <w:p w14:paraId="78C9F761" w14:textId="6FBFCDBF" w:rsidR="00BF3420" w:rsidRPr="008C7699" w:rsidRDefault="00BF3420" w:rsidP="00BF3420">
      <w:pPr>
        <w:spacing w:before="120" w:after="120" w:line="480" w:lineRule="auto"/>
        <w:jc w:val="center"/>
        <w:rPr>
          <w:rFonts w:ascii="Arial" w:hAnsi="Arial" w:cs="Arial"/>
          <w:szCs w:val="32"/>
        </w:rPr>
      </w:pPr>
      <w:r>
        <w:br w:type="page"/>
      </w:r>
      <w:bookmarkStart w:id="69" w:name="_Toc499728054"/>
      <w:bookmarkStart w:id="70" w:name="_Toc54173310"/>
      <w:r>
        <w:rPr>
          <w:rFonts w:ascii="Arial" w:hAnsi="Arial"/>
          <w:b/>
          <w:sz w:val="32"/>
        </w:rPr>
        <w:lastRenderedPageBreak/>
        <w:t xml:space="preserve">D. </w:t>
      </w:r>
      <w:r w:rsidR="00277131">
        <w:rPr>
          <w:rFonts w:ascii="Arial" w:hAnsi="Arial"/>
          <w:b/>
          <w:sz w:val="32"/>
        </w:rPr>
        <w:t xml:space="preserve"> </w:t>
      </w:r>
      <w:r>
        <w:rPr>
          <w:rFonts w:ascii="Arial" w:hAnsi="Arial"/>
          <w:b/>
          <w:sz w:val="32"/>
        </w:rPr>
        <w:t>MESURES DE PROTECTION</w:t>
      </w:r>
      <w:bookmarkEnd w:id="69"/>
      <w:bookmarkEnd w:id="70"/>
    </w:p>
    <w:p w14:paraId="772432C1" w14:textId="77777777" w:rsidR="00BF3420" w:rsidRPr="008C7699" w:rsidRDefault="00BF3420" w:rsidP="00BF3420">
      <w:pPr>
        <w:pStyle w:val="Heading3"/>
        <w:rPr>
          <w:rFonts w:ascii="Arial" w:hAnsi="Arial" w:cs="Arial"/>
        </w:rPr>
      </w:pPr>
      <w:bookmarkStart w:id="71" w:name="_Toc499728055"/>
      <w:bookmarkStart w:id="72" w:name="_Toc54173311"/>
      <w:r>
        <w:rPr>
          <w:rFonts w:ascii="Arial" w:hAnsi="Arial"/>
        </w:rPr>
        <w:t>EN VERTU DE LA LOI SUR LE DROIT DE LA FAMILLE</w:t>
      </w:r>
      <w:bookmarkEnd w:id="71"/>
      <w:bookmarkEnd w:id="72"/>
      <w:r w:rsidRPr="008C7699">
        <w:rPr>
          <w:rStyle w:val="FootnoteReference"/>
          <w:rFonts w:ascii="Arial" w:hAnsi="Arial" w:cs="Arial"/>
          <w:i/>
          <w:lang w:val="en-CA"/>
        </w:rPr>
        <w:footnoteReference w:id="48"/>
      </w:r>
    </w:p>
    <w:p w14:paraId="42BC1352" w14:textId="77777777" w:rsidR="00BF3420" w:rsidRPr="008C7699" w:rsidRDefault="00BF3420" w:rsidP="00BF3420">
      <w:pPr>
        <w:pStyle w:val="Heading4"/>
        <w:spacing w:before="120" w:after="120" w:line="480" w:lineRule="auto"/>
        <w:rPr>
          <w:rFonts w:ascii="Arial" w:hAnsi="Arial" w:cs="Arial"/>
        </w:rPr>
      </w:pPr>
      <w:bookmarkStart w:id="73" w:name="_Toc499728056"/>
      <w:bookmarkStart w:id="74" w:name="_Toc54173312"/>
      <w:r>
        <w:rPr>
          <w:rFonts w:ascii="Arial" w:hAnsi="Arial"/>
        </w:rPr>
        <w:t>Communications et contacts limités</w:t>
      </w:r>
      <w:bookmarkEnd w:id="73"/>
      <w:bookmarkEnd w:id="74"/>
    </w:p>
    <w:p w14:paraId="443DF858" w14:textId="77777777" w:rsidR="00BF3420" w:rsidRPr="008C7699" w:rsidRDefault="00BF3420" w:rsidP="00BF3420">
      <w:pPr>
        <w:spacing w:after="240" w:line="480" w:lineRule="auto"/>
        <w:ind w:left="1418" w:hanging="1418"/>
        <w:jc w:val="both"/>
        <w:rPr>
          <w:rFonts w:ascii="Arial" w:hAnsi="Arial" w:cs="Arial"/>
        </w:rPr>
      </w:pPr>
      <w:r>
        <w:rPr>
          <w:rFonts w:ascii="Arial" w:hAnsi="Arial"/>
        </w:rPr>
        <w:t>DA-1</w:t>
      </w:r>
      <w:r>
        <w:rPr>
          <w:rFonts w:ascii="Arial" w:hAnsi="Arial"/>
        </w:rPr>
        <w:tab/>
        <w:t>Le tribunal interdit à [nom de la partie] d’entrer en contact ou de communiquer avec [nom de la partie] (;/ :) {inscrire et numéroter (la/les) sous-disposition(s) DA-1 appropriée(s)}</w:t>
      </w:r>
    </w:p>
    <w:p w14:paraId="186D33B8"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DA-1.1</w:t>
      </w:r>
      <w:r>
        <w:rPr>
          <w:rFonts w:ascii="Arial" w:hAnsi="Arial"/>
        </w:rPr>
        <w:tab/>
        <w:t>à son lieu de travail;</w:t>
      </w:r>
    </w:p>
    <w:p w14:paraId="3065D4F7"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DA-1.2</w:t>
      </w:r>
      <w:r>
        <w:rPr>
          <w:rFonts w:ascii="Arial" w:hAnsi="Arial"/>
        </w:rPr>
        <w:tab/>
        <w:t>de {heure} à {heure};</w:t>
      </w:r>
    </w:p>
    <w:p w14:paraId="4DA7C745"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DA-1.3</w:t>
      </w:r>
      <w:r>
        <w:rPr>
          <w:rFonts w:ascii="Arial" w:hAnsi="Arial"/>
        </w:rPr>
        <w:tab/>
        <w:t>plus de {nombre de fois} fois par (jour/semaine);</w:t>
      </w:r>
    </w:p>
    <w:p w14:paraId="38947D1B"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DA-1.4</w:t>
      </w:r>
      <w:r>
        <w:rPr>
          <w:rFonts w:ascii="Arial" w:hAnsi="Arial"/>
        </w:rPr>
        <w:tab/>
        <w:t>par {moyens de communication interdits};</w:t>
      </w:r>
    </w:p>
    <w:p w14:paraId="339042E3"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DA-1.5</w:t>
      </w:r>
      <w:r w:rsidRPr="008C7699">
        <w:rPr>
          <w:rStyle w:val="FootnoteReference"/>
          <w:rFonts w:ascii="Arial" w:hAnsi="Arial" w:cs="Arial"/>
          <w:lang w:val="en-CA"/>
        </w:rPr>
        <w:footnoteReference w:id="49"/>
      </w:r>
      <w:r>
        <w:rPr>
          <w:rFonts w:ascii="Arial" w:hAnsi="Arial"/>
        </w:rPr>
        <w:tab/>
        <w:t>sauf en cas de {moyens et motifs de contact ou de communication approuvés};</w:t>
      </w:r>
    </w:p>
    <w:p w14:paraId="4062BC48" w14:textId="77777777" w:rsidR="00BF3420" w:rsidRPr="008C7699" w:rsidRDefault="00BF3420" w:rsidP="00BF3420">
      <w:pPr>
        <w:pStyle w:val="Heading4"/>
        <w:spacing w:before="120" w:after="120" w:line="480" w:lineRule="auto"/>
        <w:rPr>
          <w:rFonts w:ascii="Arial" w:hAnsi="Arial" w:cs="Arial"/>
        </w:rPr>
      </w:pPr>
      <w:bookmarkStart w:id="75" w:name="_Toc499728057"/>
      <w:bookmarkStart w:id="76" w:name="_Toc54173313"/>
      <w:r>
        <w:rPr>
          <w:rFonts w:ascii="Arial" w:hAnsi="Arial"/>
        </w:rPr>
        <w:t>Aide d’un agent de la paix</w:t>
      </w:r>
      <w:bookmarkEnd w:id="75"/>
      <w:bookmarkEnd w:id="76"/>
    </w:p>
    <w:p w14:paraId="26DDEA61" w14:textId="77777777" w:rsidR="00BF3420" w:rsidRPr="008C7699" w:rsidRDefault="00BF3420" w:rsidP="00BF3420">
      <w:pPr>
        <w:spacing w:after="240" w:line="480" w:lineRule="auto"/>
        <w:ind w:left="1418" w:hanging="1418"/>
        <w:jc w:val="both"/>
        <w:rPr>
          <w:rFonts w:ascii="Arial" w:hAnsi="Arial" w:cs="Arial"/>
        </w:rPr>
      </w:pPr>
      <w:r>
        <w:rPr>
          <w:rFonts w:ascii="Arial" w:hAnsi="Arial"/>
        </w:rPr>
        <w:t>DB-1</w:t>
      </w:r>
      <w:r>
        <w:rPr>
          <w:rFonts w:ascii="Arial" w:hAnsi="Arial"/>
        </w:rPr>
        <w:tab/>
        <w:t xml:space="preserve">Tous les shérifs, les shérifs adjoint(e)s, les gendarmes et les autres agent(e)s de la paix du Manitoba doivent accomplir tous les actes jugés nécessaires pour appliquer (le/les) paragraphe(s) {numéro(s) (du/des) paragraphe(s) aux fins de mesures de protection civile} de la présente </w:t>
      </w:r>
      <w:r>
        <w:rPr>
          <w:rFonts w:ascii="Arial" w:hAnsi="Arial"/>
        </w:rPr>
        <w:lastRenderedPageBreak/>
        <w:t>ordonnance. À cette fin, chacun d’(eux/elles) détient le pouvoir et l’autorité de pénétrer sur tout terrain et dans tout lieu afin d’appliquer ces dispositions;</w:t>
      </w:r>
    </w:p>
    <w:p w14:paraId="2A754502" w14:textId="77777777" w:rsidR="00BF3420" w:rsidRPr="008C7699" w:rsidRDefault="00BF3420" w:rsidP="00CB6179">
      <w:pPr>
        <w:pStyle w:val="Heading3"/>
        <w:jc w:val="both"/>
        <w:rPr>
          <w:rFonts w:ascii="Arial" w:hAnsi="Arial" w:cs="Arial"/>
        </w:rPr>
      </w:pPr>
      <w:bookmarkStart w:id="77" w:name="_Toc499728058"/>
      <w:bookmarkStart w:id="78" w:name="_Toc54173314"/>
      <w:r>
        <w:rPr>
          <w:rFonts w:ascii="Arial" w:hAnsi="Arial"/>
        </w:rPr>
        <w:t>EN VERTU DE LA LOI SUR LA VIOLENCE FAMILIALE ET LE HARCÈLEMENT CRIMINEL</w:t>
      </w:r>
      <w:bookmarkEnd w:id="77"/>
      <w:bookmarkEnd w:id="78"/>
    </w:p>
    <w:p w14:paraId="6FE53949" w14:textId="77777777" w:rsidR="00BF3420" w:rsidRPr="008C7699" w:rsidRDefault="00BF3420" w:rsidP="00BF3420">
      <w:pPr>
        <w:pStyle w:val="Heading4"/>
        <w:spacing w:before="120" w:after="120" w:line="480" w:lineRule="auto"/>
        <w:rPr>
          <w:rFonts w:ascii="Arial" w:hAnsi="Arial" w:cs="Arial"/>
        </w:rPr>
      </w:pPr>
      <w:bookmarkStart w:id="79" w:name="_Toc499728059"/>
      <w:bookmarkStart w:id="80" w:name="_Toc54173315"/>
      <w:r>
        <w:rPr>
          <w:rFonts w:ascii="Arial" w:hAnsi="Arial"/>
        </w:rPr>
        <w:t>Interdiction de suivre</w:t>
      </w:r>
      <w:bookmarkEnd w:id="79"/>
      <w:bookmarkEnd w:id="80"/>
    </w:p>
    <w:p w14:paraId="47D3A45F" w14:textId="2EC54A90" w:rsidR="00BF3420" w:rsidRPr="008C7699" w:rsidRDefault="00BF3420" w:rsidP="00BF3420">
      <w:pPr>
        <w:spacing w:after="240" w:line="480" w:lineRule="auto"/>
        <w:ind w:left="1418" w:hanging="1418"/>
        <w:jc w:val="both"/>
        <w:rPr>
          <w:rFonts w:ascii="Arial" w:hAnsi="Arial" w:cs="Arial"/>
        </w:rPr>
      </w:pPr>
      <w:r>
        <w:rPr>
          <w:rFonts w:ascii="Arial" w:hAnsi="Arial"/>
        </w:rPr>
        <w:t>DC-1</w:t>
      </w:r>
      <w:r>
        <w:rPr>
          <w:rFonts w:ascii="Arial" w:hAnsi="Arial"/>
        </w:rPr>
        <w:tab/>
        <w:t>Le tribunal interdit à [nom de la partie] de suivre [nom de la partie] (ou/blanc) {nom(s) et date(s) de naissance (de</w:t>
      </w:r>
      <w:r w:rsidR="00CB6179">
        <w:rPr>
          <w:rFonts w:ascii="Arial" w:hAnsi="Arial"/>
        </w:rPr>
        <w:t xml:space="preserve"> </w:t>
      </w:r>
      <w:r>
        <w:rPr>
          <w:rFonts w:ascii="Arial" w:hAnsi="Arial"/>
        </w:rPr>
        <w:t>l’/des) enfant(s) qui (est/sont) sous sa garde, nom(s) de toute autre personne ou de tout groupe de personnes};</w:t>
      </w:r>
    </w:p>
    <w:p w14:paraId="1D55BE49" w14:textId="77777777" w:rsidR="00BF3420" w:rsidRPr="008C7699" w:rsidRDefault="00BF3420" w:rsidP="00BF3420">
      <w:pPr>
        <w:pStyle w:val="Heading4"/>
        <w:spacing w:before="120" w:after="120" w:line="480" w:lineRule="auto"/>
        <w:rPr>
          <w:rFonts w:ascii="Arial" w:hAnsi="Arial" w:cs="Arial"/>
        </w:rPr>
      </w:pPr>
      <w:bookmarkStart w:id="81" w:name="_Toc499728060"/>
      <w:bookmarkStart w:id="82" w:name="_Toc54173316"/>
      <w:r>
        <w:rPr>
          <w:rFonts w:ascii="Arial" w:hAnsi="Arial"/>
        </w:rPr>
        <w:t>Interdiction d’entrer en contact ou de communiquer</w:t>
      </w:r>
      <w:bookmarkEnd w:id="81"/>
      <w:bookmarkEnd w:id="82"/>
    </w:p>
    <w:p w14:paraId="7D71ADF7" w14:textId="54F3D043" w:rsidR="00BF3420" w:rsidRPr="008C7699" w:rsidRDefault="00BF3420" w:rsidP="00BF3420">
      <w:pPr>
        <w:spacing w:after="240" w:line="480" w:lineRule="auto"/>
        <w:ind w:left="1418" w:hanging="1418"/>
        <w:jc w:val="both"/>
        <w:rPr>
          <w:rFonts w:ascii="Arial" w:hAnsi="Arial" w:cs="Arial"/>
        </w:rPr>
      </w:pPr>
      <w:r>
        <w:rPr>
          <w:rFonts w:ascii="Arial" w:hAnsi="Arial"/>
        </w:rPr>
        <w:t>DD-1</w:t>
      </w:r>
      <w:r>
        <w:rPr>
          <w:rFonts w:ascii="Arial" w:hAnsi="Arial"/>
        </w:rPr>
        <w:tab/>
        <w:t>Le tribunal interdit à [nom de la partie] d’entrer en contact ou de communiquer, directement ou indirectement, avec [le nom de la partie] (ou/blanc) {nom(s) et date(s) de naissance (de</w:t>
      </w:r>
      <w:r w:rsidR="00CB6179">
        <w:rPr>
          <w:rFonts w:ascii="Arial" w:hAnsi="Arial"/>
        </w:rPr>
        <w:t xml:space="preserve"> </w:t>
      </w:r>
      <w:r>
        <w:rPr>
          <w:rFonts w:ascii="Arial" w:hAnsi="Arial"/>
        </w:rPr>
        <w:t>l’/des) enfant(s) qui (est/sont) sous sa garde, nom(s) de toute autre personne ou de tout groupe de personnes} (;/:) {inscrire et numéroter une sous-disposition distincte</w:t>
      </w:r>
      <w:r w:rsidR="00CB6179">
        <w:rPr>
          <w:rFonts w:ascii="Arial" w:hAnsi="Arial"/>
        </w:rPr>
        <w:t xml:space="preserve"> </w:t>
      </w:r>
      <w:r>
        <w:rPr>
          <w:rFonts w:ascii="Arial" w:hAnsi="Arial"/>
        </w:rPr>
        <w:t>DD-1 pour chaque exception}</w:t>
      </w:r>
    </w:p>
    <w:p w14:paraId="0D2BC675"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DD-1.1</w:t>
      </w:r>
      <w:r w:rsidRPr="008C7699">
        <w:rPr>
          <w:rStyle w:val="FootnoteReference"/>
          <w:rFonts w:ascii="Arial" w:hAnsi="Arial" w:cs="Arial"/>
          <w:lang w:val="en-CA"/>
        </w:rPr>
        <w:footnoteReference w:id="50"/>
      </w:r>
      <w:r>
        <w:rPr>
          <w:rFonts w:ascii="Arial" w:hAnsi="Arial"/>
        </w:rPr>
        <w:tab/>
        <w:t>sauf en cas de {moyens et motifs de contact ou de communication approuvés};</w:t>
      </w:r>
    </w:p>
    <w:p w14:paraId="6369355E" w14:textId="77777777" w:rsidR="00BF3420" w:rsidRPr="008C7699" w:rsidRDefault="00BF3420" w:rsidP="00BF3420">
      <w:pPr>
        <w:pStyle w:val="Heading4"/>
        <w:spacing w:before="120" w:after="120" w:line="480" w:lineRule="auto"/>
        <w:rPr>
          <w:rFonts w:ascii="Arial" w:hAnsi="Arial" w:cs="Arial"/>
        </w:rPr>
      </w:pPr>
      <w:bookmarkStart w:id="83" w:name="_Toc499728061"/>
      <w:bookmarkStart w:id="84" w:name="_Toc54173317"/>
      <w:r>
        <w:rPr>
          <w:rFonts w:ascii="Arial" w:hAnsi="Arial"/>
        </w:rPr>
        <w:lastRenderedPageBreak/>
        <w:t>Autres interdictions</w:t>
      </w:r>
      <w:bookmarkEnd w:id="83"/>
      <w:bookmarkEnd w:id="84"/>
    </w:p>
    <w:p w14:paraId="56314032" w14:textId="4DDF083E" w:rsidR="00BF3420" w:rsidRPr="008C7699" w:rsidRDefault="00BF3420" w:rsidP="00BF3420">
      <w:pPr>
        <w:spacing w:after="240" w:line="480" w:lineRule="auto"/>
        <w:ind w:left="1440" w:hanging="1440"/>
        <w:jc w:val="both"/>
        <w:rPr>
          <w:rFonts w:ascii="Arial" w:hAnsi="Arial" w:cs="Arial"/>
        </w:rPr>
      </w:pPr>
      <w:r>
        <w:rPr>
          <w:rFonts w:ascii="Arial" w:hAnsi="Arial"/>
        </w:rPr>
        <w:t>DE-1</w:t>
      </w:r>
      <w:r>
        <w:rPr>
          <w:rFonts w:ascii="Arial" w:hAnsi="Arial"/>
        </w:rPr>
        <w:tab/>
        <w:t>Le tribunal interdit à [nom de la partie] de se trouver (à l’/aux) endroit(s) suivant(s) {(ou près/ou dans un rayon de moins de {distance, le cas échéant}) de (cet/ces) endroit(s)}, et de pénétrer dans (un tel/de tels) endroit(s)</w:t>
      </w:r>
      <w:r w:rsidR="0095530C">
        <w:rPr>
          <w:rFonts w:ascii="Arial" w:hAnsi="Arial"/>
        </w:rPr>
        <w:t xml:space="preserve"> </w:t>
      </w:r>
      <w:r>
        <w:rPr>
          <w:rFonts w:ascii="Arial" w:hAnsi="Arial"/>
        </w:rPr>
        <w:t>où [nom de la partie] (ou/blanc) {nom(s) et date(s) de naissance (de l’/des) enfant(s) qui (est/sont) sous sa garde, nom(s) de toute autre personne ou de tout groupe de personnes}: {inscrire et numéroter (la/les) sous-disposition(s) DE-1 appropriée(s)}</w:t>
      </w:r>
    </w:p>
    <w:p w14:paraId="3A78B154"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DE-1.1</w:t>
      </w:r>
      <w:r>
        <w:rPr>
          <w:rFonts w:ascii="Arial" w:hAnsi="Arial"/>
        </w:rPr>
        <w:tab/>
        <w:t>(habite/habitent) (, y compris/blanc) {adresse complète, s’il y a lieu};</w:t>
      </w:r>
    </w:p>
    <w:p w14:paraId="4337C453"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DE-1.2</w:t>
      </w:r>
      <w:r>
        <w:rPr>
          <w:rFonts w:ascii="Arial" w:hAnsi="Arial"/>
        </w:rPr>
        <w:tab/>
        <w:t>(a/ont) l’habitude de se rendre (, y compris/blanc) {nom de l’endroit et adresse complète, s’il y a lieu};</w:t>
      </w:r>
    </w:p>
    <w:p w14:paraId="4D7371B4"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DE-1.3</w:t>
      </w:r>
      <w:r>
        <w:rPr>
          <w:rFonts w:ascii="Arial" w:hAnsi="Arial"/>
        </w:rPr>
        <w:tab/>
        <w:t>(travaille/travaillent) ou (exerce/exercent) (son/leur) activité professionnelle (, y compris/blanc) {nom de l’endroit et l’adresse complète, s’il y a lieu};</w:t>
      </w:r>
    </w:p>
    <w:p w14:paraId="60DDE027" w14:textId="03549D00" w:rsidR="00BF3420" w:rsidRPr="008C7699" w:rsidRDefault="00BF3420" w:rsidP="00BF3420">
      <w:pPr>
        <w:spacing w:after="240" w:line="480" w:lineRule="auto"/>
        <w:ind w:left="1418" w:hanging="1418"/>
        <w:jc w:val="both"/>
        <w:rPr>
          <w:rFonts w:ascii="Arial" w:hAnsi="Arial" w:cs="Arial"/>
        </w:rPr>
      </w:pPr>
      <w:r>
        <w:rPr>
          <w:rFonts w:ascii="Arial" w:hAnsi="Arial"/>
        </w:rPr>
        <w:t>DE-2</w:t>
      </w:r>
      <w:r>
        <w:rPr>
          <w:rFonts w:ascii="Arial" w:hAnsi="Arial"/>
        </w:rPr>
        <w:tab/>
        <w:t>Le tribunal interdit à [nom de la partie] de pénétrer et de rester dans tout endroit où se (trouve/trouvent) [nom de la partie] ou {nom(s) et date(s) de naissance (de</w:t>
      </w:r>
      <w:r w:rsidR="0095530C">
        <w:rPr>
          <w:rFonts w:ascii="Arial" w:hAnsi="Arial"/>
        </w:rPr>
        <w:t xml:space="preserve"> </w:t>
      </w:r>
      <w:r>
        <w:rPr>
          <w:rFonts w:ascii="Arial" w:hAnsi="Arial"/>
        </w:rPr>
        <w:t>l’/des) enfant(s) qui (est/sont) sous sa garde, et nom(s) de toute autre personne ou de tout groupe de personnes(s)};</w:t>
      </w:r>
    </w:p>
    <w:p w14:paraId="3AED293C" w14:textId="77777777" w:rsidR="00BF3420" w:rsidRPr="008C7699" w:rsidRDefault="00BF3420" w:rsidP="00BF3420">
      <w:pPr>
        <w:pStyle w:val="Heading4"/>
        <w:spacing w:before="120" w:after="120" w:line="480" w:lineRule="auto"/>
        <w:rPr>
          <w:rFonts w:ascii="Arial" w:hAnsi="Arial" w:cs="Arial"/>
        </w:rPr>
      </w:pPr>
      <w:bookmarkStart w:id="85" w:name="_Toc499728062"/>
      <w:bookmarkStart w:id="86" w:name="_Toc54173318"/>
      <w:r>
        <w:rPr>
          <w:rFonts w:ascii="Arial" w:hAnsi="Arial"/>
        </w:rPr>
        <w:lastRenderedPageBreak/>
        <w:t>Exceptions à certaines dispositions</w:t>
      </w:r>
      <w:r w:rsidRPr="008C7699">
        <w:rPr>
          <w:rStyle w:val="FootnoteReference"/>
          <w:rFonts w:ascii="Arial" w:hAnsi="Arial" w:cs="Arial"/>
          <w:lang w:val="en-CA"/>
        </w:rPr>
        <w:footnoteReference w:id="51"/>
      </w:r>
      <w:bookmarkEnd w:id="85"/>
      <w:bookmarkEnd w:id="86"/>
    </w:p>
    <w:p w14:paraId="3753C04F" w14:textId="73FC6D02" w:rsidR="00BF3420" w:rsidRPr="008C7699" w:rsidRDefault="00BF3420" w:rsidP="00BF3420">
      <w:pPr>
        <w:spacing w:after="240" w:line="480" w:lineRule="auto"/>
        <w:ind w:left="1418" w:hanging="1418"/>
        <w:jc w:val="both"/>
        <w:rPr>
          <w:rFonts w:ascii="Arial" w:hAnsi="Arial" w:cs="Arial"/>
        </w:rPr>
      </w:pPr>
      <w:r>
        <w:rPr>
          <w:rFonts w:ascii="Arial" w:hAnsi="Arial"/>
        </w:rPr>
        <w:t>DE-3</w:t>
      </w:r>
      <w:r>
        <w:rPr>
          <w:rFonts w:ascii="Arial" w:hAnsi="Arial"/>
        </w:rPr>
        <w:tab/>
        <w:t>Malgré (le/les) paragraphe(s) {numéro(s) (du/des) paragraphe(s)} (blanc/de l’ordonnance de protection rendue par [nom du juge de paix judiciaire] le [date]), le tribunal autorise [nom de la partie] à comparaître, là où [nom de la partie] est présent(e): {inscrire et numéroter (la/les) sous-disposition(s) DE-3 appropriée(s)}</w:t>
      </w:r>
    </w:p>
    <w:p w14:paraId="2305648D"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DE-3.1</w:t>
      </w:r>
      <w:r>
        <w:rPr>
          <w:rFonts w:ascii="Arial" w:hAnsi="Arial"/>
        </w:rPr>
        <w:tab/>
        <w:t>toute instance judiciaire dans laquelle [nom de la partie] est une partie ou un(e) accusé(e);</w:t>
      </w:r>
    </w:p>
    <w:p w14:paraId="20EF4480"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DE-3.2</w:t>
      </w:r>
      <w:r>
        <w:rPr>
          <w:rFonts w:ascii="Arial" w:hAnsi="Arial"/>
        </w:rPr>
        <w:tab/>
        <w:t>une médiation à la suite d’un renvoi par un tribunal ou à une évaluation ou une enquête ordonnée par un tribunal, relativement aux arrangements parentaux, à la garde des enfants, aux contacts, au droit de visite, à la tutelle ou à une question connexe en matière familiale;</w:t>
      </w:r>
    </w:p>
    <w:p w14:paraId="16239CB9" w14:textId="77777777" w:rsidR="00BF3420" w:rsidRPr="008C7699" w:rsidRDefault="00BF3420" w:rsidP="00BF3420">
      <w:pPr>
        <w:spacing w:after="240" w:line="480" w:lineRule="auto"/>
        <w:ind w:left="1985" w:hanging="1985"/>
        <w:jc w:val="both"/>
        <w:rPr>
          <w:rFonts w:ascii="Arial" w:hAnsi="Arial" w:cs="Arial"/>
          <w:i/>
        </w:rPr>
      </w:pPr>
      <w:r>
        <w:rPr>
          <w:rFonts w:ascii="Arial" w:hAnsi="Arial"/>
        </w:rPr>
        <w:t>DE-3.3</w:t>
      </w:r>
      <w:r>
        <w:rPr>
          <w:rFonts w:ascii="Arial" w:hAnsi="Arial"/>
        </w:rPr>
        <w:tab/>
        <w:t>un arbitrage familial en vertu de la Loi sur l’arbitrage;</w:t>
      </w:r>
    </w:p>
    <w:p w14:paraId="6F401DDA"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DE-3.4</w:t>
      </w:r>
      <w:r>
        <w:rPr>
          <w:rFonts w:ascii="Arial" w:hAnsi="Arial"/>
        </w:rPr>
        <w:tab/>
        <w:t>activités de règlement des litiges familiaux dans les locaux de la (Direction générale du Service d’aide au règlement des litiges familiaux du ministère de la Justice du Manitoba/{autre organisme, organisation ou fournisseur de services autorisé}</w:t>
      </w:r>
      <w:r w:rsidRPr="008C7699">
        <w:rPr>
          <w:rStyle w:val="FootnoteReference"/>
          <w:rFonts w:ascii="Arial" w:hAnsi="Arial" w:cs="Arial"/>
          <w:lang w:val="en-CA"/>
        </w:rPr>
        <w:footnoteReference w:id="52"/>
      </w:r>
      <w:r>
        <w:rPr>
          <w:rFonts w:ascii="Arial" w:hAnsi="Arial"/>
        </w:rPr>
        <w:t>);</w:t>
      </w:r>
    </w:p>
    <w:p w14:paraId="09C61A54" w14:textId="77777777" w:rsidR="00BF3420" w:rsidRPr="008C7699" w:rsidRDefault="00BF3420" w:rsidP="00BF3420">
      <w:pPr>
        <w:spacing w:after="240" w:line="480" w:lineRule="auto"/>
        <w:ind w:left="1985" w:hanging="1985"/>
        <w:jc w:val="both"/>
        <w:rPr>
          <w:rFonts w:ascii="Arial" w:hAnsi="Arial" w:cs="Arial"/>
        </w:rPr>
      </w:pPr>
      <w:r>
        <w:rPr>
          <w:rFonts w:ascii="Arial" w:hAnsi="Arial"/>
        </w:rPr>
        <w:lastRenderedPageBreak/>
        <w:t>DE-3.5</w:t>
      </w:r>
      <w:r>
        <w:rPr>
          <w:rFonts w:ascii="Arial" w:hAnsi="Arial"/>
        </w:rPr>
        <w:tab/>
        <w:t>le temps parental, les contacts ou le droit de visite sous surveillance à (Winnipeg Children’s Access Agency Inc./Brandon Access Exchange Service/{autre agence, organisme ou fournisseur de services autorisé}</w:t>
      </w:r>
      <w:r w:rsidRPr="008C7699">
        <w:rPr>
          <w:rStyle w:val="FootnoteReference"/>
          <w:rFonts w:ascii="Arial" w:hAnsi="Arial" w:cs="Arial"/>
          <w:lang w:val="en-CA"/>
        </w:rPr>
        <w:footnoteReference w:id="53"/>
      </w:r>
      <w:r>
        <w:rPr>
          <w:rFonts w:ascii="Arial" w:hAnsi="Arial"/>
        </w:rPr>
        <w:t>)</w:t>
      </w:r>
    </w:p>
    <w:p w14:paraId="0587ECE2"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DE-3.6</w:t>
      </w:r>
      <w:r>
        <w:rPr>
          <w:rFonts w:ascii="Arial" w:hAnsi="Arial"/>
        </w:rPr>
        <w:tab/>
        <w:t>les transferts ou échanges d’enfants sous surveillance à (Winnipeg Children’s Access Agency Inc./Brandon Access Exchange Service/{autre agence, organisme ou fournisseur de services autorisé}</w:t>
      </w:r>
      <w:r w:rsidRPr="008C7699">
        <w:rPr>
          <w:rStyle w:val="FootnoteReference"/>
          <w:rFonts w:ascii="Arial" w:hAnsi="Arial" w:cs="Arial"/>
          <w:lang w:val="en-CA"/>
        </w:rPr>
        <w:footnoteReference w:id="54"/>
      </w:r>
      <w:r>
        <w:rPr>
          <w:rFonts w:ascii="Arial" w:hAnsi="Arial"/>
        </w:rPr>
        <w:t>);</w:t>
      </w:r>
    </w:p>
    <w:p w14:paraId="4A9754EC" w14:textId="6956A07F" w:rsidR="00BF3420" w:rsidRPr="008C7699" w:rsidRDefault="00BF3420" w:rsidP="00BF3420">
      <w:pPr>
        <w:pStyle w:val="ListParagraph"/>
        <w:spacing w:after="240" w:line="480" w:lineRule="auto"/>
        <w:ind w:left="1418" w:hanging="1418"/>
        <w:jc w:val="both"/>
        <w:rPr>
          <w:rFonts w:ascii="Arial" w:hAnsi="Arial" w:cs="Arial"/>
        </w:rPr>
      </w:pPr>
      <w:r>
        <w:rPr>
          <w:rFonts w:ascii="Arial" w:hAnsi="Arial"/>
        </w:rPr>
        <w:t>DE-4</w:t>
      </w:r>
      <w:r>
        <w:rPr>
          <w:rFonts w:ascii="Arial" w:hAnsi="Arial"/>
        </w:rPr>
        <w:tab/>
        <w:t>Pendant qu’il assiste à une (instance/activité/procédure ou activité) conformément au(x) paragraphe(s) {numéro(s) (du/des) paragraphe(s)}, [nom de la partie] doit: {inscrire et numéroter (la/les) sous-disposition(s) DE-4 appropriée(s)}</w:t>
      </w:r>
    </w:p>
    <w:p w14:paraId="2AA1ABC4"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DE-4.1</w:t>
      </w:r>
      <w:r>
        <w:rPr>
          <w:rFonts w:ascii="Arial" w:hAnsi="Arial"/>
        </w:rPr>
        <w:tab/>
        <w:t>se tenir à au moins {distance} mètres</w:t>
      </w:r>
      <w:r w:rsidRPr="008C7699">
        <w:rPr>
          <w:rFonts w:ascii="Arial" w:hAnsi="Arial" w:cs="Arial"/>
          <w:vertAlign w:val="superscript"/>
          <w:lang w:val="en-CA"/>
        </w:rPr>
        <w:footnoteReference w:id="55"/>
      </w:r>
      <w:r>
        <w:rPr>
          <w:rFonts w:ascii="Arial" w:hAnsi="Arial"/>
          <w:vertAlign w:val="superscript"/>
        </w:rPr>
        <w:t xml:space="preserve"> </w:t>
      </w:r>
      <w:r>
        <w:rPr>
          <w:rFonts w:ascii="Arial" w:hAnsi="Arial"/>
        </w:rPr>
        <w:t xml:space="preserve"> de [nom de la partie] à tout moment;</w:t>
      </w:r>
    </w:p>
    <w:p w14:paraId="1747435D"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DE-4.2</w:t>
      </w:r>
      <w:r>
        <w:rPr>
          <w:rFonts w:ascii="Arial" w:hAnsi="Arial"/>
        </w:rPr>
        <w:tab/>
        <w:t xml:space="preserve">s’abstenir de communiquer avec [nom de la partie], sauf en présence et avec l’approbation du juge, (du juge puîné) ou de tout autre </w:t>
      </w:r>
      <w:r>
        <w:rPr>
          <w:rFonts w:ascii="Arial" w:hAnsi="Arial"/>
        </w:rPr>
        <w:lastRenderedPageBreak/>
        <w:t>auxiliaire de la justice, dans le cas d’une instance judiciaire, ou du médiateur, de l’évaluateur ou de l’enquêteur;</w:t>
      </w:r>
    </w:p>
    <w:p w14:paraId="23F0135D"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DE-4.3</w:t>
      </w:r>
      <w:r>
        <w:rPr>
          <w:rFonts w:ascii="Arial" w:hAnsi="Arial"/>
        </w:rPr>
        <w:tab/>
        <w:t>s’abstenir de communiquer avec [nom de la partie], sauf en présence et avec l’approbation du médiateur, de l’évaluateur, de l’enquêteur ou de l’arbitre;</w:t>
      </w:r>
    </w:p>
    <w:p w14:paraId="4C23A2B0"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DE-4.4</w:t>
      </w:r>
      <w:r>
        <w:rPr>
          <w:rFonts w:ascii="Arial" w:hAnsi="Arial"/>
        </w:rPr>
        <w:tab/>
      </w:r>
      <w:bookmarkStart w:id="87" w:name="_Toc499728063"/>
      <w:r>
        <w:rPr>
          <w:rFonts w:ascii="Arial" w:hAnsi="Arial"/>
        </w:rPr>
        <w:t>s’abstenir de communiquer avec [nom de la partie], sauf en présence et avec l’approbation d’un membre du personnel de la (Direction générale du Service d’aide au règlement des litiges familiaux du ministère de la Justice du Manitoba/la Winnipeg Children’s Access Agency Inc./le Brandon Access Exchange Service/{autre agence, organisme ou fournisseur de services autorisé}</w:t>
      </w:r>
      <w:r w:rsidRPr="008C7699">
        <w:rPr>
          <w:rStyle w:val="FootnoteReference"/>
          <w:rFonts w:ascii="Arial" w:hAnsi="Arial" w:cs="Arial"/>
          <w:lang w:val="en-CA"/>
        </w:rPr>
        <w:footnoteReference w:id="56"/>
      </w:r>
      <w:r>
        <w:rPr>
          <w:rFonts w:ascii="Arial" w:hAnsi="Arial"/>
        </w:rPr>
        <w:t>);</w:t>
      </w:r>
    </w:p>
    <w:p w14:paraId="0E2513DB" w14:textId="77777777" w:rsidR="00BF3420" w:rsidRPr="008C7699" w:rsidRDefault="00BF3420" w:rsidP="00BF3420">
      <w:pPr>
        <w:pStyle w:val="Heading4"/>
        <w:spacing w:before="120" w:after="120" w:line="480" w:lineRule="auto"/>
        <w:rPr>
          <w:rFonts w:ascii="Arial" w:hAnsi="Arial" w:cs="Arial"/>
          <w:szCs w:val="26"/>
        </w:rPr>
      </w:pPr>
      <w:bookmarkStart w:id="88" w:name="_Toc54173319"/>
      <w:r>
        <w:rPr>
          <w:rFonts w:ascii="Arial" w:hAnsi="Arial"/>
        </w:rPr>
        <w:t>Aide d’un agent de la paix</w:t>
      </w:r>
      <w:bookmarkEnd w:id="87"/>
      <w:bookmarkEnd w:id="88"/>
    </w:p>
    <w:p w14:paraId="3F776AD6" w14:textId="24B3C0A8" w:rsidR="00BF3420" w:rsidRPr="008C7699" w:rsidRDefault="00BF3420" w:rsidP="00BF3420">
      <w:pPr>
        <w:spacing w:after="240" w:line="480" w:lineRule="auto"/>
        <w:ind w:left="1418" w:hanging="1418"/>
        <w:jc w:val="both"/>
        <w:rPr>
          <w:rFonts w:ascii="Arial" w:hAnsi="Arial" w:cs="Arial"/>
          <w:b/>
        </w:rPr>
      </w:pPr>
      <w:r>
        <w:rPr>
          <w:rFonts w:ascii="Arial" w:hAnsi="Arial"/>
        </w:rPr>
        <w:t>DF-1</w:t>
      </w:r>
      <w:r>
        <w:rPr>
          <w:rFonts w:ascii="Arial" w:hAnsi="Arial"/>
        </w:rPr>
        <w:tab/>
        <w:t xml:space="preserve">Tous les shérifs, les shérifs adjoint(e)s, les gendarmes et les autres agent(e)s de la paix du Manitoba doivent accomplir tous les actes jugés nécessaires pour appliquer (le/les) paragraphe(s) {numéro(s) (du/des) paragraphe(s) des dispositions relatives à l’interdiction d’entrer en contact ou de communiquer et d’autres dispositions à appliquer} de la présente ordonnance. </w:t>
      </w:r>
      <w:r w:rsidR="005D20E4">
        <w:rPr>
          <w:rFonts w:ascii="Arial" w:hAnsi="Arial"/>
        </w:rPr>
        <w:t xml:space="preserve"> </w:t>
      </w:r>
      <w:r>
        <w:rPr>
          <w:rFonts w:ascii="Arial" w:hAnsi="Arial"/>
        </w:rPr>
        <w:t>À cette fin, chacun d’(eux/elles) détient le pouvoir et l’autorité de pénétrer sur tout terrain et dans tout lieu afin d’appliquer ces dispositions;</w:t>
      </w:r>
    </w:p>
    <w:p w14:paraId="634A6902" w14:textId="77777777" w:rsidR="00BF3420" w:rsidRPr="008C7699" w:rsidRDefault="00BF3420" w:rsidP="00BF3420">
      <w:pPr>
        <w:spacing w:after="240" w:line="480" w:lineRule="auto"/>
        <w:ind w:left="1418" w:hanging="1418"/>
        <w:jc w:val="both"/>
        <w:rPr>
          <w:rFonts w:ascii="Arial" w:hAnsi="Arial" w:cs="Arial"/>
        </w:rPr>
      </w:pPr>
      <w:r>
        <w:rPr>
          <w:rFonts w:ascii="Arial" w:hAnsi="Arial"/>
        </w:rPr>
        <w:lastRenderedPageBreak/>
        <w:t>DF-2</w:t>
      </w:r>
      <w:r>
        <w:rPr>
          <w:rFonts w:ascii="Arial" w:hAnsi="Arial"/>
        </w:rPr>
        <w:tab/>
        <w:t>Le tribunal ordonne qu’un agent de la paix fasse sortir [nom de la partie], (immédiatement/dans un délai de) {préciser la longueur du délai établi par le tribunal}, de la résidence située au {adresse complète};</w:t>
      </w:r>
    </w:p>
    <w:p w14:paraId="38AB66B1" w14:textId="08B33F40" w:rsidR="00BF3420" w:rsidRPr="008C7699" w:rsidRDefault="00BF3420" w:rsidP="00BF3420">
      <w:pPr>
        <w:spacing w:after="240" w:line="480" w:lineRule="auto"/>
        <w:ind w:left="1418" w:hanging="1418"/>
        <w:jc w:val="both"/>
        <w:rPr>
          <w:rFonts w:ascii="Arial" w:hAnsi="Arial" w:cs="Arial"/>
        </w:rPr>
      </w:pPr>
      <w:r>
        <w:rPr>
          <w:rFonts w:ascii="Arial" w:hAnsi="Arial"/>
        </w:rPr>
        <w:t>DF-3</w:t>
      </w:r>
      <w:r>
        <w:rPr>
          <w:rFonts w:ascii="Arial" w:hAnsi="Arial"/>
        </w:rPr>
        <w:tab/>
        <w:t>Le tribunal ordonne qu’un agent de la paix accompagne ([nom de la partie]/{nom de la personne}) au {adresse complète}, dans un délai de {longueur du délai établi par le tribunal}, dans le but de superviser le retrait des effets personnels suivants:</w:t>
      </w:r>
    </w:p>
    <w:p w14:paraId="228F5C89" w14:textId="77777777" w:rsidR="00BF3420" w:rsidRPr="008C7699" w:rsidRDefault="00BF3420" w:rsidP="00BF3420">
      <w:pPr>
        <w:spacing w:after="240" w:line="480" w:lineRule="auto"/>
        <w:ind w:left="1985"/>
        <w:jc w:val="both"/>
        <w:rPr>
          <w:rFonts w:ascii="Arial" w:hAnsi="Arial" w:cs="Arial"/>
        </w:rPr>
      </w:pPr>
      <w:r>
        <w:rPr>
          <w:rFonts w:ascii="Arial" w:hAnsi="Arial"/>
        </w:rPr>
        <w:t>{liste des effets personnels};</w:t>
      </w:r>
    </w:p>
    <w:p w14:paraId="70DDAB24" w14:textId="5F8E2A6D" w:rsidR="00BF3420" w:rsidRPr="008C7699" w:rsidRDefault="00BF3420" w:rsidP="00BF3420">
      <w:pPr>
        <w:pStyle w:val="ListParagraph"/>
        <w:spacing w:after="240" w:line="480" w:lineRule="auto"/>
        <w:ind w:left="1418" w:hanging="1418"/>
        <w:jc w:val="both"/>
        <w:rPr>
          <w:rFonts w:ascii="Arial" w:hAnsi="Arial" w:cs="Arial"/>
        </w:rPr>
      </w:pPr>
      <w:r>
        <w:rPr>
          <w:rFonts w:ascii="Arial" w:hAnsi="Arial"/>
        </w:rPr>
        <w:t>DF-4</w:t>
      </w:r>
      <w:r>
        <w:rPr>
          <w:rFonts w:ascii="Arial" w:hAnsi="Arial"/>
        </w:rPr>
        <w:tab/>
        <w:t>Le tribunal ordonne à [nom de la partie] de remettre les objets suivants à un agent de la paix: {inscrire et numéroter (la/les) sous-disposition(s) DF-4 appropriée(s)}</w:t>
      </w:r>
    </w:p>
    <w:p w14:paraId="02FB66D6" w14:textId="77777777" w:rsidR="00BF3420" w:rsidRDefault="00BF3420" w:rsidP="00BF3420">
      <w:pPr>
        <w:spacing w:after="240" w:line="480" w:lineRule="auto"/>
        <w:ind w:left="1985" w:hanging="1985"/>
        <w:jc w:val="both"/>
        <w:rPr>
          <w:rFonts w:ascii="Arial" w:hAnsi="Arial" w:cs="Arial"/>
        </w:rPr>
      </w:pPr>
      <w:r>
        <w:rPr>
          <w:rFonts w:ascii="Arial" w:hAnsi="Arial"/>
        </w:rPr>
        <w:t>DF-4.1</w:t>
      </w:r>
      <w:r>
        <w:rPr>
          <w:rFonts w:ascii="Arial" w:hAnsi="Arial"/>
        </w:rPr>
        <w:tab/>
        <w:t>toute arme à feu ou munition appartenant à [nom de la partie] (et qui sont censées se trouver au/blanc) {adresse complète, s’il y a lieu};</w:t>
      </w:r>
    </w:p>
    <w:p w14:paraId="01A4E2CF" w14:textId="77777777" w:rsidR="00BF3420" w:rsidRDefault="00BF3420" w:rsidP="00BF3420">
      <w:pPr>
        <w:spacing w:after="240" w:line="480" w:lineRule="auto"/>
        <w:ind w:left="1985" w:hanging="1985"/>
        <w:jc w:val="both"/>
        <w:rPr>
          <w:rFonts w:ascii="Arial" w:hAnsi="Arial" w:cs="Arial"/>
        </w:rPr>
      </w:pPr>
      <w:r>
        <w:rPr>
          <w:rFonts w:ascii="Arial" w:hAnsi="Arial"/>
        </w:rPr>
        <w:t>DF-4.2</w:t>
      </w:r>
      <w:r>
        <w:rPr>
          <w:rFonts w:ascii="Arial" w:hAnsi="Arial"/>
        </w:rPr>
        <w:tab/>
        <w:t>(la/les) arme(s) appartenant à [nom de la partie], y compris {armes} (et qui sont censées se trouver au/blanc) {adresse complète, s’il y a lieu}.</w:t>
      </w:r>
    </w:p>
    <w:p w14:paraId="2D9DC21F" w14:textId="77777777" w:rsidR="00BF3420" w:rsidRPr="008C7699" w:rsidRDefault="00BF3420" w:rsidP="00BF3420">
      <w:pPr>
        <w:spacing w:after="240" w:line="480" w:lineRule="auto"/>
        <w:ind w:left="1418"/>
        <w:jc w:val="both"/>
        <w:rPr>
          <w:rFonts w:ascii="Arial" w:hAnsi="Arial" w:cs="Arial"/>
        </w:rPr>
      </w:pPr>
      <w:r>
        <w:rPr>
          <w:rFonts w:ascii="Arial" w:hAnsi="Arial"/>
        </w:rPr>
        <w:t>Advenant le cas où [nom de la partie] ne remettrait pas les objets visés ci-dessus, le tribunal autorise tout(e) agent(e) de la paix à pénétrer dans tout endroit où (il/elle) a des raisons de croire que de tels objets se trouvent afin d’y perquisitionner et d’y saisir lesdits objets, et à recourir pour ce faire à l’aide et à la force que justifient les circonstances;</w:t>
      </w:r>
    </w:p>
    <w:p w14:paraId="182CDC1A" w14:textId="7F95AD92" w:rsidR="00BF3420" w:rsidRPr="008C7699" w:rsidRDefault="00BF3420" w:rsidP="00BF3420">
      <w:pPr>
        <w:spacing w:after="240" w:line="480" w:lineRule="auto"/>
        <w:ind w:left="1418" w:hanging="1418"/>
        <w:jc w:val="both"/>
        <w:rPr>
          <w:rFonts w:ascii="Arial" w:hAnsi="Arial" w:cs="Arial"/>
        </w:rPr>
      </w:pPr>
      <w:r>
        <w:rPr>
          <w:rFonts w:ascii="Arial" w:hAnsi="Arial"/>
        </w:rPr>
        <w:lastRenderedPageBreak/>
        <w:t>DF-5</w:t>
      </w:r>
      <w:r>
        <w:rPr>
          <w:rFonts w:ascii="Arial" w:hAnsi="Arial"/>
        </w:rPr>
        <w:tab/>
        <w:t>Le tribunal autorise tout(e) agent(e) de la paix à saisir les biens décrits ci-dessous, que [nom de la partie], qui en est propriétaire, a utilisés pour se livrer à (de la violence familiale/du harcèlement criminel):</w:t>
      </w:r>
    </w:p>
    <w:p w14:paraId="0C0484AA" w14:textId="77777777" w:rsidR="00BF3420" w:rsidRPr="008C7699" w:rsidRDefault="00BF3420" w:rsidP="00BF3420">
      <w:pPr>
        <w:spacing w:after="240" w:line="480" w:lineRule="auto"/>
        <w:ind w:left="1985"/>
        <w:jc w:val="both"/>
        <w:rPr>
          <w:rFonts w:ascii="Arial" w:hAnsi="Arial" w:cs="Arial"/>
        </w:rPr>
      </w:pPr>
      <w:r>
        <w:rPr>
          <w:rFonts w:ascii="Arial" w:hAnsi="Arial"/>
        </w:rPr>
        <w:t>{description générale et détaillée des biens}</w:t>
      </w:r>
      <w:r w:rsidRPr="008C7699">
        <w:rPr>
          <w:rStyle w:val="FootnoteReference"/>
          <w:rFonts w:ascii="Arial" w:hAnsi="Arial" w:cs="Arial"/>
          <w:lang w:val="en-CA"/>
        </w:rPr>
        <w:footnoteReference w:id="57"/>
      </w:r>
      <w:r>
        <w:rPr>
          <w:rFonts w:ascii="Arial" w:hAnsi="Arial"/>
        </w:rPr>
        <w:t xml:space="preserve"> (Ces biens sont censés se trouver au/blanc) {adresse complète, s’il y a lieu};</w:t>
      </w:r>
    </w:p>
    <w:p w14:paraId="246213DC" w14:textId="77777777" w:rsidR="00BF3420" w:rsidRPr="008C7699" w:rsidRDefault="00BF3420" w:rsidP="00BF3420">
      <w:pPr>
        <w:spacing w:after="240" w:line="480" w:lineRule="auto"/>
        <w:ind w:left="1418"/>
        <w:jc w:val="both"/>
        <w:rPr>
          <w:rFonts w:ascii="Arial" w:hAnsi="Arial" w:cs="Arial"/>
        </w:rPr>
      </w:pPr>
      <w:r>
        <w:rPr>
          <w:rFonts w:ascii="Arial" w:hAnsi="Arial"/>
        </w:rPr>
        <w:t>et le tribunal ordonne à tout(e) agent(e) de la paix de saisir les biens. Les biens ne peuvent être traités avant le {date ou événement}, (mais doivent autrement être traités/après quoi il est possible de les traiter) conformément au Règlement sur la violence familiale et le harcèlement criminel</w:t>
      </w:r>
      <w:bookmarkStart w:id="89" w:name="_Toc499728064"/>
      <w:r>
        <w:rPr>
          <w:rFonts w:ascii="Arial" w:hAnsi="Arial"/>
        </w:rPr>
        <w:t>;</w:t>
      </w:r>
    </w:p>
    <w:p w14:paraId="61A0B38D" w14:textId="77777777" w:rsidR="00BF3420" w:rsidRDefault="00BF3420" w:rsidP="00BF3420">
      <w:pPr>
        <w:pStyle w:val="Heading4"/>
        <w:spacing w:before="120" w:after="120" w:line="480" w:lineRule="auto"/>
        <w:rPr>
          <w:rFonts w:ascii="Arial" w:hAnsi="Arial" w:cs="Arial"/>
        </w:rPr>
      </w:pPr>
      <w:bookmarkStart w:id="90" w:name="_Toc54173320"/>
      <w:r>
        <w:rPr>
          <w:rFonts w:ascii="Arial" w:hAnsi="Arial"/>
        </w:rPr>
        <w:t>Indemnisation</w:t>
      </w:r>
      <w:r w:rsidRPr="008C7699">
        <w:rPr>
          <w:rStyle w:val="FootnoteReference"/>
          <w:rFonts w:ascii="Arial" w:hAnsi="Arial" w:cs="Arial"/>
          <w:lang w:val="en-CA"/>
        </w:rPr>
        <w:footnoteReference w:id="58"/>
      </w:r>
      <w:bookmarkEnd w:id="89"/>
      <w:bookmarkEnd w:id="90"/>
    </w:p>
    <w:p w14:paraId="6D151B7F" w14:textId="55C16CE4" w:rsidR="00BF3420" w:rsidRPr="008C7699" w:rsidRDefault="00BF3420" w:rsidP="00BF3420">
      <w:pPr>
        <w:spacing w:after="240" w:line="480" w:lineRule="auto"/>
        <w:ind w:left="1418" w:hanging="1418"/>
        <w:jc w:val="both"/>
        <w:rPr>
          <w:rFonts w:ascii="Arial" w:hAnsi="Arial" w:cs="Arial"/>
        </w:rPr>
      </w:pPr>
      <w:r>
        <w:rPr>
          <w:rFonts w:ascii="Arial" w:hAnsi="Arial"/>
        </w:rPr>
        <w:t>DG-1</w:t>
      </w:r>
      <w:r>
        <w:rPr>
          <w:rFonts w:ascii="Arial" w:hAnsi="Arial"/>
        </w:rPr>
        <w:tab/>
        <w:t>Le tribunal ordonne à [nom de la partie] de verser à [nom de la partie], (immédiatement/au plus tard le) {préciser la date, le cas échéant}, la somme suivante à titre d’indemnisation pour ses pertes financières (ou celles de (son/ses) enfant(s)/blanc):</w:t>
      </w:r>
    </w:p>
    <w:p w14:paraId="5DCCD59D"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DG-1.1</w:t>
      </w:r>
      <w:r>
        <w:rPr>
          <w:rFonts w:ascii="Arial" w:hAnsi="Arial"/>
        </w:rPr>
        <w:tab/>
        <w:t>{montant et nature de l’indemnisation};</w:t>
      </w:r>
    </w:p>
    <w:p w14:paraId="162BD941" w14:textId="77777777" w:rsidR="00BF3420" w:rsidRPr="008C7699" w:rsidRDefault="00BF3420" w:rsidP="00BF3420">
      <w:pPr>
        <w:pStyle w:val="Heading4"/>
        <w:spacing w:before="120" w:after="120" w:line="480" w:lineRule="auto"/>
        <w:rPr>
          <w:rFonts w:ascii="Arial" w:hAnsi="Arial" w:cs="Arial"/>
        </w:rPr>
      </w:pPr>
      <w:bookmarkStart w:id="91" w:name="_Toc499728065"/>
      <w:bookmarkStart w:id="92" w:name="_Toc54173321"/>
      <w:r>
        <w:rPr>
          <w:rFonts w:ascii="Arial" w:hAnsi="Arial"/>
        </w:rPr>
        <w:lastRenderedPageBreak/>
        <w:t>Counseling</w:t>
      </w:r>
      <w:bookmarkEnd w:id="91"/>
      <w:bookmarkEnd w:id="92"/>
    </w:p>
    <w:p w14:paraId="2B3A57B3" w14:textId="3726D974" w:rsidR="00BF3420" w:rsidRPr="008C7699" w:rsidRDefault="00BF3420" w:rsidP="00BF3420">
      <w:pPr>
        <w:spacing w:after="240" w:line="480" w:lineRule="auto"/>
        <w:ind w:left="1418" w:hanging="1418"/>
        <w:jc w:val="both"/>
        <w:rPr>
          <w:rFonts w:ascii="Arial" w:hAnsi="Arial" w:cs="Arial"/>
        </w:rPr>
      </w:pPr>
      <w:r>
        <w:rPr>
          <w:rFonts w:ascii="Arial" w:hAnsi="Arial"/>
        </w:rPr>
        <w:t>DH-1</w:t>
      </w:r>
      <w:r>
        <w:rPr>
          <w:rFonts w:ascii="Arial" w:hAnsi="Arial"/>
        </w:rPr>
        <w:tab/>
        <w:t>Le tribunal ordonne à [nom de la partie] de suivre des séances de counseling ou de thérapie et de fournir par la suite au tribunal une attestation écrite du conseiller ou du thérapeute confirmant qu’(il/elle) les a bien suivies:</w:t>
      </w:r>
    </w:p>
    <w:p w14:paraId="784333A2"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DH-1.1</w:t>
      </w:r>
      <w:r>
        <w:rPr>
          <w:rFonts w:ascii="Arial" w:hAnsi="Arial"/>
        </w:rPr>
        <w:tab/>
        <w:t>{conditions};</w:t>
      </w:r>
    </w:p>
    <w:p w14:paraId="4520C43D" w14:textId="77777777" w:rsidR="00BF3420" w:rsidRPr="008C7699" w:rsidRDefault="00BF3420" w:rsidP="00BF3420">
      <w:pPr>
        <w:pStyle w:val="Heading4"/>
        <w:spacing w:before="120" w:after="120" w:line="480" w:lineRule="auto"/>
        <w:rPr>
          <w:rFonts w:ascii="Arial" w:hAnsi="Arial" w:cs="Arial"/>
        </w:rPr>
      </w:pPr>
      <w:bookmarkStart w:id="93" w:name="_Toc499728066"/>
      <w:bookmarkStart w:id="94" w:name="_Toc54173322"/>
      <w:r>
        <w:rPr>
          <w:rFonts w:ascii="Arial" w:hAnsi="Arial"/>
        </w:rPr>
        <w:t>Cautionnement</w:t>
      </w:r>
      <w:bookmarkEnd w:id="93"/>
      <w:bookmarkEnd w:id="94"/>
    </w:p>
    <w:p w14:paraId="151531B4" w14:textId="68710417" w:rsidR="00BF3420" w:rsidRPr="008C7699" w:rsidRDefault="00BF3420" w:rsidP="00BF3420">
      <w:pPr>
        <w:spacing w:after="240" w:line="480" w:lineRule="auto"/>
        <w:ind w:left="1418" w:hanging="1418"/>
        <w:jc w:val="both"/>
        <w:rPr>
          <w:rFonts w:ascii="Arial" w:hAnsi="Arial" w:cs="Arial"/>
        </w:rPr>
      </w:pPr>
      <w:r>
        <w:rPr>
          <w:rFonts w:ascii="Arial" w:hAnsi="Arial"/>
        </w:rPr>
        <w:t>DI-1</w:t>
      </w:r>
      <w:r>
        <w:rPr>
          <w:rFonts w:ascii="Arial" w:hAnsi="Arial"/>
        </w:rPr>
        <w:tab/>
        <w:t>Le tribunal ordonne à [nom de la partie], afin de se conformer aux dispositions de la présente ordonnance, (immédiatement/au plus tard le) {date, s’il y a lieu}: {inscrire et numéroter (la/les) sous-disposition(s) DI-1 appropriée(s)}</w:t>
      </w:r>
    </w:p>
    <w:p w14:paraId="69207C30"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DI-1.1</w:t>
      </w:r>
      <w:r>
        <w:rPr>
          <w:rFonts w:ascii="Arial" w:hAnsi="Arial"/>
        </w:rPr>
        <w:tab/>
        <w:t>de fournir une garantie sous la forme d’un cautionnement de {montant} approuvé par le juge puîné, provenant d’une personne autorisée en vertu de la Loi sur les assurances à conclure un contrat de cautionnement;</w:t>
      </w:r>
    </w:p>
    <w:p w14:paraId="1E492750"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DI-1.2</w:t>
      </w:r>
      <w:r>
        <w:rPr>
          <w:rFonts w:ascii="Arial" w:hAnsi="Arial"/>
        </w:rPr>
        <w:tab/>
        <w:t>de fournir une garantie sous la forme d’un cautionnement personnel de {montant}, approuvé par le juge puîné et cautionné par {nom(s) (de la/des) caution(s)}, (sans dépôt en espèces/avec un dépôt en espèces de) {montant du dépôt exigé, le cas échéant};</w:t>
      </w:r>
    </w:p>
    <w:p w14:paraId="7775F4C9"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DI-1.3</w:t>
      </w:r>
      <w:r>
        <w:rPr>
          <w:rFonts w:ascii="Arial" w:hAnsi="Arial"/>
        </w:rPr>
        <w:tab/>
        <w:t xml:space="preserve">de fournir une garantie sous la forme d’un cautionnement personnel de {montant}, approuvé par le juge puîné et non cautionné par un tiers, </w:t>
      </w:r>
      <w:r>
        <w:rPr>
          <w:rFonts w:ascii="Arial" w:hAnsi="Arial"/>
        </w:rPr>
        <w:lastRenderedPageBreak/>
        <w:t>(sans dépôt en espèces/avec un dépôt en espèces de) {montant du dépôt exigé, le cas échéant};</w:t>
      </w:r>
    </w:p>
    <w:p w14:paraId="033CC33A" w14:textId="77777777" w:rsidR="00BF3420" w:rsidRPr="008C7699" w:rsidRDefault="00BF3420" w:rsidP="00BF3420">
      <w:pPr>
        <w:pStyle w:val="Heading4"/>
        <w:spacing w:before="120" w:after="120" w:line="480" w:lineRule="auto"/>
        <w:rPr>
          <w:rFonts w:ascii="Arial" w:hAnsi="Arial" w:cs="Arial"/>
        </w:rPr>
      </w:pPr>
      <w:bookmarkStart w:id="95" w:name="_Toc499728067"/>
      <w:bookmarkStart w:id="96" w:name="_Toc54173323"/>
      <w:r>
        <w:rPr>
          <w:rFonts w:ascii="Arial" w:hAnsi="Arial"/>
        </w:rPr>
        <w:t>Interdictions relatives au permis de conduire</w:t>
      </w:r>
      <w:bookmarkEnd w:id="95"/>
      <w:bookmarkEnd w:id="96"/>
    </w:p>
    <w:p w14:paraId="4D1A3374" w14:textId="77777777" w:rsidR="00BF3420" w:rsidRDefault="00BF3420" w:rsidP="00BF3420">
      <w:pPr>
        <w:spacing w:after="240" w:line="480" w:lineRule="auto"/>
        <w:ind w:left="1418" w:hanging="1418"/>
        <w:jc w:val="both"/>
        <w:rPr>
          <w:rFonts w:ascii="Arial" w:hAnsi="Arial" w:cs="Arial"/>
        </w:rPr>
      </w:pPr>
      <w:r>
        <w:rPr>
          <w:rFonts w:ascii="Arial" w:hAnsi="Arial"/>
        </w:rPr>
        <w:t>DJ-1</w:t>
      </w:r>
      <w:r>
        <w:rPr>
          <w:rFonts w:ascii="Arial" w:hAnsi="Arial"/>
        </w:rPr>
        <w:tab/>
        <w:t xml:space="preserve">Le tribunal ordonne la suspension de tout permis qui a été délivré à [nom de la partie] en vertu du </w:t>
      </w:r>
      <w:r>
        <w:rPr>
          <w:rFonts w:ascii="Arial" w:hAnsi="Arial"/>
          <w:i/>
          <w:iCs/>
        </w:rPr>
        <w:t>Code de la route</w:t>
      </w:r>
      <w:r>
        <w:rPr>
          <w:rFonts w:ascii="Arial" w:hAnsi="Arial"/>
        </w:rPr>
        <w:t>;</w:t>
      </w:r>
    </w:p>
    <w:p w14:paraId="0134C981" w14:textId="77777777" w:rsidR="00BF3420" w:rsidRPr="008C7699" w:rsidRDefault="00BF3420" w:rsidP="00BF3420">
      <w:pPr>
        <w:spacing w:after="240" w:line="480" w:lineRule="auto"/>
        <w:ind w:left="1418" w:hanging="1418"/>
        <w:jc w:val="both"/>
        <w:rPr>
          <w:rFonts w:ascii="Arial" w:hAnsi="Arial" w:cs="Arial"/>
        </w:rPr>
      </w:pPr>
      <w:r>
        <w:rPr>
          <w:rFonts w:ascii="Arial" w:hAnsi="Arial"/>
        </w:rPr>
        <w:t>DJ-2</w:t>
      </w:r>
      <w:r>
        <w:rPr>
          <w:rFonts w:ascii="Arial" w:hAnsi="Arial"/>
        </w:rPr>
        <w:tab/>
        <w:t xml:space="preserve">Le tribunal prive [nom de la partie] du privilège de (demander ou de détenir un permis en vertu du </w:t>
      </w:r>
      <w:r>
        <w:rPr>
          <w:rFonts w:ascii="Arial" w:hAnsi="Arial"/>
          <w:i/>
        </w:rPr>
        <w:t>Code de la route</w:t>
      </w:r>
      <w:r>
        <w:rPr>
          <w:rFonts w:ascii="Arial" w:hAnsi="Arial"/>
        </w:rPr>
        <w:t>/conduire un véhicule automobile);</w:t>
      </w:r>
    </w:p>
    <w:p w14:paraId="6123149B" w14:textId="77777777" w:rsidR="00BF3420" w:rsidRPr="008C7699" w:rsidRDefault="00BF3420" w:rsidP="00BF3420">
      <w:pPr>
        <w:spacing w:after="240" w:line="480" w:lineRule="auto"/>
        <w:ind w:left="1418" w:hanging="1418"/>
        <w:jc w:val="both"/>
        <w:rPr>
          <w:rFonts w:ascii="Arial" w:hAnsi="Arial" w:cs="Arial"/>
        </w:rPr>
      </w:pPr>
      <w:r>
        <w:rPr>
          <w:rFonts w:ascii="Arial" w:hAnsi="Arial"/>
        </w:rPr>
        <w:t>DJ-3</w:t>
      </w:r>
      <w:r>
        <w:rPr>
          <w:rFonts w:ascii="Arial" w:hAnsi="Arial"/>
        </w:rPr>
        <w:tab/>
        <w:t xml:space="preserve">Le tribunal interdit la délivrance ou le renouvellement, en vertu du </w:t>
      </w:r>
      <w:r>
        <w:rPr>
          <w:rFonts w:ascii="Arial" w:hAnsi="Arial"/>
          <w:i/>
        </w:rPr>
        <w:t>Code de la route</w:t>
      </w:r>
      <w:r>
        <w:rPr>
          <w:rFonts w:ascii="Arial" w:hAnsi="Arial"/>
        </w:rPr>
        <w:t>, de tout permis au nom de [nom de la partie];</w:t>
      </w:r>
    </w:p>
    <w:p w14:paraId="19DA67BD" w14:textId="77777777" w:rsidR="00BF3420" w:rsidRPr="008C7699" w:rsidRDefault="00BF3420" w:rsidP="00BF3420">
      <w:pPr>
        <w:spacing w:after="240" w:line="480" w:lineRule="auto"/>
        <w:ind w:left="1418" w:hanging="1418"/>
        <w:jc w:val="both"/>
        <w:rPr>
          <w:rFonts w:ascii="Arial" w:hAnsi="Arial" w:cs="Arial"/>
        </w:rPr>
      </w:pPr>
      <w:r>
        <w:rPr>
          <w:rFonts w:ascii="Arial" w:hAnsi="Arial"/>
        </w:rPr>
        <w:t>DJ-4</w:t>
      </w:r>
      <w:r>
        <w:rPr>
          <w:rFonts w:ascii="Arial" w:hAnsi="Arial"/>
        </w:rPr>
        <w:tab/>
        <w:t xml:space="preserve">Le tribunal met fin à l’application de la disposition de l’ordonnance [titre de l’ordonnance] rendue le [date] par [nom du juge] (suspendant tout permis au nom de [nom de la partie], délivré en vertu du </w:t>
      </w:r>
      <w:r>
        <w:rPr>
          <w:rFonts w:ascii="Arial" w:hAnsi="Arial"/>
          <w:i/>
        </w:rPr>
        <w:t>Code de la route</w:t>
      </w:r>
      <w:r>
        <w:rPr>
          <w:rFonts w:ascii="Arial" w:hAnsi="Arial"/>
        </w:rPr>
        <w:t xml:space="preserve">/privant [nom de la partie] du privilège de demander ou de détenir un permis en vertu du </w:t>
      </w:r>
      <w:r>
        <w:rPr>
          <w:rFonts w:ascii="Arial" w:hAnsi="Arial"/>
          <w:i/>
        </w:rPr>
        <w:t>Code de la route</w:t>
      </w:r>
      <w:r>
        <w:rPr>
          <w:rFonts w:ascii="Arial" w:hAnsi="Arial"/>
        </w:rPr>
        <w:t>/de conduire un véhicule automobile);</w:t>
      </w:r>
    </w:p>
    <w:p w14:paraId="6ACA6C0A" w14:textId="77777777" w:rsidR="00BF3420" w:rsidRPr="008C7699" w:rsidRDefault="00BF3420" w:rsidP="00BF3420">
      <w:pPr>
        <w:spacing w:after="240" w:line="480" w:lineRule="auto"/>
        <w:ind w:left="1418" w:hanging="1418"/>
        <w:jc w:val="both"/>
        <w:rPr>
          <w:rFonts w:ascii="Arial" w:hAnsi="Arial" w:cs="Arial"/>
        </w:rPr>
      </w:pPr>
      <w:r>
        <w:rPr>
          <w:rFonts w:ascii="Arial" w:hAnsi="Arial"/>
        </w:rPr>
        <w:t>DJ-5</w:t>
      </w:r>
      <w:r>
        <w:rPr>
          <w:rFonts w:ascii="Arial" w:hAnsi="Arial"/>
        </w:rPr>
        <w:tab/>
        <w:t xml:space="preserve">Le tribunal met fin à l’application de la disposition de l’ordonnance [titre de l’ordonnance] rendue le [date] par [nom du juge] interdisant la délivrance ou le renouvellement, en vertu du </w:t>
      </w:r>
      <w:r>
        <w:rPr>
          <w:rFonts w:ascii="Arial" w:hAnsi="Arial"/>
          <w:i/>
        </w:rPr>
        <w:t>Code de la route</w:t>
      </w:r>
      <w:r>
        <w:rPr>
          <w:rFonts w:ascii="Arial" w:hAnsi="Arial"/>
        </w:rPr>
        <w:t>, de tout permis au nom de [nom de la partie];</w:t>
      </w:r>
    </w:p>
    <w:p w14:paraId="729FA62E" w14:textId="77777777" w:rsidR="00BF3420" w:rsidRPr="008C7699" w:rsidRDefault="00BF3420" w:rsidP="00BF3420">
      <w:pPr>
        <w:pStyle w:val="Heading4"/>
        <w:spacing w:before="120" w:after="120" w:line="480" w:lineRule="auto"/>
        <w:rPr>
          <w:rFonts w:ascii="Arial" w:hAnsi="Arial" w:cs="Arial"/>
        </w:rPr>
      </w:pPr>
      <w:bookmarkStart w:id="97" w:name="_Toc499728068"/>
      <w:bookmarkStart w:id="98" w:name="_Toc54173324"/>
      <w:r>
        <w:rPr>
          <w:rFonts w:ascii="Arial" w:hAnsi="Arial"/>
        </w:rPr>
        <w:lastRenderedPageBreak/>
        <w:t>Interdiction de publication de renseignements</w:t>
      </w:r>
      <w:r w:rsidRPr="008C7699">
        <w:rPr>
          <w:rStyle w:val="FootnoteReference"/>
          <w:rFonts w:ascii="Arial" w:hAnsi="Arial" w:cs="Arial"/>
          <w:lang w:val="en-CA"/>
        </w:rPr>
        <w:footnoteReference w:id="59"/>
      </w:r>
      <w:bookmarkEnd w:id="97"/>
      <w:bookmarkEnd w:id="98"/>
    </w:p>
    <w:p w14:paraId="71B717F0" w14:textId="77777777" w:rsidR="00BF3420" w:rsidRPr="008C7699" w:rsidRDefault="00BF3420" w:rsidP="00BF3420">
      <w:pPr>
        <w:spacing w:after="240" w:line="480" w:lineRule="auto"/>
        <w:ind w:left="1418" w:hanging="1418"/>
        <w:jc w:val="both"/>
        <w:rPr>
          <w:rFonts w:ascii="Arial" w:hAnsi="Arial" w:cs="Arial"/>
        </w:rPr>
      </w:pPr>
      <w:r>
        <w:rPr>
          <w:rFonts w:ascii="Arial" w:hAnsi="Arial"/>
        </w:rPr>
        <w:t>DK-1</w:t>
      </w:r>
      <w:r>
        <w:rPr>
          <w:rFonts w:ascii="Arial" w:hAnsi="Arial"/>
        </w:rPr>
        <w:tab/>
        <w:t>Le tribunal interdit à quiconque de publier, de diffuser ou de faire publier ou diffuser dans les médias ni le(s) nom(s) de {nom(s) de la partie visée, des deux parties, ou d’un témoin dans l’instance}, ni aucun renseignement susceptible de révéler l’identité de {nom de la partie qui demande protection ou d’un témoin dans l’instance};</w:t>
      </w:r>
    </w:p>
    <w:p w14:paraId="181E3B51" w14:textId="77777777" w:rsidR="00BF3420" w:rsidRPr="008C7699" w:rsidRDefault="00BF3420" w:rsidP="00BF3420">
      <w:pPr>
        <w:spacing w:after="240" w:line="480" w:lineRule="auto"/>
        <w:ind w:left="1418" w:hanging="1418"/>
        <w:jc w:val="both"/>
        <w:rPr>
          <w:rFonts w:ascii="Arial" w:hAnsi="Arial" w:cs="Arial"/>
        </w:rPr>
      </w:pPr>
      <w:r>
        <w:rPr>
          <w:rFonts w:ascii="Arial" w:hAnsi="Arial"/>
        </w:rPr>
        <w:t>DK-2</w:t>
      </w:r>
      <w:r>
        <w:rPr>
          <w:rFonts w:ascii="Arial" w:hAnsi="Arial"/>
        </w:rPr>
        <w:tab/>
        <w:t>Le tribunal interdit à quiconque de publier, de diffuser ou de faire publier ou diffuser dans les médias ni le(s) nom(s) de {nom(s) et date(s) de naissance (de l’/des) enfant(s) visé(s)}, ni aucun renseignement susceptible de révéler l’identité de {nom(s) et date(s) de naissance (de l’/des) enfant(s) visé(s)};</w:t>
      </w:r>
    </w:p>
    <w:p w14:paraId="5AD63FE8" w14:textId="77777777" w:rsidR="00BF3420" w:rsidRDefault="00BF3420" w:rsidP="00BF3420">
      <w:pPr>
        <w:pStyle w:val="Heading4"/>
        <w:spacing w:before="120" w:after="120" w:line="480" w:lineRule="auto"/>
        <w:rPr>
          <w:rFonts w:ascii="Arial" w:hAnsi="Arial" w:cs="Arial"/>
        </w:rPr>
      </w:pPr>
      <w:bookmarkStart w:id="99" w:name="_Toc499728069"/>
      <w:bookmarkStart w:id="100" w:name="_Toc54173325"/>
      <w:r>
        <w:rPr>
          <w:rFonts w:ascii="Arial" w:hAnsi="Arial"/>
        </w:rPr>
        <w:t>Restitution de biens saisis appartenant à des tiers</w:t>
      </w:r>
      <w:bookmarkEnd w:id="99"/>
      <w:bookmarkEnd w:id="100"/>
    </w:p>
    <w:p w14:paraId="685E8AEF" w14:textId="116BD83A" w:rsidR="00BF3420" w:rsidRPr="008C7699" w:rsidRDefault="00BF3420" w:rsidP="00BF3420">
      <w:pPr>
        <w:spacing w:after="240" w:line="480" w:lineRule="auto"/>
        <w:ind w:left="1418" w:hanging="1418"/>
        <w:jc w:val="both"/>
        <w:rPr>
          <w:rFonts w:ascii="Arial" w:hAnsi="Arial" w:cs="Arial"/>
        </w:rPr>
      </w:pPr>
      <w:r>
        <w:rPr>
          <w:rFonts w:ascii="Arial" w:hAnsi="Arial"/>
        </w:rPr>
        <w:t>DL-1</w:t>
      </w:r>
      <w:r>
        <w:rPr>
          <w:rFonts w:ascii="Arial" w:hAnsi="Arial"/>
        </w:rPr>
        <w:tab/>
        <w:t>Le tribunal ordonne de restituer les biens suivants saisis auprès de [nom de la partie], à {nom(s) (du/des) tiers propriétaire(s) de ces biens} qui (a/ont) convaincu le tribunal que ces biens (lui/leur) appartiennent:</w:t>
      </w:r>
    </w:p>
    <w:p w14:paraId="0E04E2FF" w14:textId="77777777" w:rsidR="00BF3420" w:rsidRPr="008C7699" w:rsidRDefault="00BF3420" w:rsidP="00BF3420">
      <w:pPr>
        <w:spacing w:after="240" w:line="480" w:lineRule="auto"/>
        <w:ind w:left="1985"/>
        <w:jc w:val="both"/>
        <w:rPr>
          <w:rFonts w:ascii="Arial" w:hAnsi="Arial" w:cs="Arial"/>
        </w:rPr>
      </w:pPr>
      <w:r>
        <w:rPr>
          <w:rFonts w:ascii="Arial" w:hAnsi="Arial"/>
        </w:rPr>
        <w:t>{liste des biens saisis}.</w:t>
      </w:r>
    </w:p>
    <w:p w14:paraId="6C8500E3" w14:textId="7152D50D" w:rsidR="00BF3420" w:rsidRPr="008C7699" w:rsidRDefault="00BF3420" w:rsidP="00BF3420">
      <w:pPr>
        <w:spacing w:after="240" w:line="480" w:lineRule="auto"/>
        <w:ind w:left="1440" w:hanging="22"/>
        <w:jc w:val="both"/>
        <w:rPr>
          <w:rFonts w:ascii="Arial" w:hAnsi="Arial" w:cs="Arial"/>
        </w:rPr>
      </w:pPr>
      <w:r>
        <w:rPr>
          <w:rFonts w:ascii="Arial" w:hAnsi="Arial"/>
        </w:rPr>
        <w:t>La restitution des biens à {noms(s) du/des tiers propriétaire(s)} est subordonnée à la/aux condition(s) suivante(s): {inscrire et numéroter (la/les) sous-disposition(s) DL-1 appropriée(s)}</w:t>
      </w:r>
    </w:p>
    <w:p w14:paraId="458003C5" w14:textId="77777777" w:rsidR="00BF3420" w:rsidRPr="008C7699" w:rsidRDefault="00BF3420" w:rsidP="00BF3420">
      <w:pPr>
        <w:spacing w:after="240" w:line="480" w:lineRule="auto"/>
        <w:ind w:left="1985" w:hanging="1985"/>
        <w:jc w:val="both"/>
        <w:rPr>
          <w:rFonts w:ascii="Arial" w:hAnsi="Arial" w:cs="Arial"/>
        </w:rPr>
      </w:pPr>
      <w:r>
        <w:rPr>
          <w:rFonts w:ascii="Arial" w:hAnsi="Arial"/>
        </w:rPr>
        <w:lastRenderedPageBreak/>
        <w:t>DL-1.1</w:t>
      </w:r>
      <w:r>
        <w:rPr>
          <w:rFonts w:ascii="Arial" w:hAnsi="Arial"/>
        </w:rPr>
        <w:tab/>
        <w:t>tout bien visé ci-dessus ne devra être ni vendu, ni donné, ni prêté ni autrement remis ou rendu à [nom de la partie];</w:t>
      </w:r>
    </w:p>
    <w:p w14:paraId="5B1D676B"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DL-1.2</w:t>
      </w:r>
      <w:r>
        <w:rPr>
          <w:rFonts w:ascii="Arial" w:hAnsi="Arial"/>
        </w:rPr>
        <w:tab/>
        <w:t>{toute autre condition établie par le tribunal en vue de mettre fin au harcèlement criminel ou à la violence familiale et de protéger la partie qui prétend en être victime};</w:t>
      </w:r>
    </w:p>
    <w:p w14:paraId="12155F52" w14:textId="77777777" w:rsidR="00BF3420" w:rsidRDefault="00BF3420" w:rsidP="00BF3420">
      <w:pPr>
        <w:pStyle w:val="Heading4"/>
        <w:spacing w:before="120" w:after="120" w:line="480" w:lineRule="auto"/>
        <w:rPr>
          <w:rFonts w:ascii="Arial" w:hAnsi="Arial" w:cs="Arial"/>
        </w:rPr>
      </w:pPr>
      <w:bookmarkStart w:id="101" w:name="_Toc499728070"/>
      <w:bookmarkStart w:id="102" w:name="_Toc54173326"/>
      <w:r>
        <w:rPr>
          <w:rFonts w:ascii="Arial" w:hAnsi="Arial"/>
        </w:rPr>
        <w:t>Restitution de biens saisis aux détenteurs de valeurs mobilières tiers</w:t>
      </w:r>
      <w:bookmarkEnd w:id="101"/>
      <w:bookmarkEnd w:id="102"/>
    </w:p>
    <w:p w14:paraId="58F69265" w14:textId="77777777" w:rsidR="00BF3420" w:rsidRPr="008C7699" w:rsidRDefault="00BF3420" w:rsidP="00BF3420">
      <w:pPr>
        <w:spacing w:after="240" w:line="480" w:lineRule="auto"/>
        <w:ind w:left="1418" w:hanging="1418"/>
        <w:jc w:val="both"/>
        <w:rPr>
          <w:rFonts w:ascii="Arial" w:hAnsi="Arial" w:cs="Arial"/>
        </w:rPr>
      </w:pPr>
      <w:r>
        <w:rPr>
          <w:rFonts w:ascii="Arial" w:hAnsi="Arial"/>
        </w:rPr>
        <w:t>DM-1</w:t>
      </w:r>
      <w:r>
        <w:rPr>
          <w:rFonts w:ascii="Arial" w:hAnsi="Arial"/>
        </w:rPr>
        <w:tab/>
        <w:t>Le tribunal ordonne de remettre les biens suivants saisis auprès de [nom de la partie], à {nom(s) (du/des) détenteurs de valeurs mobilières tiers sur ces biens}, qui (a/ont) convaincu le tribunal de (ses/leurs) droits de sûreté sur ces biens :</w:t>
      </w:r>
    </w:p>
    <w:p w14:paraId="065B2315" w14:textId="77777777" w:rsidR="00BF3420" w:rsidRPr="008C7699" w:rsidRDefault="00BF3420" w:rsidP="00BF3420">
      <w:pPr>
        <w:spacing w:after="240" w:line="480" w:lineRule="auto"/>
        <w:ind w:left="1985"/>
        <w:jc w:val="both"/>
        <w:rPr>
          <w:rFonts w:ascii="Arial" w:hAnsi="Arial" w:cs="Arial"/>
        </w:rPr>
      </w:pPr>
      <w:r>
        <w:rPr>
          <w:rFonts w:ascii="Arial" w:hAnsi="Arial"/>
        </w:rPr>
        <w:t>{liste des biens saisis}.</w:t>
      </w:r>
    </w:p>
    <w:p w14:paraId="715D8FCD" w14:textId="1E8E52F0" w:rsidR="00BF3420" w:rsidRPr="008C7699" w:rsidRDefault="00BF3420" w:rsidP="00BF3420">
      <w:pPr>
        <w:spacing w:after="240" w:line="480" w:lineRule="auto"/>
        <w:ind w:left="1418"/>
        <w:jc w:val="both"/>
        <w:rPr>
          <w:rFonts w:ascii="Arial" w:hAnsi="Arial" w:cs="Arial"/>
        </w:rPr>
      </w:pPr>
      <w:r>
        <w:rPr>
          <w:rFonts w:ascii="Arial" w:hAnsi="Arial"/>
        </w:rPr>
        <w:t>La restitution des biens à {noms(s) du/des détenteur(s) de valeurs mobilières tiers} est subordonnée à la/aux condition(s) suivante(s): {inscrire et numéroter (la/les) sous-disposition(s) DM-1 appropriée(s)}</w:t>
      </w:r>
    </w:p>
    <w:p w14:paraId="2D62AE00"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DM-1.1</w:t>
      </w:r>
      <w:r>
        <w:rPr>
          <w:rFonts w:ascii="Arial" w:hAnsi="Arial"/>
        </w:rPr>
        <w:tab/>
        <w:t>tout bien visé ci-dessus ne devra être ni vendu, ni donné, ni prêté ni autrement remis ou rendu à [nom de la partie];</w:t>
      </w:r>
    </w:p>
    <w:p w14:paraId="3DB9F9A9" w14:textId="77777777" w:rsidR="00BF3420" w:rsidRPr="008C7699" w:rsidRDefault="00BF3420" w:rsidP="00BF3420">
      <w:pPr>
        <w:spacing w:after="240" w:line="480" w:lineRule="auto"/>
        <w:ind w:left="1985" w:hanging="1985"/>
        <w:jc w:val="both"/>
        <w:rPr>
          <w:rFonts w:ascii="Arial" w:hAnsi="Arial" w:cs="Arial"/>
        </w:rPr>
      </w:pPr>
      <w:r>
        <w:rPr>
          <w:rFonts w:ascii="Arial" w:hAnsi="Arial"/>
        </w:rPr>
        <w:t>DM-1.2</w:t>
      </w:r>
      <w:r>
        <w:rPr>
          <w:rFonts w:ascii="Arial" w:hAnsi="Arial"/>
        </w:rPr>
        <w:tab/>
        <w:t>immédiatement après avoir aliéné tout bien visé ci-dessus et fait droit à (sa/leur) sûreté, {nom(s) (du/des) tiers titulaire(s) d’une sûreté sur ce bien} (paiera/paieront) les frais engagés par le shérif relativement à la saisie, à l’entreposage et à la réparation de ce bien;</w:t>
      </w:r>
    </w:p>
    <w:p w14:paraId="22ABA30F" w14:textId="77777777" w:rsidR="00BF3420" w:rsidRPr="008C7699" w:rsidRDefault="00BF3420" w:rsidP="00BF3420">
      <w:pPr>
        <w:spacing w:after="240" w:line="480" w:lineRule="auto"/>
        <w:ind w:left="1985" w:hanging="1985"/>
        <w:jc w:val="both"/>
        <w:rPr>
          <w:rFonts w:ascii="Arial" w:hAnsi="Arial" w:cs="Arial"/>
        </w:rPr>
      </w:pPr>
      <w:r>
        <w:rPr>
          <w:rFonts w:ascii="Arial" w:hAnsi="Arial"/>
        </w:rPr>
        <w:lastRenderedPageBreak/>
        <w:t>DM-1.3</w:t>
      </w:r>
      <w:r>
        <w:rPr>
          <w:rFonts w:ascii="Arial" w:hAnsi="Arial"/>
        </w:rPr>
        <w:tab/>
        <w:t>{préciser toute autre condition établie par le tribunal en vue de mettre fin au harcèlement criminel ou à la violence familiale et de protéger la partie qui prétend en être victime};</w:t>
      </w:r>
    </w:p>
    <w:p w14:paraId="2D9B480C" w14:textId="77777777" w:rsidR="00BF3420" w:rsidRPr="008C7699" w:rsidRDefault="00BF3420" w:rsidP="00BF3420">
      <w:pPr>
        <w:pStyle w:val="Heading4"/>
        <w:spacing w:before="120" w:after="120" w:line="480" w:lineRule="auto"/>
        <w:rPr>
          <w:rFonts w:ascii="Arial" w:hAnsi="Arial" w:cs="Arial"/>
        </w:rPr>
      </w:pPr>
      <w:bookmarkStart w:id="103" w:name="_Toc499728071"/>
      <w:bookmarkStart w:id="104" w:name="_Toc54173327"/>
      <w:r>
        <w:rPr>
          <w:rFonts w:ascii="Arial" w:hAnsi="Arial"/>
        </w:rPr>
        <w:t>Biens</w:t>
      </w:r>
      <w:bookmarkEnd w:id="103"/>
      <w:bookmarkEnd w:id="104"/>
    </w:p>
    <w:p w14:paraId="3927C6C8" w14:textId="77777777" w:rsidR="00BF3420" w:rsidRPr="008C7699" w:rsidRDefault="00BF3420" w:rsidP="00BF3420">
      <w:pPr>
        <w:spacing w:after="240" w:line="480" w:lineRule="auto"/>
        <w:ind w:left="1418" w:hanging="1418"/>
        <w:jc w:val="both"/>
        <w:rPr>
          <w:rFonts w:ascii="Arial" w:hAnsi="Arial" w:cs="Arial"/>
        </w:rPr>
      </w:pPr>
      <w:r>
        <w:rPr>
          <w:rFonts w:ascii="Arial" w:hAnsi="Arial"/>
        </w:rPr>
        <w:t>DN-1</w:t>
      </w:r>
      <w:r>
        <w:rPr>
          <w:rFonts w:ascii="Arial" w:hAnsi="Arial"/>
        </w:rPr>
        <w:tab/>
        <w:t>Le tribunal accorde à [nom de la partie] le droit exclusif d’utiliser et de posséder les biens suivants :</w:t>
      </w:r>
    </w:p>
    <w:p w14:paraId="4601B901" w14:textId="77777777" w:rsidR="00BF3420" w:rsidRPr="008C7699" w:rsidRDefault="00BF3420" w:rsidP="00BF3420">
      <w:pPr>
        <w:spacing w:after="240" w:line="480" w:lineRule="auto"/>
        <w:ind w:left="1985"/>
        <w:jc w:val="both"/>
        <w:rPr>
          <w:rFonts w:ascii="Arial" w:hAnsi="Arial" w:cs="Arial"/>
        </w:rPr>
      </w:pPr>
      <w:r>
        <w:rPr>
          <w:rFonts w:ascii="Arial" w:hAnsi="Arial"/>
        </w:rPr>
        <w:t>{énumérer les biens}</w:t>
      </w:r>
    </w:p>
    <w:p w14:paraId="4B2326BE" w14:textId="77777777" w:rsidR="00BF3420" w:rsidRPr="008C7699" w:rsidRDefault="00BF3420" w:rsidP="00BF3420">
      <w:pPr>
        <w:spacing w:after="240" w:line="480" w:lineRule="auto"/>
        <w:ind w:left="1418"/>
        <w:jc w:val="both"/>
        <w:rPr>
          <w:rFonts w:ascii="Arial" w:hAnsi="Arial" w:cs="Arial"/>
        </w:rPr>
      </w:pPr>
      <w:r>
        <w:rPr>
          <w:rFonts w:ascii="Arial" w:hAnsi="Arial"/>
        </w:rPr>
        <w:t>(jusqu’à ce qu’il rende une nouvelle ordonnance/blanc);</w:t>
      </w:r>
    </w:p>
    <w:p w14:paraId="1E921686" w14:textId="551088BE" w:rsidR="00BF3420" w:rsidRPr="008C7699" w:rsidRDefault="00BF3420" w:rsidP="00BF3420">
      <w:pPr>
        <w:spacing w:after="240" w:line="480" w:lineRule="auto"/>
        <w:ind w:left="1418" w:hanging="1418"/>
        <w:jc w:val="both"/>
        <w:rPr>
          <w:rFonts w:ascii="Arial" w:hAnsi="Arial" w:cs="Arial"/>
        </w:rPr>
      </w:pPr>
      <w:r>
        <w:rPr>
          <w:rFonts w:ascii="Arial" w:hAnsi="Arial"/>
        </w:rPr>
        <w:t>DN-2</w:t>
      </w:r>
      <w:r>
        <w:rPr>
          <w:rFonts w:ascii="Arial" w:hAnsi="Arial"/>
        </w:rPr>
        <w:tab/>
        <w:t>Le tribunal ordonne à [nom de la partie] de remettre à [nom de la partie] les biens suivants qui sont actuellement en sa possession:</w:t>
      </w:r>
    </w:p>
    <w:p w14:paraId="6576E1CD" w14:textId="77777777" w:rsidR="00BF3420" w:rsidRPr="008C7699" w:rsidRDefault="00BF3420" w:rsidP="00BF3420">
      <w:pPr>
        <w:spacing w:after="240" w:line="480" w:lineRule="auto"/>
        <w:ind w:left="1985" w:hanging="22"/>
        <w:jc w:val="both"/>
        <w:rPr>
          <w:rFonts w:ascii="Arial" w:hAnsi="Arial" w:cs="Arial"/>
        </w:rPr>
      </w:pPr>
      <w:r>
        <w:rPr>
          <w:rFonts w:ascii="Arial" w:hAnsi="Arial"/>
        </w:rPr>
        <w:t>{énumérer les biens}</w:t>
      </w:r>
    </w:p>
    <w:p w14:paraId="1CC16E7C" w14:textId="77777777" w:rsidR="00BF3420" w:rsidRPr="008C7699" w:rsidRDefault="00BF3420" w:rsidP="00BF3420">
      <w:pPr>
        <w:spacing w:after="240" w:line="480" w:lineRule="auto"/>
        <w:ind w:left="1418"/>
        <w:jc w:val="both"/>
        <w:rPr>
          <w:rFonts w:ascii="Arial" w:hAnsi="Arial" w:cs="Arial"/>
        </w:rPr>
      </w:pPr>
      <w:r>
        <w:rPr>
          <w:rFonts w:ascii="Arial" w:hAnsi="Arial"/>
        </w:rPr>
        <w:t>par voie de {mode de remise qui est conforme avec les autres dispositions de l’ordonnance};</w:t>
      </w:r>
    </w:p>
    <w:p w14:paraId="43B84BEF" w14:textId="765ACCC4" w:rsidR="00BF3420" w:rsidRDefault="00BF3420" w:rsidP="00BF3420">
      <w:pPr>
        <w:spacing w:after="240" w:line="480" w:lineRule="auto"/>
        <w:ind w:left="1418" w:hanging="1418"/>
        <w:jc w:val="both"/>
        <w:rPr>
          <w:rFonts w:ascii="Arial" w:hAnsi="Arial" w:cs="Arial"/>
        </w:rPr>
      </w:pPr>
      <w:r>
        <w:rPr>
          <w:rFonts w:ascii="Arial" w:hAnsi="Arial"/>
        </w:rPr>
        <w:t>DN-3</w:t>
      </w:r>
      <w:r>
        <w:rPr>
          <w:rFonts w:ascii="Arial" w:hAnsi="Arial"/>
        </w:rPr>
        <w:tab/>
        <w:t>Le tribunal ordonne à [nom de la partie] de conserver (tous les biens/les biens suivants) qui sont actuellement en sa possession et sur lesquels [nom de la partie] a des droits, et lui interdit en outre de les endommager, de les transformer, de les vendre ou de s’en dessaisir (, notamment:/blanc)</w:t>
      </w:r>
    </w:p>
    <w:p w14:paraId="1045F535" w14:textId="77777777" w:rsidR="00BF3420" w:rsidRPr="008C7699" w:rsidRDefault="00BF3420" w:rsidP="00BF3420">
      <w:pPr>
        <w:spacing w:after="240" w:line="480" w:lineRule="auto"/>
        <w:ind w:left="1418"/>
        <w:jc w:val="both"/>
        <w:rPr>
          <w:rFonts w:ascii="Arial" w:hAnsi="Arial" w:cs="Arial"/>
        </w:rPr>
      </w:pPr>
      <w:r>
        <w:rPr>
          <w:rFonts w:ascii="Arial" w:hAnsi="Arial"/>
        </w:rPr>
        <w:t>{liste des biens visés, s’il y a lieu};</w:t>
      </w:r>
    </w:p>
    <w:p w14:paraId="66DC9C83" w14:textId="77777777" w:rsidR="00BF3420" w:rsidRPr="008C7699" w:rsidRDefault="00BF3420" w:rsidP="00BF3420">
      <w:pPr>
        <w:pStyle w:val="BodyTextIndent"/>
        <w:widowControl/>
        <w:shd w:val="clear" w:color="auto" w:fill="auto"/>
        <w:ind w:left="1418" w:hanging="1418"/>
        <w:rPr>
          <w:rFonts w:ascii="Arial" w:hAnsi="Arial" w:cs="Arial"/>
        </w:rPr>
      </w:pPr>
      <w:r>
        <w:rPr>
          <w:rFonts w:ascii="Arial" w:hAnsi="Arial"/>
        </w:rPr>
        <w:t>DN-4</w:t>
      </w:r>
      <w:r>
        <w:rPr>
          <w:rFonts w:ascii="Arial" w:hAnsi="Arial"/>
        </w:rPr>
        <w:tab/>
        <w:t>Le tribunal interdit à [nom de la partie] de prendre ou d’endommager tout bien dont [nom de la partie] a la possession ou le contrôle;</w:t>
      </w:r>
      <w:r>
        <w:rPr>
          <w:rFonts w:ascii="Arial" w:hAnsi="Arial"/>
        </w:rPr>
        <w:br w:type="page"/>
      </w:r>
    </w:p>
    <w:p w14:paraId="386D3883" w14:textId="783DA3BF" w:rsidR="00BF3420" w:rsidRPr="008C7699" w:rsidRDefault="00BF3420" w:rsidP="00BF3420">
      <w:pPr>
        <w:pStyle w:val="Heading2"/>
        <w:rPr>
          <w:rFonts w:ascii="Arial" w:hAnsi="Arial" w:cs="Arial"/>
        </w:rPr>
      </w:pPr>
      <w:r>
        <w:rPr>
          <w:rFonts w:ascii="Arial" w:hAnsi="Arial"/>
        </w:rPr>
        <w:lastRenderedPageBreak/>
        <w:t>E.</w:t>
      </w:r>
      <w:r w:rsidR="00277131">
        <w:rPr>
          <w:rFonts w:ascii="Arial" w:hAnsi="Arial"/>
        </w:rPr>
        <w:t xml:space="preserve"> </w:t>
      </w:r>
      <w:bookmarkStart w:id="105" w:name="_Toc499728072"/>
      <w:bookmarkStart w:id="106" w:name="_Toc54173328"/>
      <w:r w:rsidR="00277131">
        <w:rPr>
          <w:rFonts w:ascii="Arial" w:hAnsi="Arial"/>
        </w:rPr>
        <w:t xml:space="preserve"> </w:t>
      </w:r>
      <w:r>
        <w:rPr>
          <w:rFonts w:ascii="Arial" w:hAnsi="Arial"/>
        </w:rPr>
        <w:t>STATUT</w:t>
      </w:r>
      <w:bookmarkEnd w:id="105"/>
      <w:bookmarkEnd w:id="106"/>
    </w:p>
    <w:p w14:paraId="511DDB25" w14:textId="77777777" w:rsidR="00BF3420" w:rsidRPr="008C7699" w:rsidRDefault="00BF3420" w:rsidP="00BF3420">
      <w:pPr>
        <w:pStyle w:val="Heading3"/>
        <w:rPr>
          <w:rFonts w:ascii="Arial" w:hAnsi="Arial" w:cs="Arial"/>
        </w:rPr>
      </w:pPr>
      <w:bookmarkStart w:id="107" w:name="_Toc499728073"/>
      <w:bookmarkStart w:id="108" w:name="_Toc54173329"/>
      <w:r>
        <w:rPr>
          <w:rFonts w:ascii="Arial" w:hAnsi="Arial"/>
        </w:rPr>
        <w:t>NON-COHABITATION</w:t>
      </w:r>
      <w:bookmarkEnd w:id="107"/>
      <w:bookmarkEnd w:id="108"/>
    </w:p>
    <w:p w14:paraId="016D0751" w14:textId="77777777" w:rsidR="00BF3420" w:rsidRPr="008C7699" w:rsidRDefault="00BF3420" w:rsidP="00BF3420">
      <w:pPr>
        <w:spacing w:after="240" w:line="480" w:lineRule="auto"/>
        <w:ind w:left="1418" w:hanging="1418"/>
        <w:jc w:val="both"/>
        <w:rPr>
          <w:rFonts w:ascii="Arial" w:hAnsi="Arial" w:cs="Arial"/>
        </w:rPr>
      </w:pPr>
      <w:r>
        <w:rPr>
          <w:rFonts w:ascii="Arial" w:hAnsi="Arial"/>
        </w:rPr>
        <w:t>EA-1</w:t>
      </w:r>
      <w:r w:rsidRPr="008C7699">
        <w:rPr>
          <w:rStyle w:val="FootnoteReference"/>
          <w:rFonts w:ascii="Arial" w:hAnsi="Arial" w:cs="Arial"/>
          <w:lang w:val="en-CA"/>
        </w:rPr>
        <w:footnoteReference w:id="60"/>
      </w:r>
      <w:r>
        <w:rPr>
          <w:rFonts w:ascii="Arial" w:hAnsi="Arial"/>
        </w:rPr>
        <w:tab/>
        <w:t>Le tribunal dégage [nom de la partie] et [nom de la partie] de l’obligation de cohabiter;</w:t>
      </w:r>
    </w:p>
    <w:p w14:paraId="4EBE5EFB" w14:textId="77777777" w:rsidR="00BF3420" w:rsidRPr="008C7699" w:rsidRDefault="00BF3420" w:rsidP="00BF3420">
      <w:pPr>
        <w:pStyle w:val="Heading3"/>
        <w:rPr>
          <w:rFonts w:ascii="Arial" w:hAnsi="Arial" w:cs="Arial"/>
        </w:rPr>
      </w:pPr>
      <w:bookmarkStart w:id="109" w:name="_Toc499728074"/>
      <w:bookmarkStart w:id="110" w:name="_Toc54173330"/>
      <w:r>
        <w:rPr>
          <w:rFonts w:ascii="Arial" w:hAnsi="Arial"/>
        </w:rPr>
        <w:t>FILIATION</w:t>
      </w:r>
      <w:bookmarkEnd w:id="109"/>
      <w:bookmarkEnd w:id="110"/>
    </w:p>
    <w:p w14:paraId="784E91A2" w14:textId="1F823827" w:rsidR="00BF3420" w:rsidRPr="008C7699" w:rsidRDefault="00BF3420" w:rsidP="00BF3420">
      <w:pPr>
        <w:spacing w:after="240" w:line="480" w:lineRule="auto"/>
        <w:ind w:left="1418" w:hanging="1418"/>
        <w:jc w:val="both"/>
        <w:rPr>
          <w:rFonts w:ascii="Arial" w:hAnsi="Arial" w:cs="Arial"/>
        </w:rPr>
      </w:pPr>
      <w:r>
        <w:rPr>
          <w:rFonts w:ascii="Arial" w:hAnsi="Arial"/>
        </w:rPr>
        <w:t xml:space="preserve">EB-1 </w:t>
      </w:r>
      <w:r w:rsidR="00233518">
        <w:rPr>
          <w:rFonts w:ascii="Arial" w:hAnsi="Arial"/>
        </w:rPr>
        <w:tab/>
      </w:r>
      <w:r>
        <w:rPr>
          <w:rFonts w:ascii="Arial" w:hAnsi="Arial"/>
        </w:rPr>
        <w:t>[</w:t>
      </w:r>
      <w:r w:rsidR="00E01287">
        <w:rPr>
          <w:rFonts w:ascii="Arial" w:hAnsi="Arial"/>
        </w:rPr>
        <w:t>N</w:t>
      </w:r>
      <w:r>
        <w:rPr>
          <w:rFonts w:ascii="Arial" w:hAnsi="Arial"/>
        </w:rPr>
        <w:t>om de la partie] est autorisé à ce que des échantillons de tissus ou de sang, ou les deux, soient prélevés sur [nom de la partie] et {nom(s)/la/les date(s) de naissance de l’/des enfant(s)} afin que ({établissement}/blanc) effectue un test de filiation et soumette les résultats en preuve (avant le {date}/blanc);</w:t>
      </w:r>
    </w:p>
    <w:p w14:paraId="7935DFF8" w14:textId="767F97AC" w:rsidR="00BF3420" w:rsidRPr="008C7699" w:rsidRDefault="00BF3420" w:rsidP="00BF3420">
      <w:pPr>
        <w:spacing w:after="240" w:line="480" w:lineRule="auto"/>
        <w:ind w:left="1418" w:hanging="1418"/>
        <w:jc w:val="both"/>
        <w:rPr>
          <w:rFonts w:ascii="Arial" w:hAnsi="Arial" w:cs="Arial"/>
        </w:rPr>
      </w:pPr>
      <w:r>
        <w:rPr>
          <w:rFonts w:ascii="Arial" w:hAnsi="Arial"/>
        </w:rPr>
        <w:t>EB-2</w:t>
      </w:r>
      <w:r>
        <w:rPr>
          <w:rFonts w:ascii="Arial" w:hAnsi="Arial"/>
        </w:rPr>
        <w:tab/>
        <w:t>Le tribunal ordonne le paiement des frais de ces analyses ou tests de (filiation/paternité/maternité)</w:t>
      </w:r>
      <w:r w:rsidRPr="008C7699">
        <w:rPr>
          <w:rStyle w:val="FootnoteReference"/>
          <w:rFonts w:ascii="Arial" w:hAnsi="Arial" w:cs="Arial"/>
          <w:lang w:val="en-CA"/>
        </w:rPr>
        <w:footnoteReference w:id="61"/>
      </w:r>
      <w:r>
        <w:rPr>
          <w:rFonts w:ascii="Arial" w:hAnsi="Arial"/>
        </w:rPr>
        <w:t xml:space="preserve"> comme suit: {conditions de paiement};</w:t>
      </w:r>
    </w:p>
    <w:p w14:paraId="22DE317F" w14:textId="59EEF00E" w:rsidR="00BF3420" w:rsidRPr="008C7699" w:rsidRDefault="00BF3420" w:rsidP="00BF3420">
      <w:pPr>
        <w:spacing w:after="240" w:line="480" w:lineRule="auto"/>
        <w:ind w:left="1418" w:hanging="1418"/>
        <w:jc w:val="both"/>
        <w:rPr>
          <w:rFonts w:ascii="Arial" w:hAnsi="Arial" w:cs="Arial"/>
          <w:szCs w:val="28"/>
        </w:rPr>
      </w:pPr>
      <w:r>
        <w:rPr>
          <w:rFonts w:ascii="Arial" w:hAnsi="Arial"/>
        </w:rPr>
        <w:t>EB-3</w:t>
      </w:r>
      <w:r w:rsidRPr="008C7699">
        <w:rPr>
          <w:rStyle w:val="FootnoteReference"/>
          <w:rFonts w:ascii="Arial" w:hAnsi="Arial" w:cs="Arial"/>
          <w:lang w:val="en-CA"/>
        </w:rPr>
        <w:footnoteReference w:id="62"/>
      </w:r>
      <w:r>
        <w:rPr>
          <w:rFonts w:ascii="Arial" w:hAnsi="Arial"/>
        </w:rPr>
        <w:t xml:space="preserve"> </w:t>
      </w:r>
      <w:r w:rsidR="00233518">
        <w:rPr>
          <w:rFonts w:ascii="Arial" w:hAnsi="Arial"/>
        </w:rPr>
        <w:tab/>
      </w:r>
      <w:r>
        <w:rPr>
          <w:rFonts w:ascii="Arial" w:hAnsi="Arial"/>
        </w:rPr>
        <w:t>[</w:t>
      </w:r>
      <w:r w:rsidR="00E01287">
        <w:rPr>
          <w:rFonts w:ascii="Arial" w:hAnsi="Arial"/>
        </w:rPr>
        <w:t>N</w:t>
      </w:r>
      <w:r>
        <w:rPr>
          <w:rFonts w:ascii="Arial" w:hAnsi="Arial"/>
        </w:rPr>
        <w:t xml:space="preserve">om de la partie](, dont le nom à la naissance était ({nom}/blanc), né(e) le {date de naissance} à {lieu, province/État et pays}, (blanc/qui est membre de {nom de la bande et numéro de traité}) (est/n’est pas) le </w:t>
      </w:r>
      <w:r>
        <w:rPr>
          <w:rFonts w:ascii="Arial" w:hAnsi="Arial"/>
        </w:rPr>
        <w:lastRenderedPageBreak/>
        <w:t>(parent/père/mère)</w:t>
      </w:r>
      <w:r w:rsidRPr="008C7699">
        <w:rPr>
          <w:rStyle w:val="FootnoteReference"/>
          <w:rFonts w:ascii="Arial" w:hAnsi="Arial" w:cs="Arial"/>
          <w:szCs w:val="28"/>
          <w:lang w:val="en-CA"/>
        </w:rPr>
        <w:footnoteReference w:id="63"/>
      </w:r>
      <w:r>
        <w:rPr>
          <w:rFonts w:ascii="Arial" w:hAnsi="Arial"/>
        </w:rPr>
        <w:t xml:space="preserve"> de {nom/date de naissance/lieu de naissance de l’enfant};</w:t>
      </w:r>
    </w:p>
    <w:p w14:paraId="411D871D" w14:textId="3B3AD0EF" w:rsidR="00BF3420" w:rsidRPr="008C7699" w:rsidRDefault="00BF3420" w:rsidP="00BF3420">
      <w:pPr>
        <w:spacing w:after="240" w:line="480" w:lineRule="auto"/>
        <w:ind w:left="1418" w:hanging="1418"/>
        <w:jc w:val="both"/>
        <w:rPr>
          <w:rFonts w:ascii="Arial" w:hAnsi="Arial" w:cs="Arial"/>
        </w:rPr>
      </w:pPr>
      <w:r>
        <w:rPr>
          <w:rFonts w:ascii="Arial" w:hAnsi="Arial"/>
        </w:rPr>
        <w:t>EB-4</w:t>
      </w:r>
      <w:r w:rsidRPr="008C7699">
        <w:rPr>
          <w:rStyle w:val="FootnoteReference"/>
          <w:rFonts w:ascii="Arial" w:hAnsi="Arial" w:cs="Arial"/>
          <w:lang w:val="en-CA"/>
        </w:rPr>
        <w:footnoteReference w:id="64"/>
      </w:r>
      <w:r>
        <w:rPr>
          <w:rFonts w:ascii="Arial" w:hAnsi="Arial"/>
        </w:rPr>
        <w:tab/>
        <w:t>[</w:t>
      </w:r>
      <w:r w:rsidR="00E01287">
        <w:rPr>
          <w:rFonts w:ascii="Arial" w:hAnsi="Arial"/>
        </w:rPr>
        <w:t>N</w:t>
      </w:r>
      <w:r>
        <w:rPr>
          <w:rFonts w:ascii="Arial" w:hAnsi="Arial"/>
        </w:rPr>
        <w:t>om de la partie] est le parent de {nom(s)/date(s) de naissance de l’/des enfant(s)} uniquement aux fins des instances en matière de pension alimentaire pour enfants;</w:t>
      </w:r>
    </w:p>
    <w:p w14:paraId="24D5434C" w14:textId="77777777" w:rsidR="00BF3420" w:rsidRPr="008C7699" w:rsidRDefault="00BF3420" w:rsidP="00BF3420">
      <w:pPr>
        <w:pStyle w:val="Heading3"/>
        <w:rPr>
          <w:rFonts w:ascii="Arial" w:hAnsi="Arial" w:cs="Arial"/>
        </w:rPr>
      </w:pPr>
      <w:bookmarkStart w:id="111" w:name="_Toc499728075"/>
      <w:bookmarkStart w:id="112" w:name="_Toc54173331"/>
      <w:r>
        <w:rPr>
          <w:rFonts w:ascii="Arial" w:hAnsi="Arial"/>
        </w:rPr>
        <w:t>REMPLAÇANT PROVISOIRE D’UN PARENT</w:t>
      </w:r>
      <w:bookmarkEnd w:id="111"/>
      <w:bookmarkEnd w:id="112"/>
    </w:p>
    <w:p w14:paraId="24837355" w14:textId="518B4067" w:rsidR="00BF3420" w:rsidRPr="008C7699" w:rsidRDefault="00BF3420" w:rsidP="00BF3420">
      <w:pPr>
        <w:spacing w:after="240" w:line="480" w:lineRule="auto"/>
        <w:ind w:left="1418" w:hanging="1418"/>
        <w:jc w:val="both"/>
        <w:rPr>
          <w:rFonts w:ascii="Arial" w:hAnsi="Arial" w:cs="Arial"/>
        </w:rPr>
      </w:pPr>
      <w:r>
        <w:rPr>
          <w:rFonts w:ascii="Arial" w:hAnsi="Arial"/>
        </w:rPr>
        <w:t>EC-1</w:t>
      </w:r>
      <w:r>
        <w:rPr>
          <w:rFonts w:ascii="Arial" w:hAnsi="Arial"/>
        </w:rPr>
        <w:tab/>
        <w:t>[</w:t>
      </w:r>
      <w:r w:rsidR="00E01287">
        <w:rPr>
          <w:rFonts w:ascii="Arial" w:hAnsi="Arial"/>
        </w:rPr>
        <w:t>N</w:t>
      </w:r>
      <w:r>
        <w:rPr>
          <w:rFonts w:ascii="Arial" w:hAnsi="Arial"/>
        </w:rPr>
        <w:t>om de la partie] (tient/ne tient pas) lieu de parent à {nom(s) et date(s) de naissance (de l’/des) enfant(s) visé(s)};</w:t>
      </w:r>
      <w:r>
        <w:rPr>
          <w:rFonts w:ascii="Arial" w:hAnsi="Arial"/>
        </w:rPr>
        <w:tab/>
      </w:r>
    </w:p>
    <w:p w14:paraId="61EC4A9C" w14:textId="77777777" w:rsidR="00BF3420" w:rsidRPr="008C7699" w:rsidRDefault="00BF3420" w:rsidP="00BF3420">
      <w:pPr>
        <w:pStyle w:val="Heading3"/>
        <w:rPr>
          <w:rFonts w:ascii="Arial" w:hAnsi="Arial" w:cs="Arial"/>
        </w:rPr>
      </w:pPr>
      <w:bookmarkStart w:id="113" w:name="_Toc499728076"/>
      <w:bookmarkStart w:id="114" w:name="_Toc54173332"/>
      <w:r>
        <w:rPr>
          <w:rFonts w:ascii="Arial" w:hAnsi="Arial"/>
        </w:rPr>
        <w:t>NULLITÉ DU MARIAGE</w:t>
      </w:r>
      <w:bookmarkEnd w:id="113"/>
      <w:bookmarkEnd w:id="114"/>
    </w:p>
    <w:p w14:paraId="40F72E7E" w14:textId="77777777" w:rsidR="00BF3420" w:rsidRPr="008C7699" w:rsidRDefault="00BF3420" w:rsidP="00BF3420">
      <w:pPr>
        <w:spacing w:after="240" w:line="480" w:lineRule="auto"/>
        <w:ind w:left="1418" w:hanging="1418"/>
        <w:jc w:val="both"/>
        <w:rPr>
          <w:rFonts w:ascii="Arial" w:hAnsi="Arial" w:cs="Arial"/>
        </w:rPr>
      </w:pPr>
      <w:r>
        <w:rPr>
          <w:rFonts w:ascii="Arial" w:hAnsi="Arial"/>
        </w:rPr>
        <w:t>ED-1</w:t>
      </w:r>
      <w:r>
        <w:rPr>
          <w:rFonts w:ascii="Arial" w:hAnsi="Arial"/>
        </w:rPr>
        <w:tab/>
        <w:t>Le mariage de [nom de la partie] et [nom de la partie], qui se sont mariés le [date] à {lieu}, {préciser la province/l’État et le pays}, est nul et non avenu à partir du {date};</w:t>
      </w:r>
    </w:p>
    <w:p w14:paraId="65BF8039" w14:textId="77777777" w:rsidR="00BF3420" w:rsidRPr="008C7699" w:rsidRDefault="00BF3420" w:rsidP="00BF3420">
      <w:pPr>
        <w:pStyle w:val="Heading3"/>
        <w:rPr>
          <w:rFonts w:ascii="Arial" w:hAnsi="Arial" w:cs="Arial"/>
        </w:rPr>
      </w:pPr>
      <w:bookmarkStart w:id="115" w:name="_Toc499728077"/>
      <w:bookmarkStart w:id="116" w:name="_Toc54173333"/>
      <w:r>
        <w:rPr>
          <w:rFonts w:ascii="Arial" w:hAnsi="Arial"/>
        </w:rPr>
        <w:t>PÉRIODE DE COHABITATION</w:t>
      </w:r>
      <w:bookmarkEnd w:id="115"/>
      <w:bookmarkEnd w:id="116"/>
    </w:p>
    <w:p w14:paraId="7EA6EC7C" w14:textId="3E6BFC42" w:rsidR="00BF3420" w:rsidRPr="008C7699" w:rsidRDefault="00BF3420" w:rsidP="00BF3420">
      <w:pPr>
        <w:spacing w:after="240" w:line="480" w:lineRule="auto"/>
        <w:ind w:left="1418" w:hanging="1418"/>
        <w:jc w:val="both"/>
        <w:rPr>
          <w:rFonts w:ascii="Arial" w:hAnsi="Arial" w:cs="Arial"/>
        </w:rPr>
      </w:pPr>
      <w:r>
        <w:rPr>
          <w:rFonts w:ascii="Arial" w:hAnsi="Arial"/>
        </w:rPr>
        <w:t>EE-1</w:t>
      </w:r>
      <w:r>
        <w:rPr>
          <w:rFonts w:ascii="Arial" w:hAnsi="Arial"/>
        </w:rPr>
        <w:tab/>
        <w:t>[</w:t>
      </w:r>
      <w:r w:rsidR="00E01287">
        <w:rPr>
          <w:rFonts w:ascii="Arial" w:hAnsi="Arial"/>
        </w:rPr>
        <w:t>N</w:t>
      </w:r>
      <w:r>
        <w:rPr>
          <w:rFonts w:ascii="Arial" w:hAnsi="Arial"/>
        </w:rPr>
        <w:t>om de la partie] et [nom de la partie]: {inscrire et numéroter (la/les) sous-disposition(s) EE-1 appropriée(s)}</w:t>
      </w:r>
    </w:p>
    <w:p w14:paraId="64CB52D2" w14:textId="77777777" w:rsidR="00BF3420" w:rsidRPr="008C7699" w:rsidRDefault="00BF3420" w:rsidP="00BF3420">
      <w:pPr>
        <w:spacing w:after="240" w:line="480" w:lineRule="auto"/>
        <w:ind w:left="1985" w:hanging="1985"/>
        <w:jc w:val="both"/>
        <w:rPr>
          <w:rFonts w:ascii="Arial" w:hAnsi="Arial" w:cs="Arial"/>
        </w:rPr>
      </w:pPr>
      <w:r>
        <w:rPr>
          <w:rFonts w:ascii="Arial" w:hAnsi="Arial"/>
        </w:rPr>
        <w:t>EE-1.1</w:t>
      </w:r>
      <w:r>
        <w:rPr>
          <w:rFonts w:ascii="Arial" w:hAnsi="Arial"/>
        </w:rPr>
        <w:tab/>
        <w:t>ont commencé à cohabiter (en union de fait/blanc) le {date};</w:t>
      </w:r>
    </w:p>
    <w:p w14:paraId="67353334" w14:textId="77777777" w:rsidR="00BF3420" w:rsidRPr="008C7699" w:rsidRDefault="00BF3420" w:rsidP="00BF3420">
      <w:pPr>
        <w:spacing w:after="240" w:line="480" w:lineRule="auto"/>
        <w:ind w:left="1985" w:hanging="1985"/>
        <w:jc w:val="both"/>
        <w:rPr>
          <w:rFonts w:ascii="Arial" w:hAnsi="Arial" w:cs="Arial"/>
        </w:rPr>
      </w:pPr>
      <w:r>
        <w:rPr>
          <w:rFonts w:ascii="Arial" w:hAnsi="Arial"/>
        </w:rPr>
        <w:lastRenderedPageBreak/>
        <w:t>EE-1.2</w:t>
      </w:r>
      <w:r>
        <w:rPr>
          <w:rFonts w:ascii="Arial" w:hAnsi="Arial"/>
        </w:rPr>
        <w:tab/>
        <w:t>ont cessé de cohabiter (en union de fait/blanc) le {date};</w:t>
      </w:r>
    </w:p>
    <w:p w14:paraId="7EFA47D3" w14:textId="77777777" w:rsidR="00BF3420" w:rsidRPr="008C7699" w:rsidRDefault="00BF3420" w:rsidP="00BF3420">
      <w:pPr>
        <w:spacing w:after="240" w:line="480" w:lineRule="auto"/>
        <w:ind w:left="1985" w:hanging="1985"/>
        <w:jc w:val="both"/>
        <w:rPr>
          <w:rFonts w:ascii="Arial" w:hAnsi="Arial" w:cs="Arial"/>
        </w:rPr>
      </w:pPr>
      <w:r>
        <w:rPr>
          <w:rFonts w:ascii="Arial" w:hAnsi="Arial"/>
        </w:rPr>
        <w:t>EE-1.3</w:t>
      </w:r>
      <w:r>
        <w:rPr>
          <w:rFonts w:ascii="Arial" w:hAnsi="Arial"/>
        </w:rPr>
        <w:tab/>
        <w:t xml:space="preserve">n’ont pas cohabité en union de fait; </w:t>
      </w:r>
      <w:r>
        <w:rPr>
          <w:rFonts w:ascii="Arial" w:hAnsi="Arial"/>
        </w:rPr>
        <w:br w:type="page"/>
      </w:r>
    </w:p>
    <w:p w14:paraId="62A2661B" w14:textId="104247AD" w:rsidR="00BF3420" w:rsidRPr="008C7699" w:rsidRDefault="00BF3420" w:rsidP="00BF3420">
      <w:pPr>
        <w:pStyle w:val="Heading2"/>
        <w:rPr>
          <w:rFonts w:ascii="Arial" w:hAnsi="Arial" w:cs="Arial"/>
        </w:rPr>
      </w:pPr>
      <w:bookmarkStart w:id="117" w:name="_Toc499728078"/>
      <w:bookmarkStart w:id="118" w:name="_Toc54173334"/>
      <w:r>
        <w:rPr>
          <w:rFonts w:ascii="Arial" w:hAnsi="Arial"/>
        </w:rPr>
        <w:lastRenderedPageBreak/>
        <w:t>F.</w:t>
      </w:r>
      <w:r w:rsidR="006046AF">
        <w:rPr>
          <w:rFonts w:ascii="Arial" w:hAnsi="Arial"/>
        </w:rPr>
        <w:t xml:space="preserve">  </w:t>
      </w:r>
      <w:r>
        <w:rPr>
          <w:rFonts w:ascii="Arial" w:hAnsi="Arial"/>
        </w:rPr>
        <w:t>OCCUPATION ET INTERDICTION DE LA VENTE</w:t>
      </w:r>
      <w:bookmarkEnd w:id="117"/>
      <w:bookmarkEnd w:id="118"/>
    </w:p>
    <w:p w14:paraId="0B340EC6" w14:textId="77777777" w:rsidR="00BF3420" w:rsidRPr="008C7699" w:rsidRDefault="00BF3420" w:rsidP="00BF3420">
      <w:pPr>
        <w:pStyle w:val="Heading3"/>
        <w:rPr>
          <w:rFonts w:ascii="Arial" w:hAnsi="Arial" w:cs="Arial"/>
        </w:rPr>
      </w:pPr>
      <w:bookmarkStart w:id="119" w:name="_Toc499728079"/>
      <w:bookmarkStart w:id="120" w:name="_Toc54173335"/>
      <w:r>
        <w:rPr>
          <w:rFonts w:ascii="Arial" w:hAnsi="Arial"/>
        </w:rPr>
        <w:t>OCCUPATION</w:t>
      </w:r>
      <w:bookmarkEnd w:id="119"/>
      <w:bookmarkEnd w:id="120"/>
    </w:p>
    <w:p w14:paraId="67278A29" w14:textId="77777777" w:rsidR="00BF3420" w:rsidRPr="008C7699" w:rsidRDefault="00BF3420" w:rsidP="00BF3420">
      <w:pPr>
        <w:spacing w:after="240" w:line="480" w:lineRule="auto"/>
        <w:ind w:left="1418" w:hanging="1418"/>
        <w:jc w:val="both"/>
        <w:rPr>
          <w:rFonts w:ascii="Arial" w:hAnsi="Arial" w:cs="Arial"/>
        </w:rPr>
      </w:pPr>
      <w:r>
        <w:rPr>
          <w:rFonts w:ascii="Arial" w:hAnsi="Arial"/>
        </w:rPr>
        <w:t>FA-1</w:t>
      </w:r>
      <w:r>
        <w:rPr>
          <w:rFonts w:ascii="Arial" w:hAnsi="Arial"/>
        </w:rPr>
        <w:tab/>
        <w:t>Le tribunal autorise [nom de la partie] à occuper la résidence familiale située au {adresse complète} et retire à [nom de la partie] le droit d’occuper la résidence familiale (immédiatement/à partir de {date}) jusqu’à ce que les droits (de l’une ou l’autre des/des) parties à titre de (propriétaire(s)/preneur(s) à bail) prennent fin;</w:t>
      </w:r>
    </w:p>
    <w:p w14:paraId="72EC24A1" w14:textId="77777777" w:rsidR="00BF3420" w:rsidRPr="008C7699" w:rsidRDefault="00BF3420" w:rsidP="00BF3420">
      <w:pPr>
        <w:pStyle w:val="Heading3"/>
        <w:rPr>
          <w:rFonts w:ascii="Arial" w:hAnsi="Arial" w:cs="Arial"/>
        </w:rPr>
      </w:pPr>
      <w:bookmarkStart w:id="121" w:name="_Toc499728080"/>
      <w:bookmarkStart w:id="122" w:name="_Toc54173336"/>
      <w:r>
        <w:rPr>
          <w:rFonts w:ascii="Arial" w:hAnsi="Arial"/>
        </w:rPr>
        <w:t>ORDONNANCE DE QUITTER LA RÉSIDENCE FAMILIALE</w:t>
      </w:r>
      <w:bookmarkEnd w:id="121"/>
      <w:bookmarkEnd w:id="122"/>
    </w:p>
    <w:p w14:paraId="6846173E" w14:textId="77777777" w:rsidR="00BF3420" w:rsidRPr="008C7699" w:rsidRDefault="00BF3420" w:rsidP="00BF3420">
      <w:pPr>
        <w:spacing w:after="240" w:line="480" w:lineRule="auto"/>
        <w:ind w:left="1418" w:hanging="1418"/>
        <w:jc w:val="both"/>
        <w:rPr>
          <w:rFonts w:ascii="Arial" w:hAnsi="Arial" w:cs="Arial"/>
        </w:rPr>
      </w:pPr>
      <w:r>
        <w:rPr>
          <w:rFonts w:ascii="Arial" w:hAnsi="Arial"/>
        </w:rPr>
        <w:t>FB-1</w:t>
      </w:r>
      <w:r>
        <w:rPr>
          <w:rFonts w:ascii="Arial" w:hAnsi="Arial"/>
        </w:rPr>
        <w:tab/>
        <w:t>Le tribunal ordonne à [nom de la partie] de quitter la résidence familiale située au {adresse complète}, au plus tard le {date};</w:t>
      </w:r>
    </w:p>
    <w:p w14:paraId="63F68EF2" w14:textId="77777777" w:rsidR="00BF3420" w:rsidRPr="008C7699" w:rsidRDefault="00BF3420" w:rsidP="00BF3420">
      <w:pPr>
        <w:pStyle w:val="Heading3"/>
        <w:rPr>
          <w:rFonts w:ascii="Arial" w:hAnsi="Arial" w:cs="Arial"/>
        </w:rPr>
      </w:pPr>
      <w:bookmarkStart w:id="123" w:name="_Toc499728081"/>
      <w:bookmarkStart w:id="124" w:name="_Toc54173337"/>
      <w:r>
        <w:rPr>
          <w:rFonts w:ascii="Arial" w:hAnsi="Arial"/>
        </w:rPr>
        <w:t>AJOURNEMENT DE LA VENTE</w:t>
      </w:r>
      <w:bookmarkEnd w:id="123"/>
      <w:bookmarkEnd w:id="124"/>
    </w:p>
    <w:p w14:paraId="04D6C990" w14:textId="77777777" w:rsidR="00BF3420" w:rsidRPr="008C7699" w:rsidRDefault="00BF3420" w:rsidP="00BF3420">
      <w:pPr>
        <w:spacing w:after="240" w:line="480" w:lineRule="auto"/>
        <w:ind w:left="1418" w:hanging="1418"/>
        <w:jc w:val="both"/>
        <w:rPr>
          <w:rFonts w:ascii="Arial" w:hAnsi="Arial" w:cs="Arial"/>
        </w:rPr>
      </w:pPr>
      <w:r>
        <w:rPr>
          <w:rFonts w:ascii="Arial" w:hAnsi="Arial"/>
        </w:rPr>
        <w:t>FC-1</w:t>
      </w:r>
      <w:r w:rsidRPr="008C7699">
        <w:rPr>
          <w:rStyle w:val="FootnoteReference"/>
          <w:rFonts w:ascii="Arial" w:hAnsi="Arial" w:cs="Arial"/>
          <w:lang w:val="en-CA"/>
        </w:rPr>
        <w:footnoteReference w:id="65"/>
      </w:r>
      <w:r>
        <w:rPr>
          <w:rFonts w:ascii="Arial" w:hAnsi="Arial"/>
        </w:rPr>
        <w:tab/>
        <w:t>Le tribunal ordonne l’ajournement des droits de [nom de la partie] (de demander le partage ou la licitation/la vente ou l’aliénation/l’aliénation) de la résidence familiale, sous réserve du droit d’occupation de [nom de la partie] (jusqu’au/blanc) {date};</w:t>
      </w:r>
    </w:p>
    <w:p w14:paraId="3EFF3F27" w14:textId="77777777" w:rsidR="00BF3420" w:rsidRPr="008C7699" w:rsidRDefault="00BF3420" w:rsidP="00BF3420">
      <w:pPr>
        <w:pStyle w:val="Heading3"/>
        <w:rPr>
          <w:rFonts w:ascii="Arial" w:hAnsi="Arial" w:cs="Arial"/>
        </w:rPr>
      </w:pPr>
      <w:bookmarkStart w:id="125" w:name="_Toc54173338"/>
      <w:r>
        <w:rPr>
          <w:rFonts w:ascii="Arial" w:hAnsi="Arial"/>
        </w:rPr>
        <w:t>ACCÈS À LA PROPRIÉTÉ</w:t>
      </w:r>
      <w:bookmarkEnd w:id="125"/>
    </w:p>
    <w:p w14:paraId="61268A97" w14:textId="77777777" w:rsidR="00BF3420" w:rsidRPr="008C7699" w:rsidRDefault="00BF3420" w:rsidP="00BF3420">
      <w:pPr>
        <w:spacing w:line="480" w:lineRule="auto"/>
        <w:ind w:left="1418" w:hanging="1418"/>
        <w:jc w:val="both"/>
        <w:rPr>
          <w:rFonts w:ascii="Arial" w:hAnsi="Arial" w:cs="Arial"/>
        </w:rPr>
      </w:pPr>
      <w:r>
        <w:rPr>
          <w:rFonts w:ascii="Arial" w:hAnsi="Arial"/>
        </w:rPr>
        <w:t>FD-1</w:t>
      </w:r>
      <w:r>
        <w:rPr>
          <w:rFonts w:ascii="Arial" w:hAnsi="Arial"/>
        </w:rPr>
        <w:tab/>
        <w:t xml:space="preserve">Le tribunal ordonne à [nom de la partie] de permettre à (un évaluateur d’immeubles/à un agent d’immeuble/{une autre personne}) d’entrer dans les bâtiments et de se rendre sur les terrains situés au {adresse complète} aux </w:t>
      </w:r>
      <w:r>
        <w:rPr>
          <w:rFonts w:ascii="Arial" w:hAnsi="Arial"/>
        </w:rPr>
        <w:lastRenderedPageBreak/>
        <w:t>fins de {préciser les fins, par exemple, préparation d’un rapport d’évaluation, obtention des effets personnels d’une personne} (sous réserve de {avis ou autres conditions}/blanc);</w:t>
      </w:r>
    </w:p>
    <w:p w14:paraId="1E9FB161" w14:textId="77777777" w:rsidR="00BF3420" w:rsidRPr="00BB2916" w:rsidRDefault="00BF3420" w:rsidP="00BF3420">
      <w:pPr>
        <w:spacing w:line="480" w:lineRule="auto"/>
        <w:ind w:left="1440" w:hanging="1440"/>
        <w:rPr>
          <w:rFonts w:ascii="Arial" w:hAnsi="Arial" w:cs="Arial"/>
        </w:rPr>
      </w:pPr>
    </w:p>
    <w:p w14:paraId="6F6486A4" w14:textId="77777777" w:rsidR="00BF3420" w:rsidRPr="008C7699" w:rsidRDefault="00BF3420" w:rsidP="006046AF">
      <w:pPr>
        <w:spacing w:line="480" w:lineRule="auto"/>
        <w:ind w:left="1418" w:hanging="1418"/>
        <w:jc w:val="both"/>
        <w:rPr>
          <w:rFonts w:ascii="Arial" w:hAnsi="Arial" w:cs="Arial"/>
        </w:rPr>
      </w:pPr>
      <w:r>
        <w:rPr>
          <w:rFonts w:ascii="Arial" w:hAnsi="Arial"/>
        </w:rPr>
        <w:t>FD-2</w:t>
      </w:r>
      <w:r>
        <w:rPr>
          <w:rFonts w:ascii="Arial" w:hAnsi="Arial"/>
        </w:rPr>
        <w:tab/>
        <w:t>Le tribunal ordonne à [nom de la partie] de rendre toutes les clés de la propriété située au {adresse complète} en sa possession ou sous son contrôle à ([nom de la partie]/{autre personne}) (le/au plus tard le) {jour et heure, s’il y a lieu};</w:t>
      </w:r>
    </w:p>
    <w:p w14:paraId="7E8E2874" w14:textId="77777777" w:rsidR="00BF3420" w:rsidRPr="008C7699" w:rsidRDefault="00BF3420" w:rsidP="00BF3420">
      <w:pPr>
        <w:spacing w:after="240" w:line="480" w:lineRule="auto"/>
        <w:jc w:val="both"/>
        <w:rPr>
          <w:rFonts w:ascii="Arial" w:hAnsi="Arial" w:cs="Arial"/>
          <w:b/>
        </w:rPr>
      </w:pPr>
      <w:r>
        <w:br w:type="page"/>
      </w:r>
    </w:p>
    <w:p w14:paraId="2EB2D31E" w14:textId="1B178835" w:rsidR="00BF3420" w:rsidRPr="008C7699" w:rsidRDefault="00BF3420" w:rsidP="00BF3420">
      <w:pPr>
        <w:pStyle w:val="Heading2"/>
        <w:rPr>
          <w:rFonts w:ascii="Arial" w:hAnsi="Arial" w:cs="Arial"/>
        </w:rPr>
      </w:pPr>
      <w:bookmarkStart w:id="126" w:name="_Toc499728082"/>
      <w:bookmarkStart w:id="127" w:name="_Toc54173339"/>
      <w:r>
        <w:rPr>
          <w:rFonts w:ascii="Arial" w:hAnsi="Arial"/>
        </w:rPr>
        <w:lastRenderedPageBreak/>
        <w:t>G.</w:t>
      </w:r>
      <w:r w:rsidR="003123C1">
        <w:rPr>
          <w:rFonts w:ascii="Arial" w:hAnsi="Arial"/>
        </w:rPr>
        <w:t xml:space="preserve">  </w:t>
      </w:r>
      <w:r>
        <w:rPr>
          <w:rFonts w:ascii="Arial" w:hAnsi="Arial"/>
        </w:rPr>
        <w:t>OUTRAGE, AMENDES, PÉNALITÉS, ETC.</w:t>
      </w:r>
      <w:bookmarkEnd w:id="126"/>
      <w:bookmarkEnd w:id="127"/>
    </w:p>
    <w:p w14:paraId="1D59EBCF" w14:textId="77777777" w:rsidR="00BF3420" w:rsidRPr="008C7699" w:rsidRDefault="00BF3420" w:rsidP="00BF3420">
      <w:pPr>
        <w:pStyle w:val="Heading3"/>
        <w:rPr>
          <w:rFonts w:ascii="Arial" w:hAnsi="Arial" w:cs="Arial"/>
        </w:rPr>
      </w:pPr>
      <w:bookmarkStart w:id="128" w:name="_Toc499728083"/>
      <w:bookmarkStart w:id="129" w:name="_Toc54173340"/>
      <w:r>
        <w:rPr>
          <w:rFonts w:ascii="Arial" w:hAnsi="Arial"/>
        </w:rPr>
        <w:t>CONCLUSIONS</w:t>
      </w:r>
      <w:bookmarkEnd w:id="128"/>
      <w:bookmarkEnd w:id="129"/>
    </w:p>
    <w:p w14:paraId="1DB829BC" w14:textId="77777777" w:rsidR="00BF3420" w:rsidRPr="008C7699" w:rsidRDefault="00BF3420" w:rsidP="00BF3420">
      <w:pPr>
        <w:spacing w:after="240" w:line="480" w:lineRule="auto"/>
        <w:ind w:left="1474" w:hanging="1474"/>
        <w:jc w:val="both"/>
        <w:rPr>
          <w:rFonts w:ascii="Arial" w:hAnsi="Arial" w:cs="Arial"/>
        </w:rPr>
      </w:pPr>
      <w:r>
        <w:rPr>
          <w:rFonts w:ascii="Arial" w:hAnsi="Arial"/>
        </w:rPr>
        <w:t>GA-1</w:t>
      </w:r>
      <w:r>
        <w:rPr>
          <w:rFonts w:ascii="Arial" w:hAnsi="Arial"/>
        </w:rPr>
        <w:tab/>
        <w:t>[Nom de la partie] commet un outrage au tribunal en contrevenant à [titre de l’ordonnance] rendue le [date] par [nom du juge] pour violation (du/des) paragraphe(s) {numéro(s) (du/des) paragraphe(s)} (en/blanc) {inclure les détails de l’outrage, s’il y a lieu};</w:t>
      </w:r>
    </w:p>
    <w:p w14:paraId="3D25DA5A" w14:textId="77777777" w:rsidR="00BF3420" w:rsidRDefault="00BF3420" w:rsidP="00BF3420">
      <w:pPr>
        <w:spacing w:after="240" w:line="480" w:lineRule="auto"/>
        <w:ind w:left="1418" w:hanging="1418"/>
        <w:jc w:val="both"/>
        <w:rPr>
          <w:rFonts w:ascii="Arial" w:hAnsi="Arial" w:cs="Arial"/>
          <w:szCs w:val="28"/>
        </w:rPr>
      </w:pPr>
      <w:r>
        <w:rPr>
          <w:rFonts w:ascii="Arial" w:hAnsi="Arial"/>
        </w:rPr>
        <w:t>GA-2</w:t>
      </w:r>
      <w:r>
        <w:rPr>
          <w:rFonts w:ascii="Arial" w:hAnsi="Arial"/>
        </w:rPr>
        <w:tab/>
        <w:t>[Nom de la partie] (manque/ne manque pas) (délibérément/blanc) à son obligation de verser la pension alimentaire prévue dans (l’ordonnance {préciser le titre de l’ordonnance} rendue le [date] par {nom du juge}/les dispositions relatives aux pensions alimentaires de (l’entente datée du {date})/la sentence arbitrale familiale rendue le [date]/(la décision de fixation du montant de la pension alimentaire pour enfants/la décision de fixation d’un nouveau montant de pension alimentaire pour enfants) rendue le [date] par [nom de l’agent de détermination de la pension alimentaire]);</w:t>
      </w:r>
    </w:p>
    <w:p w14:paraId="70368C5A" w14:textId="46E004FC" w:rsidR="00BF3420" w:rsidRPr="008C7699" w:rsidRDefault="00BF3420" w:rsidP="00BF3420">
      <w:pPr>
        <w:spacing w:after="240" w:line="480" w:lineRule="auto"/>
        <w:ind w:left="1418" w:hanging="1418"/>
        <w:jc w:val="both"/>
        <w:rPr>
          <w:rFonts w:ascii="Arial" w:hAnsi="Arial" w:cs="Arial"/>
        </w:rPr>
      </w:pPr>
      <w:r>
        <w:rPr>
          <w:rFonts w:ascii="Arial" w:hAnsi="Arial"/>
        </w:rPr>
        <w:t>GA-3</w:t>
      </w:r>
      <w:r>
        <w:rPr>
          <w:rFonts w:ascii="Arial" w:hAnsi="Arial"/>
        </w:rPr>
        <w:tab/>
        <w:t>[Nom de la partie] est actuellement incapable d’effectuer les versements relatifs à l’arriéré de pension alimentaire dont le montant est établi ci-dessus dans la présente ordonnance (; / et demande au tribunal de lui accorder un délai raisonnable pour:) {s’il y a lieu, inscrire et numéroter (la/les) sous-disposition(s) GA-3 appropriée(s)}</w:t>
      </w:r>
    </w:p>
    <w:p w14:paraId="77B35AD8" w14:textId="77777777" w:rsidR="00BF3420" w:rsidRPr="008C7699" w:rsidRDefault="00BF3420" w:rsidP="00BF3420">
      <w:pPr>
        <w:spacing w:after="240" w:line="480" w:lineRule="auto"/>
        <w:ind w:left="1985" w:hanging="1985"/>
        <w:jc w:val="both"/>
        <w:rPr>
          <w:rFonts w:ascii="Arial" w:hAnsi="Arial" w:cs="Arial"/>
        </w:rPr>
      </w:pPr>
      <w:r>
        <w:rPr>
          <w:rFonts w:ascii="Arial" w:hAnsi="Arial"/>
        </w:rPr>
        <w:t>GA-3.1</w:t>
      </w:r>
      <w:r>
        <w:rPr>
          <w:rFonts w:ascii="Arial" w:hAnsi="Arial"/>
        </w:rPr>
        <w:tab/>
        <w:t>retenir les services d’un avocat;</w:t>
      </w:r>
    </w:p>
    <w:p w14:paraId="36B0FDF1" w14:textId="051C8F35" w:rsidR="00BF3420" w:rsidRPr="008C7699" w:rsidRDefault="00BF3420" w:rsidP="00BF3420">
      <w:pPr>
        <w:spacing w:after="240" w:line="480" w:lineRule="auto"/>
        <w:ind w:left="1985" w:hanging="1985"/>
        <w:jc w:val="both"/>
        <w:rPr>
          <w:rFonts w:ascii="Arial" w:hAnsi="Arial" w:cs="Arial"/>
        </w:rPr>
      </w:pPr>
      <w:r>
        <w:rPr>
          <w:rFonts w:ascii="Arial" w:hAnsi="Arial"/>
        </w:rPr>
        <w:lastRenderedPageBreak/>
        <w:t>GA-3.2</w:t>
      </w:r>
      <w:r>
        <w:rPr>
          <w:rFonts w:ascii="Arial" w:hAnsi="Arial"/>
        </w:rPr>
        <w:tab/>
        <w:t>fournir au (tribunal/directeur du Programme d’exécution des ordonnances alimentaires)</w:t>
      </w:r>
      <w:r w:rsidR="003123C1">
        <w:rPr>
          <w:rFonts w:ascii="Arial" w:hAnsi="Arial"/>
        </w:rPr>
        <w:t xml:space="preserve"> </w:t>
      </w:r>
      <w:r>
        <w:rPr>
          <w:rFonts w:ascii="Arial" w:hAnsi="Arial"/>
        </w:rPr>
        <w:t>les {renseignements, financiers ou autres, qui sont requis};</w:t>
      </w:r>
    </w:p>
    <w:p w14:paraId="3F0AC890" w14:textId="77777777" w:rsidR="00BF3420" w:rsidRPr="008C7699" w:rsidRDefault="00BF3420" w:rsidP="00BF3420">
      <w:pPr>
        <w:spacing w:after="240" w:line="480" w:lineRule="auto"/>
        <w:ind w:left="1985" w:hanging="1985"/>
        <w:jc w:val="both"/>
        <w:rPr>
          <w:rFonts w:ascii="Arial" w:hAnsi="Arial" w:cs="Arial"/>
        </w:rPr>
      </w:pPr>
      <w:r>
        <w:rPr>
          <w:rFonts w:ascii="Arial" w:hAnsi="Arial"/>
        </w:rPr>
        <w:t>GA-3.3</w:t>
      </w:r>
      <w:r>
        <w:rPr>
          <w:rFonts w:ascii="Arial" w:hAnsi="Arial"/>
        </w:rPr>
        <w:tab/>
        <w:t>{remplir selon les directives du tribunal};</w:t>
      </w:r>
    </w:p>
    <w:p w14:paraId="1BBD1721" w14:textId="77777777" w:rsidR="00BF3420" w:rsidRPr="008C7699" w:rsidRDefault="00BF3420" w:rsidP="00BF3420">
      <w:pPr>
        <w:pStyle w:val="Heading3"/>
        <w:rPr>
          <w:rFonts w:ascii="Arial" w:hAnsi="Arial" w:cs="Arial"/>
        </w:rPr>
      </w:pPr>
      <w:bookmarkStart w:id="130" w:name="_Toc499728084"/>
      <w:bookmarkStart w:id="131" w:name="_Toc54173341"/>
      <w:r>
        <w:rPr>
          <w:rFonts w:ascii="Arial" w:hAnsi="Arial"/>
        </w:rPr>
        <w:t>AMENDES</w:t>
      </w:r>
      <w:bookmarkEnd w:id="130"/>
      <w:bookmarkEnd w:id="131"/>
    </w:p>
    <w:p w14:paraId="402D0629" w14:textId="5C6BFFB3" w:rsidR="00BF3420" w:rsidRPr="008C7699" w:rsidRDefault="00BF3420" w:rsidP="00BF3420">
      <w:pPr>
        <w:spacing w:after="240" w:line="480" w:lineRule="auto"/>
        <w:ind w:left="1418" w:hanging="1418"/>
        <w:jc w:val="both"/>
        <w:rPr>
          <w:rFonts w:ascii="Arial" w:hAnsi="Arial" w:cs="Arial"/>
        </w:rPr>
      </w:pPr>
      <w:r>
        <w:rPr>
          <w:rFonts w:ascii="Arial" w:hAnsi="Arial"/>
        </w:rPr>
        <w:t>GB-1</w:t>
      </w:r>
      <w:r>
        <w:rPr>
          <w:rFonts w:ascii="Arial" w:hAnsi="Arial"/>
        </w:rPr>
        <w:tab/>
        <w:t>Le tribunal ordonne à [nom de la partie] de payer, au plus tard le {date}, une amende de {montant} au ministre des Finances, Unité du traitement des revenus et des comptes en fiducie, Tribunaux de Winnipeg, 408,</w:t>
      </w:r>
      <w:r w:rsidR="003123C1">
        <w:rPr>
          <w:rFonts w:ascii="Arial" w:hAnsi="Arial"/>
        </w:rPr>
        <w:t xml:space="preserve"> </w:t>
      </w:r>
      <w:r>
        <w:rPr>
          <w:rFonts w:ascii="Arial" w:hAnsi="Arial"/>
        </w:rPr>
        <w:t>avenue</w:t>
      </w:r>
      <w:r w:rsidR="003123C1">
        <w:rPr>
          <w:rFonts w:ascii="Arial" w:hAnsi="Arial"/>
        </w:rPr>
        <w:t xml:space="preserve"> </w:t>
      </w:r>
      <w:r>
        <w:rPr>
          <w:rFonts w:ascii="Arial" w:hAnsi="Arial"/>
        </w:rPr>
        <w:t>York, rez-de-chaussée, Winnipeg (Manitoba)</w:t>
      </w:r>
      <w:r w:rsidR="003123C1">
        <w:rPr>
          <w:rFonts w:ascii="Arial" w:hAnsi="Arial"/>
        </w:rPr>
        <w:t xml:space="preserve"> </w:t>
      </w:r>
      <w:r>
        <w:rPr>
          <w:rFonts w:ascii="Arial" w:hAnsi="Arial"/>
        </w:rPr>
        <w:t>R3C</w:t>
      </w:r>
      <w:r w:rsidR="003123C1">
        <w:rPr>
          <w:rFonts w:ascii="Arial" w:hAnsi="Arial"/>
        </w:rPr>
        <w:t xml:space="preserve"> </w:t>
      </w:r>
      <w:r>
        <w:rPr>
          <w:rFonts w:ascii="Arial" w:hAnsi="Arial"/>
        </w:rPr>
        <w:t>0P9;</w:t>
      </w:r>
    </w:p>
    <w:p w14:paraId="1A521D13" w14:textId="77777777" w:rsidR="00BF3420" w:rsidRPr="008C7699" w:rsidRDefault="00BF3420" w:rsidP="00BF3420">
      <w:pPr>
        <w:pStyle w:val="Heading3"/>
        <w:rPr>
          <w:rFonts w:ascii="Arial" w:hAnsi="Arial" w:cs="Arial"/>
        </w:rPr>
      </w:pPr>
      <w:bookmarkStart w:id="132" w:name="_Toc499728085"/>
      <w:bookmarkStart w:id="133" w:name="_Toc54173342"/>
      <w:r>
        <w:rPr>
          <w:rFonts w:ascii="Arial" w:hAnsi="Arial"/>
        </w:rPr>
        <w:t>PÉNALITÉS</w:t>
      </w:r>
      <w:bookmarkEnd w:id="132"/>
      <w:bookmarkEnd w:id="133"/>
    </w:p>
    <w:p w14:paraId="5B3234FF" w14:textId="77777777" w:rsidR="00BF3420" w:rsidRPr="008C7699" w:rsidRDefault="00BF3420" w:rsidP="00BF3420">
      <w:pPr>
        <w:spacing w:after="240" w:line="480" w:lineRule="auto"/>
        <w:ind w:left="1418" w:hanging="1418"/>
        <w:jc w:val="both"/>
        <w:rPr>
          <w:rFonts w:ascii="Arial" w:hAnsi="Arial" w:cs="Arial"/>
        </w:rPr>
      </w:pPr>
      <w:r>
        <w:rPr>
          <w:rFonts w:ascii="Arial" w:hAnsi="Arial"/>
        </w:rPr>
        <w:t>GC-1</w:t>
      </w:r>
      <w:r>
        <w:rPr>
          <w:rFonts w:ascii="Arial" w:hAnsi="Arial"/>
        </w:rPr>
        <w:tab/>
        <w:t>Le tribunal ordonne à [nom de la partie] de payer à [nom de la partie], au plus tard le {date}, la somme de {montant} à titre de pénalité pour {décrire le motif ou le manquement</w:t>
      </w:r>
      <w:r w:rsidRPr="008C7699">
        <w:rPr>
          <w:rStyle w:val="FootnoteReference"/>
          <w:rFonts w:ascii="Arial" w:hAnsi="Arial" w:cs="Arial"/>
          <w:lang w:val="en-CA"/>
        </w:rPr>
        <w:footnoteReference w:id="66"/>
      </w:r>
      <w:r>
        <w:rPr>
          <w:rFonts w:ascii="Arial" w:hAnsi="Arial"/>
        </w:rPr>
        <w:t>};</w:t>
      </w:r>
    </w:p>
    <w:p w14:paraId="30280556" w14:textId="77777777" w:rsidR="00BF3420" w:rsidRPr="008C7699" w:rsidRDefault="00BF3420" w:rsidP="00BF3420">
      <w:pPr>
        <w:pStyle w:val="Heading3"/>
        <w:rPr>
          <w:rFonts w:ascii="Arial" w:hAnsi="Arial" w:cs="Arial"/>
          <w:i/>
        </w:rPr>
      </w:pPr>
      <w:bookmarkStart w:id="134" w:name="_Toc499728086"/>
      <w:bookmarkStart w:id="135" w:name="_Toc54173343"/>
      <w:r>
        <w:rPr>
          <w:rFonts w:ascii="Arial" w:hAnsi="Arial"/>
        </w:rPr>
        <w:t>PEINE D’EMPRISONNEMENT</w:t>
      </w:r>
      <w:bookmarkEnd w:id="134"/>
      <w:bookmarkEnd w:id="135"/>
    </w:p>
    <w:p w14:paraId="0A6180E6" w14:textId="77777777" w:rsidR="00BF3420" w:rsidRPr="008C7699" w:rsidRDefault="00BF3420" w:rsidP="00BF3420">
      <w:pPr>
        <w:spacing w:after="240" w:line="480" w:lineRule="auto"/>
        <w:ind w:left="1418" w:hanging="1418"/>
        <w:jc w:val="both"/>
        <w:rPr>
          <w:rFonts w:ascii="Arial" w:hAnsi="Arial" w:cs="Arial"/>
        </w:rPr>
      </w:pPr>
      <w:r>
        <w:rPr>
          <w:rFonts w:ascii="Arial" w:hAnsi="Arial"/>
        </w:rPr>
        <w:t>GD-1</w:t>
      </w:r>
      <w:r>
        <w:rPr>
          <w:rFonts w:ascii="Arial" w:hAnsi="Arial"/>
        </w:rPr>
        <w:tab/>
        <w:t>Le tribunal impose à [nom de la partie] une peine d’emprisonnement de {durée de l’emprisonnement} (blanc/, laquelle a déjà été purgée) (;/ :) {s’il y a lieu, inscrire et numéroter la sous-disposition GD-1 appropriée}</w:t>
      </w:r>
    </w:p>
    <w:p w14:paraId="599AA410" w14:textId="77777777" w:rsidR="00BF3420" w:rsidRPr="008C7699" w:rsidRDefault="00BF3420" w:rsidP="00BF3420">
      <w:pPr>
        <w:spacing w:after="240" w:line="480" w:lineRule="auto"/>
        <w:ind w:left="1985" w:hanging="1985"/>
        <w:jc w:val="both"/>
        <w:rPr>
          <w:rFonts w:ascii="Arial" w:hAnsi="Arial" w:cs="Arial"/>
        </w:rPr>
      </w:pPr>
      <w:r>
        <w:rPr>
          <w:rFonts w:ascii="Arial" w:hAnsi="Arial"/>
        </w:rPr>
        <w:lastRenderedPageBreak/>
        <w:t>GD-1.1</w:t>
      </w:r>
      <w:r>
        <w:rPr>
          <w:rFonts w:ascii="Arial" w:hAnsi="Arial"/>
        </w:rPr>
        <w:tab/>
        <w:t>qui sera purgée concurremment avec la peine d’emprisonnement que lui impose aujourd’hui la Cour du Banc du Roi (Division de la famille) dans le dossier numéro {numéro de l’autre dossier};</w:t>
      </w:r>
    </w:p>
    <w:p w14:paraId="1C94CF9C" w14:textId="6E061E82" w:rsidR="00BF3420" w:rsidRPr="008C7699" w:rsidRDefault="00BF3420" w:rsidP="00BF3420">
      <w:pPr>
        <w:spacing w:after="240" w:line="480" w:lineRule="auto"/>
        <w:ind w:left="1985" w:hanging="1985"/>
        <w:jc w:val="both"/>
        <w:rPr>
          <w:rFonts w:ascii="Arial" w:hAnsi="Arial" w:cs="Arial"/>
          <w:szCs w:val="24"/>
        </w:rPr>
      </w:pPr>
      <w:r>
        <w:rPr>
          <w:rFonts w:ascii="Arial" w:hAnsi="Arial"/>
        </w:rPr>
        <w:t>GD-1.2</w:t>
      </w:r>
      <w:r>
        <w:rPr>
          <w:rFonts w:ascii="Arial" w:hAnsi="Arial"/>
        </w:rPr>
        <w:tab/>
        <w:t>qui sera purgée de façon discontinue à partir du</w:t>
      </w:r>
      <w:r>
        <w:rPr>
          <w:rFonts w:ascii="Arial" w:hAnsi="Arial"/>
          <w:sz w:val="20"/>
        </w:rPr>
        <w:t xml:space="preserve"> </w:t>
      </w:r>
      <w:r>
        <w:rPr>
          <w:rFonts w:ascii="Arial" w:hAnsi="Arial"/>
        </w:rPr>
        <w:t>{jour de la semaine} {date} à {heure} jusqu’au {jour de la semaine} {date} à {heure}, puis chaque période consécutive allant du {jour de la semaine} au {jour de la semaine} jusqu’à ce que la durée totale de l’emprisonnement soit écoulée. [Nom de la partie] doit se présenter, la première fois, (au Centre de détention provisoire de Winnipeg, au 141, rue Kennedy, à Winnipeg (Manitoba) R3C</w:t>
      </w:r>
      <w:r w:rsidR="00EA2270">
        <w:rPr>
          <w:rFonts w:ascii="Arial" w:hAnsi="Arial"/>
        </w:rPr>
        <w:t xml:space="preserve"> </w:t>
      </w:r>
      <w:r>
        <w:rPr>
          <w:rFonts w:ascii="Arial" w:hAnsi="Arial"/>
        </w:rPr>
        <w:t>4N5/autre lieu), et par la suite selon les directives des Services correctionnels;</w:t>
      </w:r>
    </w:p>
    <w:p w14:paraId="13ED4654" w14:textId="7BCD4447" w:rsidR="00BF3420" w:rsidRPr="008C7699" w:rsidRDefault="00BF3420" w:rsidP="00BF3420">
      <w:pPr>
        <w:keepLines/>
        <w:spacing w:after="240" w:line="480" w:lineRule="auto"/>
        <w:ind w:left="1985" w:hanging="1985"/>
        <w:jc w:val="both"/>
        <w:rPr>
          <w:rFonts w:ascii="Arial" w:hAnsi="Arial" w:cs="Arial"/>
        </w:rPr>
      </w:pPr>
      <w:r>
        <w:rPr>
          <w:rFonts w:ascii="Arial" w:hAnsi="Arial"/>
        </w:rPr>
        <w:t>GD-1.3</w:t>
      </w:r>
      <w:r>
        <w:rPr>
          <w:rFonts w:ascii="Arial" w:hAnsi="Arial"/>
        </w:rPr>
        <w:tab/>
        <w:t>qui sera purgée de façon discontinue au cours des périodes suivantes:</w:t>
      </w:r>
    </w:p>
    <w:p w14:paraId="10AFAFE7" w14:textId="711D1A96" w:rsidR="00BF3420" w:rsidRDefault="00BF3420" w:rsidP="00BF3420">
      <w:pPr>
        <w:keepLines/>
        <w:spacing w:after="240" w:line="480" w:lineRule="auto"/>
        <w:ind w:left="1985"/>
        <w:jc w:val="both"/>
        <w:rPr>
          <w:rFonts w:ascii="Arial" w:hAnsi="Arial"/>
        </w:rPr>
      </w:pPr>
      <w:r>
        <w:rPr>
          <w:rFonts w:ascii="Arial" w:hAnsi="Arial"/>
        </w:rPr>
        <w:t>{Heure, jour et date du début et de la fin de chaque période d’emprisonnement non consécutive}. [Nom de la partie] doit se présenter, la première fois, (au Centre de détention provisoire de Winnipeg, au 141, rue Kennedy, à Winnipeg (Manitoba) R3C</w:t>
      </w:r>
      <w:r w:rsidR="00EA2270">
        <w:rPr>
          <w:rFonts w:ascii="Arial" w:hAnsi="Arial"/>
        </w:rPr>
        <w:t xml:space="preserve"> </w:t>
      </w:r>
      <w:r>
        <w:rPr>
          <w:rFonts w:ascii="Arial" w:hAnsi="Arial"/>
        </w:rPr>
        <w:t>4N5/autre lieu), et par la suite selon les directives des Services correctionnels;</w:t>
      </w:r>
    </w:p>
    <w:p w14:paraId="6CA4FA6E" w14:textId="77777777" w:rsidR="00D65921" w:rsidRPr="008C7699" w:rsidRDefault="00D65921" w:rsidP="00BF3420">
      <w:pPr>
        <w:keepLines/>
        <w:spacing w:after="240" w:line="480" w:lineRule="auto"/>
        <w:ind w:left="1985"/>
        <w:jc w:val="both"/>
        <w:rPr>
          <w:rFonts w:ascii="Arial" w:hAnsi="Arial" w:cs="Arial"/>
        </w:rPr>
      </w:pPr>
    </w:p>
    <w:p w14:paraId="3EFBEAEA" w14:textId="66399583" w:rsidR="00BF3420" w:rsidRPr="008C7699" w:rsidRDefault="00BF3420" w:rsidP="00BF3420">
      <w:pPr>
        <w:pStyle w:val="Heading3"/>
        <w:rPr>
          <w:rFonts w:ascii="Arial" w:hAnsi="Arial" w:cs="Arial"/>
        </w:rPr>
      </w:pPr>
      <w:bookmarkStart w:id="136" w:name="_Toc54173344"/>
      <w:r>
        <w:rPr>
          <w:rFonts w:ascii="Arial" w:hAnsi="Arial"/>
        </w:rPr>
        <w:lastRenderedPageBreak/>
        <w:t>MISE EN LIBERTÉ SOUS CAUTION</w:t>
      </w:r>
      <w:bookmarkEnd w:id="136"/>
    </w:p>
    <w:p w14:paraId="616FDD1C" w14:textId="77777777" w:rsidR="00BF3420" w:rsidRDefault="00BF3420" w:rsidP="00BF3420">
      <w:pPr>
        <w:spacing w:after="240" w:line="480" w:lineRule="auto"/>
        <w:ind w:left="1418" w:hanging="1418"/>
        <w:jc w:val="both"/>
        <w:rPr>
          <w:rFonts w:ascii="Arial" w:hAnsi="Arial" w:cs="Arial"/>
        </w:rPr>
      </w:pPr>
      <w:r>
        <w:rPr>
          <w:rFonts w:ascii="Arial" w:hAnsi="Arial"/>
        </w:rPr>
        <w:t>GE-1</w:t>
      </w:r>
      <w:r>
        <w:rPr>
          <w:rFonts w:ascii="Arial" w:hAnsi="Arial"/>
        </w:rPr>
        <w:tab/>
        <w:t>Le tribunal ordonne la confiscation du montant de {montant}, correspondant à la caution versée par [nom de la partie] au greffe du tribunal de {lieu}, par le directeur du Programme d’exécution des ordonnances alimentaires, afin de le verser dans son compte au nom de [nom de la partie], ayant le numéro de dossier {numéro de dossier du Programme d’exécution des ordonnances alimentaires};</w:t>
      </w:r>
    </w:p>
    <w:p w14:paraId="1B826DAA" w14:textId="6E367DB4" w:rsidR="00EA2270" w:rsidRDefault="00EA2270">
      <w:pPr>
        <w:spacing w:after="160" w:line="259" w:lineRule="auto"/>
        <w:rPr>
          <w:rFonts w:ascii="Arial" w:hAnsi="Arial" w:cs="Arial"/>
          <w:b/>
          <w:caps/>
          <w:sz w:val="32"/>
        </w:rPr>
      </w:pPr>
      <w:bookmarkStart w:id="137" w:name="_Toc54173345"/>
      <w:bookmarkStart w:id="138" w:name="_Toc499728087"/>
      <w:r>
        <w:rPr>
          <w:rFonts w:ascii="Arial" w:hAnsi="Arial" w:cs="Arial"/>
        </w:rPr>
        <w:br w:type="page"/>
      </w:r>
    </w:p>
    <w:p w14:paraId="5CA79942" w14:textId="32F19FAA" w:rsidR="00BF3420" w:rsidRPr="008C7699" w:rsidRDefault="00BF3420" w:rsidP="00BF3420">
      <w:pPr>
        <w:pStyle w:val="Heading2"/>
        <w:rPr>
          <w:rFonts w:ascii="Arial" w:hAnsi="Arial" w:cs="Arial"/>
        </w:rPr>
      </w:pPr>
      <w:r>
        <w:rPr>
          <w:rFonts w:ascii="Arial" w:hAnsi="Arial"/>
        </w:rPr>
        <w:lastRenderedPageBreak/>
        <w:t>H.</w:t>
      </w:r>
      <w:r w:rsidR="00EA2270">
        <w:rPr>
          <w:rFonts w:ascii="Arial" w:hAnsi="Arial"/>
        </w:rPr>
        <w:t xml:space="preserve">  </w:t>
      </w:r>
      <w:r>
        <w:rPr>
          <w:rFonts w:ascii="Arial" w:hAnsi="Arial"/>
        </w:rPr>
        <w:t>FIXATION D’UN NOUVEAU MONTANT DE PENSION ALIMENTAIRE POUR ENFANTS</w:t>
      </w:r>
      <w:bookmarkEnd w:id="137"/>
      <w:bookmarkEnd w:id="138"/>
      <w:r w:rsidRPr="008C7699">
        <w:rPr>
          <w:rStyle w:val="FootnoteReference"/>
          <w:rFonts w:ascii="Arial" w:hAnsi="Arial" w:cs="Arial"/>
          <w:lang w:val="en-CA"/>
        </w:rPr>
        <w:footnoteReference w:id="67"/>
      </w:r>
    </w:p>
    <w:p w14:paraId="24AF4F85" w14:textId="77777777" w:rsidR="00BF3420" w:rsidRPr="008C7699" w:rsidRDefault="00BF3420" w:rsidP="00EA2270">
      <w:pPr>
        <w:pStyle w:val="Heading3"/>
        <w:jc w:val="both"/>
        <w:rPr>
          <w:rFonts w:ascii="Arial" w:hAnsi="Arial" w:cs="Arial"/>
        </w:rPr>
      </w:pPr>
      <w:bookmarkStart w:id="139" w:name="_Toc54173346"/>
      <w:bookmarkStart w:id="140" w:name="_Toc499728088"/>
      <w:r>
        <w:rPr>
          <w:rFonts w:ascii="Arial" w:hAnsi="Arial"/>
        </w:rPr>
        <w:t>INTERDICTION DE FIXATION D’UN NOUVEAU MONTANT DE PENSION ALIMENTAIRE POUR ENFANTS</w:t>
      </w:r>
      <w:bookmarkEnd w:id="139"/>
    </w:p>
    <w:p w14:paraId="748A7349"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t>HA-1</w:t>
      </w:r>
      <w:r w:rsidRPr="008C7699">
        <w:rPr>
          <w:rStyle w:val="FootnoteReference"/>
          <w:rFonts w:ascii="Arial" w:eastAsiaTheme="majorEastAsia" w:hAnsi="Arial" w:cs="Arial"/>
          <w:szCs w:val="24"/>
          <w:lang w:val="en-CA"/>
        </w:rPr>
        <w:footnoteReference w:id="68"/>
      </w:r>
      <w:r>
        <w:rPr>
          <w:rFonts w:ascii="Arial" w:hAnsi="Arial"/>
        </w:rPr>
        <w:tab/>
        <w:t>Le tribunal ordonne au Service des aliments pour enfants de ne pas procéder à un nouveau calcul du montant de la pension alimentaire pour enfants établi (conformément à la table applicable/blanc) dans (cette ordonnance/l’ordonnance {type d’ordonnance} que le juge [nom du juge] a rendue le [date]);</w:t>
      </w:r>
    </w:p>
    <w:p w14:paraId="7E75ACC7" w14:textId="0BCDE1BE" w:rsidR="00BF3420" w:rsidRPr="008C7699" w:rsidRDefault="00BF3420" w:rsidP="00BF3420">
      <w:pPr>
        <w:spacing w:after="240" w:line="480" w:lineRule="auto"/>
        <w:ind w:left="1418" w:hanging="1418"/>
        <w:jc w:val="both"/>
        <w:rPr>
          <w:rFonts w:ascii="Arial" w:hAnsi="Arial" w:cs="Arial"/>
          <w:szCs w:val="24"/>
        </w:rPr>
      </w:pPr>
      <w:r>
        <w:rPr>
          <w:rFonts w:ascii="Arial" w:hAnsi="Arial"/>
        </w:rPr>
        <w:t>HA-2</w:t>
      </w:r>
      <w:r w:rsidRPr="008C7699">
        <w:rPr>
          <w:rStyle w:val="FootnoteReference"/>
          <w:rFonts w:ascii="Arial" w:eastAsiaTheme="majorEastAsia" w:hAnsi="Arial" w:cs="Arial"/>
          <w:szCs w:val="24"/>
          <w:lang w:val="en-CA"/>
        </w:rPr>
        <w:footnoteReference w:id="69"/>
      </w:r>
      <w:r>
        <w:rPr>
          <w:rFonts w:ascii="Arial" w:hAnsi="Arial"/>
        </w:rPr>
        <w:tab/>
        <w:t>Le tribunal ordonne à l’agent de détermination de la pension alimentaire du Service des aliments pour enfants de ne pas procéder à un nouveau calcul de la dépense spéciale ou extraordinaire payable pour le compte de {nom(s) et date(s) de naissance (de</w:t>
      </w:r>
      <w:r w:rsidR="001F3AA0">
        <w:rPr>
          <w:rFonts w:ascii="Arial" w:hAnsi="Arial"/>
        </w:rPr>
        <w:t xml:space="preserve"> </w:t>
      </w:r>
      <w:r>
        <w:rPr>
          <w:rFonts w:ascii="Arial" w:hAnsi="Arial"/>
        </w:rPr>
        <w:t>l’/des) enfant(s) visé(s)} (relative aux frais de {type de dépense}, aux termes du paragraphe</w:t>
      </w:r>
      <w:r w:rsidR="001F3AA0">
        <w:rPr>
          <w:rFonts w:ascii="Arial" w:hAnsi="Arial"/>
        </w:rPr>
        <w:t xml:space="preserve"> </w:t>
      </w:r>
      <w:r>
        <w:rPr>
          <w:rFonts w:ascii="Arial" w:hAnsi="Arial"/>
        </w:rPr>
        <w:t xml:space="preserve">7(1)/blanc) établie dans </w:t>
      </w:r>
      <w:r>
        <w:rPr>
          <w:rFonts w:ascii="Arial" w:hAnsi="Arial"/>
        </w:rPr>
        <w:lastRenderedPageBreak/>
        <w:t>(cette ordonnance/l’ordonnance [titre de l’ordonnance] rendue le [date] par [nom du juge]);</w:t>
      </w:r>
    </w:p>
    <w:p w14:paraId="037258D7" w14:textId="77777777" w:rsidR="00BF3420" w:rsidRPr="008C7699" w:rsidRDefault="00BF3420" w:rsidP="001F3AA0">
      <w:pPr>
        <w:pStyle w:val="Heading3"/>
        <w:jc w:val="both"/>
        <w:rPr>
          <w:rFonts w:ascii="Arial" w:hAnsi="Arial" w:cs="Arial"/>
        </w:rPr>
      </w:pPr>
      <w:bookmarkStart w:id="141" w:name="_Toc54173347"/>
      <w:r>
        <w:rPr>
          <w:rFonts w:ascii="Arial" w:hAnsi="Arial"/>
        </w:rPr>
        <w:t>PENSION ALIMENTAIRE POUR ENFANTS POUVANT FAIRE L’OBJET D’UN NOUVEAU CALCUL</w:t>
      </w:r>
      <w:bookmarkEnd w:id="141"/>
    </w:p>
    <w:p w14:paraId="54C6DE09"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t>HB-1</w:t>
      </w:r>
      <w:r w:rsidRPr="008C7699">
        <w:rPr>
          <w:rStyle w:val="FootnoteReference"/>
          <w:rFonts w:ascii="Arial" w:eastAsiaTheme="majorEastAsia" w:hAnsi="Arial" w:cs="Arial"/>
          <w:szCs w:val="24"/>
          <w:lang w:val="en-CA"/>
        </w:rPr>
        <w:footnoteReference w:id="70"/>
      </w:r>
      <w:r>
        <w:rPr>
          <w:rFonts w:ascii="Arial" w:hAnsi="Arial"/>
        </w:rPr>
        <w:tab/>
        <w:t>(Sauf interdiction dans les présentes, /blanc) (La/la) pension alimentaire pour enfants établie dans cette ordonnance peut faire l’objet d’un nouveau calcul par l’agent de détermination de la pension alimentaire du Service des aliments pour enfants conformément à la Loi sur le service des aliments pour enfants;</w:t>
      </w:r>
    </w:p>
    <w:p w14:paraId="6C40E65E" w14:textId="16F578DA" w:rsidR="00BF3420" w:rsidRPr="008C7699" w:rsidRDefault="00BF3420" w:rsidP="00BF3420">
      <w:pPr>
        <w:spacing w:after="240" w:line="480" w:lineRule="auto"/>
        <w:ind w:left="1418" w:hanging="1418"/>
        <w:jc w:val="both"/>
        <w:rPr>
          <w:rFonts w:ascii="Arial" w:hAnsi="Arial" w:cs="Arial"/>
          <w:szCs w:val="24"/>
        </w:rPr>
      </w:pPr>
      <w:r>
        <w:rPr>
          <w:rFonts w:ascii="Arial" w:hAnsi="Arial"/>
        </w:rPr>
        <w:t>HB-2</w:t>
      </w:r>
      <w:r w:rsidRPr="008C7699">
        <w:rPr>
          <w:rStyle w:val="FootnoteReference"/>
          <w:rFonts w:ascii="Arial" w:hAnsi="Arial" w:cs="Arial"/>
          <w:szCs w:val="24"/>
          <w:lang w:val="en-CA"/>
        </w:rPr>
        <w:footnoteReference w:id="71"/>
      </w:r>
      <w:r>
        <w:rPr>
          <w:rFonts w:ascii="Arial" w:hAnsi="Arial"/>
        </w:rPr>
        <w:tab/>
        <w:t xml:space="preserve">La pension alimentaire pour enfants ordonnée dans la présente ordonnance peut être recalculée par l’agent de détermination de la pension alimentaire du Service des aliments pour enfants, le revenu imputé de [nom de la partie] </w:t>
      </w:r>
      <w:r>
        <w:rPr>
          <w:rFonts w:ascii="Arial" w:hAnsi="Arial"/>
        </w:rPr>
        <w:lastRenderedPageBreak/>
        <w:t>devant être déterminé selon la formule suivante : {insérer et numéroter les détails de la formule en tant que sous-disposition(s) HB-2.1}:</w:t>
      </w:r>
    </w:p>
    <w:p w14:paraId="10D2A1F5"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HB-2.1 {détails de la formule};</w:t>
      </w:r>
    </w:p>
    <w:p w14:paraId="7B9BE694" w14:textId="77777777" w:rsidR="00BF3420" w:rsidRPr="00BB2916" w:rsidRDefault="00BF3420" w:rsidP="00BF3420">
      <w:pPr>
        <w:spacing w:after="240" w:line="480" w:lineRule="auto"/>
        <w:ind w:left="1440" w:hanging="1440"/>
        <w:jc w:val="both"/>
        <w:rPr>
          <w:rFonts w:ascii="Arial" w:hAnsi="Arial" w:cs="Arial"/>
          <w:szCs w:val="24"/>
        </w:rPr>
      </w:pPr>
    </w:p>
    <w:bookmarkEnd w:id="140"/>
    <w:p w14:paraId="26E9ACE9" w14:textId="77777777" w:rsidR="00BF3420" w:rsidRPr="008C7699" w:rsidRDefault="00BF3420" w:rsidP="00BF3420">
      <w:pPr>
        <w:spacing w:after="240" w:line="480" w:lineRule="auto"/>
        <w:ind w:left="1418" w:hanging="1418"/>
        <w:jc w:val="both"/>
        <w:rPr>
          <w:rFonts w:ascii="Arial" w:hAnsi="Arial" w:cs="Arial"/>
        </w:rPr>
      </w:pPr>
      <w:r>
        <w:br w:type="page"/>
      </w:r>
    </w:p>
    <w:p w14:paraId="6D9B24E8" w14:textId="622A0E6C" w:rsidR="00BF3420" w:rsidRPr="008C7699" w:rsidRDefault="00BF3420" w:rsidP="00BF3420">
      <w:pPr>
        <w:pStyle w:val="Heading2"/>
        <w:rPr>
          <w:rFonts w:ascii="Arial" w:hAnsi="Arial" w:cs="Arial"/>
        </w:rPr>
      </w:pPr>
      <w:bookmarkStart w:id="142" w:name="_Toc499728093"/>
      <w:bookmarkStart w:id="143" w:name="_Toc54173349"/>
      <w:r>
        <w:rPr>
          <w:rFonts w:ascii="Arial" w:hAnsi="Arial"/>
        </w:rPr>
        <w:lastRenderedPageBreak/>
        <w:t xml:space="preserve">J. </w:t>
      </w:r>
      <w:r w:rsidR="00C45171">
        <w:rPr>
          <w:rFonts w:ascii="Arial" w:hAnsi="Arial"/>
        </w:rPr>
        <w:t xml:space="preserve"> </w:t>
      </w:r>
      <w:r>
        <w:rPr>
          <w:rFonts w:ascii="Arial" w:hAnsi="Arial"/>
        </w:rPr>
        <w:t xml:space="preserve">PARENTALITÉ ET </w:t>
      </w:r>
      <w:bookmarkEnd w:id="142"/>
      <w:bookmarkEnd w:id="143"/>
      <w:r>
        <w:rPr>
          <w:rFonts w:ascii="Arial" w:hAnsi="Arial"/>
        </w:rPr>
        <w:t>CONTACT</w:t>
      </w:r>
    </w:p>
    <w:p w14:paraId="73E3D64F" w14:textId="77777777" w:rsidR="00BF3420" w:rsidRPr="008C7699" w:rsidRDefault="00BF3420" w:rsidP="00BF3420">
      <w:pPr>
        <w:pStyle w:val="Heading3"/>
        <w:rPr>
          <w:rFonts w:ascii="Arial" w:hAnsi="Arial" w:cs="Arial"/>
        </w:rPr>
      </w:pPr>
      <w:bookmarkStart w:id="144" w:name="_Toc54173350"/>
      <w:bookmarkStart w:id="145" w:name="_Toc499728094"/>
      <w:r>
        <w:rPr>
          <w:rFonts w:ascii="Arial" w:hAnsi="Arial"/>
        </w:rPr>
        <w:t>TEMPS PARENTAL</w:t>
      </w:r>
      <w:r w:rsidRPr="008C7699">
        <w:rPr>
          <w:rStyle w:val="FootnoteReference"/>
          <w:rFonts w:ascii="Arial" w:hAnsi="Arial" w:cs="Arial"/>
          <w:szCs w:val="24"/>
          <w:lang w:val="en-CA"/>
        </w:rPr>
        <w:footnoteReference w:id="72"/>
      </w:r>
      <w:bookmarkEnd w:id="144"/>
    </w:p>
    <w:bookmarkEnd w:id="145"/>
    <w:p w14:paraId="06A1829F"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t>JA-1</w:t>
      </w:r>
      <w:r>
        <w:rPr>
          <w:rFonts w:ascii="Arial" w:hAnsi="Arial"/>
        </w:rPr>
        <w:tab/>
        <w:t>Le tribunal accorde à ([nom de la partie]/[nom de la partie additionnelle]</w:t>
      </w:r>
      <w:r w:rsidRPr="008C7699">
        <w:rPr>
          <w:rStyle w:val="FootnoteReference"/>
          <w:rFonts w:ascii="Arial" w:hAnsi="Arial" w:cs="Arial"/>
          <w:szCs w:val="24"/>
          <w:lang w:val="en-CA"/>
        </w:rPr>
        <w:footnoteReference w:id="73"/>
      </w:r>
      <w:r>
        <w:rPr>
          <w:rFonts w:ascii="Arial" w:hAnsi="Arial"/>
        </w:rPr>
        <w:t>) la majorité du temps parental avec {nom(s) et date(s) de naissance (de l’/des) enfant(s) visé(s)};</w:t>
      </w:r>
    </w:p>
    <w:p w14:paraId="7D1CD338" w14:textId="2DE52D03" w:rsidR="00BF3420" w:rsidRPr="008C7699" w:rsidRDefault="00BF3420" w:rsidP="00BF3420">
      <w:pPr>
        <w:spacing w:after="240" w:line="480" w:lineRule="auto"/>
        <w:ind w:left="1418" w:hanging="1418"/>
        <w:jc w:val="both"/>
        <w:rPr>
          <w:rFonts w:ascii="Arial" w:hAnsi="Arial" w:cs="Arial"/>
          <w:szCs w:val="24"/>
        </w:rPr>
      </w:pPr>
      <w:r>
        <w:rPr>
          <w:rFonts w:ascii="Arial" w:hAnsi="Arial"/>
        </w:rPr>
        <w:t>JA-2</w:t>
      </w:r>
      <w:r>
        <w:rPr>
          <w:rFonts w:ascii="Arial" w:hAnsi="Arial"/>
        </w:rPr>
        <w:tab/>
        <w:t>Le tribunal accorde à [nom de la partie] (blanc/et à [nom de la partie]/ et à [nom de la partie additionnelle]</w:t>
      </w:r>
      <w:r w:rsidRPr="008C7699">
        <w:rPr>
          <w:rStyle w:val="FootnoteReference"/>
          <w:rFonts w:ascii="Arial" w:hAnsi="Arial" w:cs="Arial"/>
          <w:szCs w:val="24"/>
          <w:lang w:val="en-CA"/>
        </w:rPr>
        <w:footnoteReference w:id="74"/>
      </w:r>
      <w:r>
        <w:rPr>
          <w:rFonts w:ascii="Arial" w:hAnsi="Arial"/>
        </w:rPr>
        <w:t>), selon les modalités (convenues entre eux/suivantes), du temps parental avec {nom(s) et date(s) de naissance (de l’/des) enfant(s) visé(s)} (et selon les conditions suivantes/blanc) (;/:) {inscrire et numéroter une sous-disposition distincte JA-2.1</w:t>
      </w:r>
      <w:r w:rsidR="005638D9">
        <w:rPr>
          <w:rFonts w:ascii="Arial" w:hAnsi="Arial"/>
        </w:rPr>
        <w:t xml:space="preserve"> </w:t>
      </w:r>
      <w:r>
        <w:rPr>
          <w:rFonts w:ascii="Arial" w:hAnsi="Arial"/>
        </w:rPr>
        <w:t>pour chaque période de temps parental}</w:t>
      </w:r>
    </w:p>
    <w:p w14:paraId="55DFF3CB"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JA-2.1</w:t>
      </w:r>
      <w:r>
        <w:rPr>
          <w:rFonts w:ascii="Arial" w:hAnsi="Arial"/>
        </w:rPr>
        <w:tab/>
        <w:t>{périodes de temps parental et toute condition};</w:t>
      </w:r>
    </w:p>
    <w:p w14:paraId="0B9894AE" w14:textId="26F26A39" w:rsidR="00BF3420" w:rsidRPr="008C7699" w:rsidRDefault="00BF3420" w:rsidP="00BF3420">
      <w:pPr>
        <w:spacing w:after="240" w:line="480" w:lineRule="auto"/>
        <w:ind w:left="1418" w:hanging="1418"/>
        <w:jc w:val="both"/>
        <w:rPr>
          <w:rFonts w:ascii="Arial" w:hAnsi="Arial" w:cs="Arial"/>
          <w:szCs w:val="24"/>
        </w:rPr>
      </w:pPr>
      <w:r>
        <w:rPr>
          <w:rFonts w:ascii="Arial" w:hAnsi="Arial"/>
        </w:rPr>
        <w:t>JA-3</w:t>
      </w:r>
      <w:r>
        <w:rPr>
          <w:rFonts w:ascii="Arial" w:hAnsi="Arial"/>
        </w:rPr>
        <w:tab/>
        <w:t>Le tribunal accorde à [nom de la partie] et à ([nom de la partie]/ et à [nom de la partie additionnelle]</w:t>
      </w:r>
      <w:r w:rsidRPr="008C7699">
        <w:rPr>
          <w:rStyle w:val="FootnoteReference"/>
          <w:rFonts w:ascii="Arial" w:hAnsi="Arial" w:cs="Arial"/>
          <w:szCs w:val="24"/>
          <w:lang w:val="en-CA"/>
        </w:rPr>
        <w:footnoteReference w:id="75"/>
      </w:r>
      <w:r>
        <w:rPr>
          <w:rFonts w:ascii="Arial" w:hAnsi="Arial"/>
        </w:rPr>
        <w:t xml:space="preserve">), selon les modalités (convenues entre eux/suivantes), du temps parental (égal ou partagé) avec {nom(s) et date(s) </w:t>
      </w:r>
      <w:r>
        <w:rPr>
          <w:rFonts w:ascii="Arial" w:hAnsi="Arial"/>
        </w:rPr>
        <w:lastRenderedPageBreak/>
        <w:t>de naissance (de l’/des) enfant(s) visé(s)} (et selon les conditions suivantes/blanc) (;/:) {inscrire et numéroter une sous-disposition distincte</w:t>
      </w:r>
      <w:r w:rsidR="005638D9">
        <w:rPr>
          <w:rFonts w:ascii="Arial" w:hAnsi="Arial"/>
        </w:rPr>
        <w:t xml:space="preserve"> </w:t>
      </w:r>
      <w:r>
        <w:rPr>
          <w:rFonts w:ascii="Arial" w:hAnsi="Arial"/>
        </w:rPr>
        <w:t>JA-3.1</w:t>
      </w:r>
      <w:r w:rsidR="005638D9">
        <w:rPr>
          <w:rFonts w:ascii="Arial" w:hAnsi="Arial"/>
        </w:rPr>
        <w:t xml:space="preserve"> </w:t>
      </w:r>
      <w:r>
        <w:rPr>
          <w:rFonts w:ascii="Arial" w:hAnsi="Arial"/>
        </w:rPr>
        <w:t>pour chaque période de temps parental et toute condition}</w:t>
      </w:r>
    </w:p>
    <w:p w14:paraId="778C9A32"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JA-3.1</w:t>
      </w:r>
      <w:r>
        <w:rPr>
          <w:rFonts w:ascii="Arial" w:hAnsi="Arial"/>
        </w:rPr>
        <w:tab/>
        <w:t>{préciser les périodes de temps parental et toute condition};</w:t>
      </w:r>
    </w:p>
    <w:p w14:paraId="680458D6" w14:textId="77777777" w:rsidR="00BF3420" w:rsidRPr="008C7699" w:rsidRDefault="00BF3420" w:rsidP="00BF3420">
      <w:pPr>
        <w:pStyle w:val="Heading3"/>
        <w:rPr>
          <w:rFonts w:ascii="Arial" w:hAnsi="Arial" w:cs="Arial"/>
          <w:szCs w:val="24"/>
        </w:rPr>
      </w:pPr>
      <w:r>
        <w:rPr>
          <w:rFonts w:ascii="Arial" w:hAnsi="Arial"/>
        </w:rPr>
        <w:t>TEMPS PARENTAL EXCLUSIF</w:t>
      </w:r>
      <w:r w:rsidRPr="008C7699">
        <w:rPr>
          <w:rStyle w:val="FootnoteReference"/>
          <w:rFonts w:ascii="Arial" w:hAnsi="Arial" w:cs="Arial"/>
          <w:lang w:val="en-CA"/>
        </w:rPr>
        <w:footnoteReference w:id="76"/>
      </w:r>
    </w:p>
    <w:p w14:paraId="09D10082" w14:textId="77777777" w:rsidR="00BF3420" w:rsidRPr="008C7699" w:rsidRDefault="00BF3420" w:rsidP="00BF3420">
      <w:pPr>
        <w:spacing w:after="240" w:line="480" w:lineRule="auto"/>
        <w:ind w:left="1418" w:hanging="1418"/>
        <w:jc w:val="both"/>
        <w:rPr>
          <w:rFonts w:ascii="Arial" w:hAnsi="Arial" w:cs="Arial"/>
        </w:rPr>
      </w:pPr>
      <w:r>
        <w:rPr>
          <w:rFonts w:ascii="Arial" w:hAnsi="Arial"/>
        </w:rPr>
        <w:t>JB-1</w:t>
      </w:r>
      <w:r w:rsidRPr="008C7699">
        <w:rPr>
          <w:rStyle w:val="FootnoteReference"/>
          <w:rFonts w:ascii="Arial" w:hAnsi="Arial" w:cs="Arial"/>
          <w:lang w:val="en-CA"/>
        </w:rPr>
        <w:footnoteReference w:id="77"/>
      </w:r>
      <w:r>
        <w:rPr>
          <w:rFonts w:ascii="Arial" w:hAnsi="Arial"/>
        </w:rPr>
        <w:tab/>
        <w:t>Le tribunal accorde à ([nom de la partie]/[nom de la partie additionnelle]</w:t>
      </w:r>
      <w:r w:rsidRPr="008C7699">
        <w:rPr>
          <w:rStyle w:val="FootnoteReference"/>
          <w:rFonts w:ascii="Arial" w:hAnsi="Arial" w:cs="Arial"/>
          <w:lang w:val="en-CA"/>
        </w:rPr>
        <w:footnoteReference w:id="78"/>
      </w:r>
      <w:r>
        <w:rPr>
          <w:rFonts w:ascii="Arial" w:hAnsi="Arial"/>
        </w:rPr>
        <w:t>) du temps parental exclusif avec {nom(s) et date(s) de naissance (de l’/des) enfant(s) visé(s)};</w:t>
      </w:r>
    </w:p>
    <w:p w14:paraId="320D2AE2" w14:textId="77777777" w:rsidR="00BF3420" w:rsidRPr="008C7699" w:rsidRDefault="00BF3420" w:rsidP="00BF3420">
      <w:pPr>
        <w:spacing w:after="240" w:line="480" w:lineRule="auto"/>
        <w:ind w:left="1418" w:hanging="1418"/>
        <w:jc w:val="both"/>
        <w:rPr>
          <w:rFonts w:ascii="Arial" w:hAnsi="Arial" w:cs="Arial"/>
        </w:rPr>
      </w:pPr>
      <w:r>
        <w:rPr>
          <w:rFonts w:ascii="Arial" w:hAnsi="Arial"/>
        </w:rPr>
        <w:t>JB-2</w:t>
      </w:r>
      <w:r>
        <w:rPr>
          <w:rFonts w:ascii="Arial" w:hAnsi="Arial"/>
        </w:rPr>
        <w:tab/>
        <w:t>Le tribunal n’accorde pas à ([nom de la partie]/et à [nom de la partie]/et à [nom de la partie additionnelle]</w:t>
      </w:r>
      <w:r w:rsidRPr="008C7699">
        <w:rPr>
          <w:rStyle w:val="FootnoteReference"/>
          <w:rFonts w:ascii="Arial" w:hAnsi="Arial" w:cs="Arial"/>
          <w:lang w:val="en-CA"/>
        </w:rPr>
        <w:footnoteReference w:id="79"/>
      </w:r>
      <w:r>
        <w:rPr>
          <w:rFonts w:ascii="Arial" w:hAnsi="Arial"/>
        </w:rPr>
        <w:t>) de temps parental avec {nom(s) et date(s) de naissance (de l’/des) enfant(s) visé(s)};</w:t>
      </w:r>
    </w:p>
    <w:p w14:paraId="3E32E7A9" w14:textId="77777777" w:rsidR="00BF3420" w:rsidRPr="008C7699" w:rsidRDefault="00BF3420" w:rsidP="00BF3420">
      <w:pPr>
        <w:pStyle w:val="Heading3"/>
        <w:rPr>
          <w:rFonts w:ascii="Arial" w:hAnsi="Arial" w:cs="Arial"/>
        </w:rPr>
      </w:pPr>
      <w:r>
        <w:rPr>
          <w:rFonts w:ascii="Arial" w:hAnsi="Arial"/>
        </w:rPr>
        <w:t>CONTACT</w:t>
      </w:r>
      <w:r w:rsidRPr="008C7699">
        <w:rPr>
          <w:rStyle w:val="FootnoteReference"/>
          <w:rFonts w:ascii="Arial" w:hAnsi="Arial" w:cs="Arial"/>
          <w:szCs w:val="28"/>
          <w:lang w:val="en-CA"/>
        </w:rPr>
        <w:footnoteReference w:id="80"/>
      </w:r>
    </w:p>
    <w:p w14:paraId="41EE03C7" w14:textId="335AE50A" w:rsidR="00BF3420" w:rsidRPr="008C7699" w:rsidRDefault="00BF3420" w:rsidP="00BF3420">
      <w:pPr>
        <w:spacing w:after="240" w:line="480" w:lineRule="auto"/>
        <w:ind w:left="1418" w:hanging="1418"/>
        <w:jc w:val="both"/>
        <w:rPr>
          <w:rFonts w:ascii="Arial" w:hAnsi="Arial" w:cs="Arial"/>
          <w:i/>
          <w:szCs w:val="28"/>
        </w:rPr>
      </w:pPr>
      <w:r>
        <w:rPr>
          <w:rFonts w:ascii="Arial" w:hAnsi="Arial"/>
        </w:rPr>
        <w:t>JC-1</w:t>
      </w:r>
      <w:r>
        <w:rPr>
          <w:rFonts w:ascii="Arial" w:hAnsi="Arial"/>
        </w:rPr>
        <w:tab/>
        <w:t>Le tribunal accorde à [nom de la partie additionnelle]</w:t>
      </w:r>
      <w:r w:rsidRPr="008C7699">
        <w:rPr>
          <w:rStyle w:val="FootnoteReference"/>
          <w:rFonts w:ascii="Arial" w:eastAsiaTheme="majorEastAsia" w:hAnsi="Arial" w:cs="Arial"/>
          <w:szCs w:val="28"/>
          <w:lang w:val="en-CA"/>
        </w:rPr>
        <w:footnoteReference w:id="81"/>
      </w:r>
      <w:r>
        <w:rPr>
          <w:rFonts w:ascii="Arial" w:hAnsi="Arial"/>
        </w:rPr>
        <w:t xml:space="preserve">, selon les modalités (convenues entre eux/suivantes), le droit d’avoir des contacts avec {nom(s) </w:t>
      </w:r>
      <w:r>
        <w:rPr>
          <w:rFonts w:ascii="Arial" w:hAnsi="Arial"/>
        </w:rPr>
        <w:lastRenderedPageBreak/>
        <w:t>et date(s) de naissance (de l’/des) enfant(s) visé(s)} (et selon les conditions suivantes/blanc) (:/;) {inscrire et numéroter une sous-disposition distincte</w:t>
      </w:r>
      <w:r w:rsidR="00760651">
        <w:rPr>
          <w:rFonts w:ascii="Arial" w:hAnsi="Arial"/>
        </w:rPr>
        <w:t xml:space="preserve"> </w:t>
      </w:r>
      <w:r>
        <w:rPr>
          <w:rFonts w:ascii="Arial" w:hAnsi="Arial"/>
        </w:rPr>
        <w:t>JC-1.1</w:t>
      </w:r>
      <w:r w:rsidR="00760651">
        <w:rPr>
          <w:rFonts w:ascii="Arial" w:hAnsi="Arial"/>
        </w:rPr>
        <w:t xml:space="preserve"> </w:t>
      </w:r>
      <w:r>
        <w:rPr>
          <w:rFonts w:ascii="Arial" w:hAnsi="Arial"/>
        </w:rPr>
        <w:t>pour chaque période et type de contact}</w:t>
      </w:r>
    </w:p>
    <w:p w14:paraId="6313CAC6" w14:textId="77777777" w:rsidR="00BF3420" w:rsidRPr="008C7699" w:rsidRDefault="00BF3420" w:rsidP="00BF3420">
      <w:pPr>
        <w:spacing w:after="240" w:line="480" w:lineRule="auto"/>
        <w:ind w:left="1985" w:hanging="1985"/>
        <w:rPr>
          <w:rFonts w:ascii="Arial" w:hAnsi="Arial" w:cs="Arial"/>
        </w:rPr>
      </w:pPr>
      <w:r>
        <w:rPr>
          <w:rFonts w:ascii="Arial" w:hAnsi="Arial"/>
        </w:rPr>
        <w:t>JC-1.1</w:t>
      </w:r>
      <w:r>
        <w:rPr>
          <w:rFonts w:ascii="Arial" w:hAnsi="Arial"/>
        </w:rPr>
        <w:tab/>
        <w:t>{préciser chaque période et type de contact et toute condition};</w:t>
      </w:r>
    </w:p>
    <w:p w14:paraId="0956F3D6" w14:textId="77777777" w:rsidR="00BF3420" w:rsidRPr="008C7699" w:rsidRDefault="00BF3420" w:rsidP="00BF3420">
      <w:pPr>
        <w:pStyle w:val="Heading3"/>
        <w:rPr>
          <w:rFonts w:ascii="Arial" w:hAnsi="Arial" w:cs="Arial"/>
        </w:rPr>
      </w:pPr>
      <w:bookmarkStart w:id="146" w:name="_Toc54173351"/>
      <w:r>
        <w:rPr>
          <w:rFonts w:ascii="Arial" w:hAnsi="Arial"/>
        </w:rPr>
        <w:t>PRISE DE DÉCISIONS</w:t>
      </w:r>
      <w:r w:rsidRPr="008C7699">
        <w:rPr>
          <w:rStyle w:val="FootnoteReference"/>
          <w:rFonts w:ascii="Arial" w:hAnsi="Arial" w:cs="Arial"/>
          <w:szCs w:val="28"/>
          <w:lang w:val="en-CA"/>
        </w:rPr>
        <w:footnoteReference w:id="82"/>
      </w:r>
      <w:bookmarkEnd w:id="146"/>
    </w:p>
    <w:p w14:paraId="67D50D6A"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t>JD-1</w:t>
      </w:r>
      <w:r>
        <w:rPr>
          <w:rFonts w:ascii="Arial" w:hAnsi="Arial"/>
        </w:rPr>
        <w:tab/>
        <w:t>Le tribunal ordonne à ([nom de la partie]/et à [nom de la partie]/et à [nom de la partie additionnelle]</w:t>
      </w:r>
      <w:r w:rsidRPr="008C7699">
        <w:rPr>
          <w:rStyle w:val="FootnoteReference"/>
          <w:rFonts w:ascii="Arial" w:eastAsiaTheme="majorEastAsia" w:hAnsi="Arial" w:cs="Arial"/>
          <w:szCs w:val="28"/>
          <w:lang w:val="en-CA"/>
        </w:rPr>
        <w:footnoteReference w:id="83"/>
      </w:r>
      <w:r>
        <w:rPr>
          <w:rFonts w:ascii="Arial" w:hAnsi="Arial"/>
        </w:rPr>
        <w:t>) de se consulter à propos (de toutes les décisions/des décisions suivantes) importantes relatives à {nom(s) et date(s) de naissance (de l’/des) enfant(s) visé(s)} (blanc/y compris) {s’il y a lieu});</w:t>
      </w:r>
    </w:p>
    <w:p w14:paraId="73708FF2" w14:textId="0878E682" w:rsidR="00BF3420" w:rsidRPr="008C7699" w:rsidRDefault="00BF3420" w:rsidP="00BF3420">
      <w:pPr>
        <w:spacing w:after="240" w:line="480" w:lineRule="auto"/>
        <w:ind w:left="1418" w:hanging="1418"/>
        <w:jc w:val="both"/>
        <w:rPr>
          <w:rFonts w:ascii="Arial" w:hAnsi="Arial" w:cs="Arial"/>
          <w:szCs w:val="28"/>
        </w:rPr>
      </w:pPr>
      <w:r>
        <w:rPr>
          <w:rFonts w:ascii="Arial" w:hAnsi="Arial"/>
        </w:rPr>
        <w:t>JD-2</w:t>
      </w:r>
      <w:r>
        <w:rPr>
          <w:rFonts w:ascii="Arial" w:hAnsi="Arial"/>
        </w:rPr>
        <w:tab/>
        <w:t>En cas de désaccord au sujet d’une décision importante concernant {nom(s) et date(s) de naissance (de l’/des) enfant(s) visé(s)}, le tribunal accorde à ([nom de la partie]/[nom de la partie additionnelle]</w:t>
      </w:r>
      <w:r w:rsidRPr="008C7699">
        <w:rPr>
          <w:rStyle w:val="FootnoteReference"/>
          <w:rFonts w:ascii="Arial" w:eastAsiaTheme="majorEastAsia" w:hAnsi="Arial" w:cs="Arial"/>
          <w:szCs w:val="28"/>
          <w:lang w:val="en-CA"/>
        </w:rPr>
        <w:footnoteReference w:id="84"/>
      </w:r>
      <w:r>
        <w:rPr>
          <w:rFonts w:ascii="Arial" w:hAnsi="Arial"/>
        </w:rPr>
        <w:t>) la responsabilité exclusive et le droit d’exercer exclusivement le pouvoir de prendre la décision finale (blanc/à propos des questions suivantes) {inscrire et numéroter une sous-disposition distincte</w:t>
      </w:r>
      <w:r w:rsidR="00760651">
        <w:rPr>
          <w:rFonts w:ascii="Arial" w:hAnsi="Arial"/>
        </w:rPr>
        <w:t xml:space="preserve"> </w:t>
      </w:r>
      <w:r>
        <w:rPr>
          <w:rFonts w:ascii="Arial" w:hAnsi="Arial"/>
        </w:rPr>
        <w:t>JD-2.1</w:t>
      </w:r>
      <w:r w:rsidR="00760651">
        <w:rPr>
          <w:rFonts w:ascii="Arial" w:hAnsi="Arial"/>
        </w:rPr>
        <w:t xml:space="preserve"> </w:t>
      </w:r>
      <w:r>
        <w:rPr>
          <w:rFonts w:ascii="Arial" w:hAnsi="Arial"/>
        </w:rPr>
        <w:t>pour chaque décision};</w:t>
      </w:r>
    </w:p>
    <w:p w14:paraId="404F1B18" w14:textId="77777777" w:rsidR="00BF3420" w:rsidRPr="008C7699" w:rsidRDefault="00BF3420" w:rsidP="00BF3420">
      <w:pPr>
        <w:spacing w:after="240" w:line="480" w:lineRule="auto"/>
        <w:ind w:left="1985" w:hanging="1985"/>
        <w:jc w:val="both"/>
        <w:rPr>
          <w:rFonts w:ascii="Arial" w:hAnsi="Arial" w:cs="Arial"/>
        </w:rPr>
      </w:pPr>
      <w:r>
        <w:rPr>
          <w:rFonts w:ascii="Arial" w:hAnsi="Arial"/>
        </w:rPr>
        <w:lastRenderedPageBreak/>
        <w:t>JD-2.1</w:t>
      </w:r>
      <w:r>
        <w:rPr>
          <w:rFonts w:ascii="Arial" w:hAnsi="Arial"/>
        </w:rPr>
        <w:tab/>
        <w:t>{Inscrire chaque catégorie de décision, ou une partie de celle-ci, séparément};</w:t>
      </w:r>
    </w:p>
    <w:p w14:paraId="35CF3C04" w14:textId="77F3414C" w:rsidR="00BF3420" w:rsidRPr="008C7699" w:rsidRDefault="00BF3420" w:rsidP="00BF3420">
      <w:pPr>
        <w:spacing w:after="240" w:line="480" w:lineRule="auto"/>
        <w:ind w:left="1418" w:hanging="1418"/>
        <w:jc w:val="both"/>
        <w:rPr>
          <w:rFonts w:ascii="Arial" w:hAnsi="Arial" w:cs="Arial"/>
          <w:szCs w:val="28"/>
        </w:rPr>
      </w:pPr>
      <w:r>
        <w:rPr>
          <w:rFonts w:ascii="Arial" w:hAnsi="Arial"/>
        </w:rPr>
        <w:t>JD-3</w:t>
      </w:r>
      <w:r>
        <w:rPr>
          <w:rFonts w:ascii="Arial" w:hAnsi="Arial"/>
        </w:rPr>
        <w:tab/>
      </w:r>
      <w:r w:rsidR="001C2485" w:rsidRPr="006616A0">
        <w:rPr>
          <w:rFonts w:ascii="Arial" w:hAnsi="Arial" w:cs="Arial"/>
          <w:szCs w:val="24"/>
        </w:rPr>
        <w:t>[</w:t>
      </w:r>
      <w:r w:rsidR="001C2485">
        <w:rPr>
          <w:rFonts w:ascii="Arial" w:hAnsi="Arial" w:cs="Arial"/>
          <w:szCs w:val="24"/>
        </w:rPr>
        <w:t>N</w:t>
      </w:r>
      <w:r w:rsidR="001C2485" w:rsidRPr="006616A0">
        <w:rPr>
          <w:rFonts w:ascii="Arial" w:hAnsi="Arial" w:cs="Arial"/>
          <w:szCs w:val="24"/>
        </w:rPr>
        <w:t>om de la partie] a exclusivement la responsabilité et le pouvoir de prendre toutes les décisions importantes relatives à {nom(s) et date(s) de naissance (de l’/des) enfant(s) visé(s)} (blanc/y compris) {s’il y a lieu});</w:t>
      </w:r>
    </w:p>
    <w:p w14:paraId="6A3E2630" w14:textId="218E29F3" w:rsidR="00BF3420" w:rsidRPr="008C7699" w:rsidRDefault="00BF3420" w:rsidP="00BF3420">
      <w:pPr>
        <w:spacing w:after="240" w:line="480" w:lineRule="auto"/>
        <w:ind w:left="1418" w:hanging="1418"/>
        <w:jc w:val="both"/>
        <w:rPr>
          <w:rFonts w:ascii="Arial" w:hAnsi="Arial" w:cs="Arial"/>
          <w:i/>
          <w:szCs w:val="28"/>
        </w:rPr>
      </w:pPr>
      <w:r>
        <w:rPr>
          <w:rFonts w:ascii="Arial" w:hAnsi="Arial"/>
        </w:rPr>
        <w:t>JD-4</w:t>
      </w:r>
      <w:r>
        <w:rPr>
          <w:rFonts w:ascii="Arial" w:hAnsi="Arial"/>
        </w:rPr>
        <w:tab/>
      </w:r>
      <w:r w:rsidR="00731949" w:rsidRPr="00D27A6F">
        <w:rPr>
          <w:rFonts w:ascii="Arial" w:hAnsi="Arial" w:cs="Arial"/>
          <w:szCs w:val="24"/>
        </w:rPr>
        <w:t>([</w:t>
      </w:r>
      <w:r w:rsidR="00731949">
        <w:rPr>
          <w:rFonts w:ascii="Arial" w:hAnsi="Arial" w:cs="Arial"/>
          <w:szCs w:val="24"/>
        </w:rPr>
        <w:t>Nom de la partie</w:t>
      </w:r>
      <w:r w:rsidR="00731949" w:rsidRPr="00D27A6F">
        <w:rPr>
          <w:rFonts w:ascii="Arial" w:hAnsi="Arial" w:cs="Arial"/>
          <w:szCs w:val="24"/>
        </w:rPr>
        <w:t>]</w:t>
      </w:r>
      <w:r w:rsidR="00731949">
        <w:rPr>
          <w:rFonts w:ascii="Arial" w:hAnsi="Arial" w:cs="Arial"/>
          <w:szCs w:val="24"/>
        </w:rPr>
        <w:t xml:space="preserve"> </w:t>
      </w:r>
      <w:r w:rsidR="00731949" w:rsidRPr="00D27A6F">
        <w:rPr>
          <w:rFonts w:ascii="Arial" w:hAnsi="Arial" w:cs="Arial"/>
          <w:szCs w:val="24"/>
        </w:rPr>
        <w:t>/</w:t>
      </w:r>
      <w:r w:rsidR="00731949">
        <w:rPr>
          <w:rFonts w:ascii="Arial" w:hAnsi="Arial" w:cs="Arial"/>
          <w:szCs w:val="24"/>
        </w:rPr>
        <w:t xml:space="preserve"> </w:t>
      </w:r>
      <w:r w:rsidR="00731949" w:rsidRPr="00D27A6F">
        <w:rPr>
          <w:rFonts w:ascii="Arial" w:hAnsi="Arial" w:cs="Arial"/>
          <w:szCs w:val="24"/>
        </w:rPr>
        <w:t>[</w:t>
      </w:r>
      <w:r w:rsidR="00731949">
        <w:rPr>
          <w:rFonts w:ascii="Arial" w:hAnsi="Arial" w:cs="Arial"/>
          <w:szCs w:val="24"/>
        </w:rPr>
        <w:t>nom de la partie supplémentaire</w:t>
      </w:r>
      <w:r w:rsidR="00731949" w:rsidRPr="00D27A6F">
        <w:rPr>
          <w:rFonts w:ascii="Arial" w:hAnsi="Arial" w:cs="Arial"/>
          <w:szCs w:val="24"/>
        </w:rPr>
        <w:t>]</w:t>
      </w:r>
      <w:r w:rsidR="00731949" w:rsidRPr="00D27A6F">
        <w:rPr>
          <w:rStyle w:val="FootnoteReference"/>
          <w:rFonts w:ascii="Arial" w:eastAsiaTheme="majorEastAsia" w:hAnsi="Arial" w:cs="Arial"/>
          <w:szCs w:val="24"/>
        </w:rPr>
        <w:footnoteReference w:id="85"/>
      </w:r>
      <w:r w:rsidR="00731949" w:rsidRPr="00D27A6F">
        <w:rPr>
          <w:rFonts w:ascii="Arial" w:hAnsi="Arial" w:cs="Arial"/>
          <w:szCs w:val="24"/>
        </w:rPr>
        <w:t>) (</w:t>
      </w:r>
      <w:r w:rsidR="00731949">
        <w:rPr>
          <w:rFonts w:ascii="Arial" w:hAnsi="Arial" w:cs="Arial"/>
          <w:szCs w:val="24"/>
        </w:rPr>
        <w:t>et</w:t>
      </w:r>
      <w:r w:rsidR="00731949" w:rsidRPr="00D27A6F">
        <w:rPr>
          <w:rFonts w:ascii="Arial" w:hAnsi="Arial" w:cs="Arial"/>
          <w:szCs w:val="24"/>
        </w:rPr>
        <w:t xml:space="preserve"> [</w:t>
      </w:r>
      <w:r w:rsidR="00731949">
        <w:rPr>
          <w:rFonts w:ascii="Arial" w:hAnsi="Arial" w:cs="Arial"/>
          <w:szCs w:val="24"/>
        </w:rPr>
        <w:t>nom de la partie</w:t>
      </w:r>
      <w:r w:rsidR="00731949" w:rsidRPr="00D27A6F">
        <w:rPr>
          <w:rFonts w:ascii="Arial" w:hAnsi="Arial" w:cs="Arial"/>
          <w:szCs w:val="24"/>
        </w:rPr>
        <w:t>]</w:t>
      </w:r>
      <w:r w:rsidR="00731949">
        <w:rPr>
          <w:rFonts w:ascii="Arial" w:hAnsi="Arial" w:cs="Arial"/>
          <w:szCs w:val="24"/>
        </w:rPr>
        <w:t xml:space="preserve"> </w:t>
      </w:r>
      <w:r w:rsidR="00731949" w:rsidRPr="00D27A6F">
        <w:rPr>
          <w:rFonts w:ascii="Arial" w:hAnsi="Arial" w:cs="Arial"/>
          <w:szCs w:val="24"/>
        </w:rPr>
        <w:t>/</w:t>
      </w:r>
      <w:r w:rsidR="00731949">
        <w:rPr>
          <w:rFonts w:ascii="Arial" w:hAnsi="Arial" w:cs="Arial"/>
          <w:szCs w:val="24"/>
        </w:rPr>
        <w:t xml:space="preserve"> </w:t>
      </w:r>
      <w:r w:rsidR="00731949" w:rsidRPr="00D27A6F">
        <w:rPr>
          <w:rFonts w:ascii="Arial" w:hAnsi="Arial" w:cs="Arial"/>
          <w:szCs w:val="24"/>
        </w:rPr>
        <w:t>blan</w:t>
      </w:r>
      <w:r w:rsidR="00731949">
        <w:rPr>
          <w:rFonts w:ascii="Arial" w:hAnsi="Arial" w:cs="Arial"/>
          <w:szCs w:val="24"/>
        </w:rPr>
        <w:t>c</w:t>
      </w:r>
      <w:r w:rsidR="00731949" w:rsidRPr="00D27A6F">
        <w:rPr>
          <w:rFonts w:ascii="Arial" w:hAnsi="Arial" w:cs="Arial"/>
          <w:szCs w:val="24"/>
        </w:rPr>
        <w:t xml:space="preserve">) </w:t>
      </w:r>
      <w:r w:rsidR="00731949">
        <w:rPr>
          <w:rFonts w:ascii="Arial" w:hAnsi="Arial" w:cs="Arial"/>
          <w:szCs w:val="24"/>
        </w:rPr>
        <w:t xml:space="preserve">a ou ont le pouvoir et la responsabilité exclusifs de prendre des décisions quotidiennes concernant </w:t>
      </w:r>
      <w:r w:rsidR="00731949" w:rsidRPr="00D27A6F">
        <w:rPr>
          <w:rFonts w:ascii="Arial" w:hAnsi="Arial" w:cs="Arial"/>
          <w:szCs w:val="24"/>
        </w:rPr>
        <w:t>{</w:t>
      </w:r>
      <w:r w:rsidR="00731949">
        <w:rPr>
          <w:rFonts w:ascii="Arial" w:hAnsi="Arial" w:cs="Arial"/>
          <w:szCs w:val="24"/>
        </w:rPr>
        <w:t>noms et dates de naissance des enfants</w:t>
      </w:r>
      <w:r w:rsidR="00731949" w:rsidRPr="00D27A6F">
        <w:rPr>
          <w:rFonts w:ascii="Arial" w:hAnsi="Arial" w:cs="Arial"/>
          <w:szCs w:val="24"/>
        </w:rPr>
        <w:t xml:space="preserve">} </w:t>
      </w:r>
      <w:r w:rsidR="00731949">
        <w:rPr>
          <w:rFonts w:ascii="Arial" w:hAnsi="Arial" w:cs="Arial"/>
          <w:szCs w:val="24"/>
        </w:rPr>
        <w:t xml:space="preserve">pendant </w:t>
      </w:r>
      <w:r w:rsidR="00731949" w:rsidRPr="00D27A6F">
        <w:rPr>
          <w:rFonts w:ascii="Arial" w:hAnsi="Arial" w:cs="Arial"/>
          <w:szCs w:val="24"/>
        </w:rPr>
        <w:t>(</w:t>
      </w:r>
      <w:r w:rsidR="00731949">
        <w:rPr>
          <w:rFonts w:ascii="Arial" w:hAnsi="Arial" w:cs="Arial"/>
          <w:szCs w:val="24"/>
        </w:rPr>
        <w:t xml:space="preserve">ses propres / leurs propres </w:t>
      </w:r>
      <w:r w:rsidR="00731949" w:rsidRPr="00D27A6F">
        <w:rPr>
          <w:rFonts w:ascii="Arial" w:hAnsi="Arial" w:cs="Arial"/>
          <w:szCs w:val="24"/>
        </w:rPr>
        <w:t>/</w:t>
      </w:r>
      <w:r w:rsidR="00731949">
        <w:rPr>
          <w:rFonts w:ascii="Arial" w:hAnsi="Arial" w:cs="Arial"/>
          <w:szCs w:val="24"/>
        </w:rPr>
        <w:t xml:space="preserve"> toutes les</w:t>
      </w:r>
      <w:r w:rsidR="00731949" w:rsidRPr="00D27A6F">
        <w:rPr>
          <w:rFonts w:ascii="Arial" w:hAnsi="Arial" w:cs="Arial"/>
          <w:szCs w:val="24"/>
        </w:rPr>
        <w:t xml:space="preserve">) </w:t>
      </w:r>
      <w:r w:rsidR="00731949">
        <w:rPr>
          <w:rFonts w:ascii="Arial" w:hAnsi="Arial" w:cs="Arial"/>
          <w:szCs w:val="24"/>
        </w:rPr>
        <w:t xml:space="preserve">périodes de </w:t>
      </w:r>
      <w:r w:rsidR="00731949" w:rsidRPr="00D27A6F">
        <w:rPr>
          <w:rFonts w:ascii="Arial" w:hAnsi="Arial" w:cs="Arial"/>
          <w:szCs w:val="24"/>
        </w:rPr>
        <w:t>(</w:t>
      </w:r>
      <w:r w:rsidR="00731949">
        <w:rPr>
          <w:rFonts w:ascii="Arial" w:hAnsi="Arial" w:cs="Arial"/>
          <w:szCs w:val="24"/>
        </w:rPr>
        <w:t>soins et de direction</w:t>
      </w:r>
      <w:r w:rsidR="00731949" w:rsidRPr="00D27A6F">
        <w:rPr>
          <w:rFonts w:ascii="Arial" w:hAnsi="Arial" w:cs="Arial"/>
          <w:szCs w:val="24"/>
        </w:rPr>
        <w:t xml:space="preserve"> /</w:t>
      </w:r>
      <w:r w:rsidR="00731949">
        <w:rPr>
          <w:rFonts w:ascii="Arial" w:hAnsi="Arial" w:cs="Arial"/>
          <w:szCs w:val="24"/>
        </w:rPr>
        <w:t xml:space="preserve"> temps parental</w:t>
      </w:r>
      <w:r w:rsidR="00731949" w:rsidRPr="00D27A6F">
        <w:rPr>
          <w:rFonts w:ascii="Arial" w:hAnsi="Arial" w:cs="Arial"/>
          <w:szCs w:val="24"/>
        </w:rPr>
        <w:t>) (blan</w:t>
      </w:r>
      <w:r w:rsidR="00731949">
        <w:rPr>
          <w:rFonts w:ascii="Arial" w:hAnsi="Arial" w:cs="Arial"/>
          <w:szCs w:val="24"/>
        </w:rPr>
        <w:t xml:space="preserve">c </w:t>
      </w:r>
      <w:r w:rsidR="00731949" w:rsidRPr="00D27A6F">
        <w:rPr>
          <w:rFonts w:ascii="Arial" w:hAnsi="Arial" w:cs="Arial"/>
          <w:szCs w:val="24"/>
        </w:rPr>
        <w:t>/</w:t>
      </w:r>
      <w:r w:rsidR="00731949">
        <w:rPr>
          <w:rFonts w:ascii="Arial" w:hAnsi="Arial" w:cs="Arial"/>
          <w:szCs w:val="24"/>
        </w:rPr>
        <w:t xml:space="preserve"> , sauf </w:t>
      </w:r>
      <w:r w:rsidR="00731949" w:rsidRPr="00D27A6F">
        <w:rPr>
          <w:rFonts w:ascii="Arial" w:hAnsi="Arial" w:cs="Arial"/>
          <w:szCs w:val="24"/>
        </w:rPr>
        <w:t>{</w:t>
      </w:r>
      <w:r w:rsidR="00731949">
        <w:rPr>
          <w:rFonts w:ascii="Arial" w:hAnsi="Arial" w:cs="Arial"/>
          <w:szCs w:val="24"/>
        </w:rPr>
        <w:t>préciser au besoin</w:t>
      </w:r>
      <w:r w:rsidR="00731949" w:rsidRPr="00D27A6F">
        <w:rPr>
          <w:rFonts w:ascii="Arial" w:hAnsi="Arial" w:cs="Arial"/>
          <w:szCs w:val="24"/>
        </w:rPr>
        <w:t>});</w:t>
      </w:r>
    </w:p>
    <w:p w14:paraId="6D4BFD3D" w14:textId="77777777" w:rsidR="00BF3420" w:rsidRPr="008C7699" w:rsidRDefault="00BF3420" w:rsidP="00BF3420">
      <w:pPr>
        <w:pStyle w:val="Heading3"/>
        <w:rPr>
          <w:rFonts w:ascii="Arial" w:hAnsi="Arial" w:cs="Arial"/>
        </w:rPr>
      </w:pPr>
      <w:bookmarkStart w:id="147" w:name="_Toc499728097"/>
      <w:bookmarkStart w:id="148" w:name="_Toc54173355"/>
      <w:r>
        <w:rPr>
          <w:rFonts w:ascii="Arial" w:hAnsi="Arial"/>
        </w:rPr>
        <w:t>COMMUNICATION</w:t>
      </w:r>
      <w:r w:rsidRPr="008C7699">
        <w:rPr>
          <w:rStyle w:val="FootnoteReference"/>
          <w:rFonts w:ascii="Arial" w:hAnsi="Arial" w:cs="Arial"/>
          <w:lang w:val="en-CA"/>
        </w:rPr>
        <w:footnoteReference w:id="86"/>
      </w:r>
      <w:bookmarkEnd w:id="147"/>
      <w:bookmarkEnd w:id="148"/>
    </w:p>
    <w:p w14:paraId="173F0C64" w14:textId="576A7B11" w:rsidR="00BF3420" w:rsidRPr="008C7699" w:rsidRDefault="00BF3420" w:rsidP="00BF3420">
      <w:pPr>
        <w:spacing w:after="240" w:line="480" w:lineRule="auto"/>
        <w:ind w:left="1418" w:hanging="1418"/>
        <w:jc w:val="both"/>
        <w:rPr>
          <w:rFonts w:ascii="Arial" w:hAnsi="Arial" w:cs="Arial"/>
        </w:rPr>
      </w:pPr>
      <w:r>
        <w:rPr>
          <w:rFonts w:ascii="Arial" w:hAnsi="Arial"/>
        </w:rPr>
        <w:t>JE-1</w:t>
      </w:r>
      <w:r>
        <w:rPr>
          <w:rFonts w:ascii="Arial" w:hAnsi="Arial"/>
        </w:rPr>
        <w:tab/>
        <w:t>Le tribunal accorde à [nom de la partie] le droit de communiquer avec {nom(s) et date(s) de naissance (de l’/des) enfant(s) visé(s)} par {moyens de communication}, à des heures raisonnables (blanc/qui doivent comprendre à tout le moins les périodes suivantes, sous réserve (de la/des) condition(s) suivante(s)) (;/:) {inscrire et numéroter une sous-disposition distincte</w:t>
      </w:r>
      <w:r w:rsidR="00760651">
        <w:rPr>
          <w:rFonts w:ascii="Arial" w:hAnsi="Arial"/>
        </w:rPr>
        <w:t xml:space="preserve"> </w:t>
      </w:r>
      <w:r>
        <w:rPr>
          <w:rFonts w:ascii="Arial" w:hAnsi="Arial"/>
        </w:rPr>
        <w:t>JE-1.1</w:t>
      </w:r>
      <w:r w:rsidR="00760651">
        <w:rPr>
          <w:rFonts w:ascii="Arial" w:hAnsi="Arial"/>
        </w:rPr>
        <w:t xml:space="preserve"> </w:t>
      </w:r>
      <w:r>
        <w:rPr>
          <w:rFonts w:ascii="Arial" w:hAnsi="Arial"/>
        </w:rPr>
        <w:t>pour chaque heure de communication et condition}</w:t>
      </w:r>
    </w:p>
    <w:p w14:paraId="68CB1C49" w14:textId="77777777" w:rsidR="00BF3420" w:rsidRPr="008C7699" w:rsidRDefault="00BF3420" w:rsidP="00BF3420">
      <w:pPr>
        <w:spacing w:after="240" w:line="480" w:lineRule="auto"/>
        <w:ind w:left="1985" w:hanging="1985"/>
        <w:rPr>
          <w:rFonts w:ascii="Arial" w:hAnsi="Arial" w:cs="Arial"/>
        </w:rPr>
      </w:pPr>
      <w:r>
        <w:rPr>
          <w:rFonts w:ascii="Arial" w:hAnsi="Arial"/>
        </w:rPr>
        <w:t>JE-1.1</w:t>
      </w:r>
      <w:r>
        <w:rPr>
          <w:rFonts w:ascii="Arial" w:hAnsi="Arial"/>
        </w:rPr>
        <w:tab/>
        <w:t>{chaque heure de communication et condition};</w:t>
      </w:r>
    </w:p>
    <w:p w14:paraId="5309130E" w14:textId="7FF1A14B" w:rsidR="00BF3420" w:rsidRPr="008C7699" w:rsidRDefault="00BF3420" w:rsidP="00BF3420">
      <w:pPr>
        <w:keepLines/>
        <w:spacing w:after="240" w:line="480" w:lineRule="auto"/>
        <w:ind w:left="1418" w:hanging="1418"/>
        <w:jc w:val="both"/>
        <w:rPr>
          <w:rFonts w:ascii="Arial" w:hAnsi="Arial" w:cs="Arial"/>
        </w:rPr>
      </w:pPr>
      <w:r>
        <w:rPr>
          <w:rFonts w:ascii="Arial" w:hAnsi="Arial"/>
        </w:rPr>
        <w:lastRenderedPageBreak/>
        <w:t>JE-2</w:t>
      </w:r>
      <w:r>
        <w:rPr>
          <w:rFonts w:ascii="Arial" w:hAnsi="Arial"/>
        </w:rPr>
        <w:tab/>
        <w:t>Le tribunal accorde à [nom de la partie] le droit de communiquer avec {nom(s) et date(s) de naissance (de l’/des) enfant(s) visé(s)} par {moyens de communication}, aux heures suivantes (blanc/, et sous réserve (de la/des) condition(s) suivante(s)) (;/:) {inscrire et numéroter une sous-disposition distincte</w:t>
      </w:r>
      <w:r w:rsidR="00760651">
        <w:rPr>
          <w:rFonts w:ascii="Arial" w:hAnsi="Arial"/>
        </w:rPr>
        <w:t xml:space="preserve"> </w:t>
      </w:r>
      <w:r>
        <w:rPr>
          <w:rFonts w:ascii="Arial" w:hAnsi="Arial"/>
        </w:rPr>
        <w:t>JE-2.1</w:t>
      </w:r>
      <w:r w:rsidR="00760651">
        <w:rPr>
          <w:rFonts w:ascii="Arial" w:hAnsi="Arial"/>
        </w:rPr>
        <w:t xml:space="preserve"> </w:t>
      </w:r>
      <w:r>
        <w:rPr>
          <w:rFonts w:ascii="Arial" w:hAnsi="Arial"/>
        </w:rPr>
        <w:t>pour chaque heure communication et, s’il y a lieu, chaque condition}</w:t>
      </w:r>
    </w:p>
    <w:p w14:paraId="1E2CE790" w14:textId="77777777" w:rsidR="00BF3420" w:rsidRPr="008C7699" w:rsidRDefault="00BF3420" w:rsidP="00BF3420">
      <w:pPr>
        <w:keepLines/>
        <w:spacing w:after="240" w:line="480" w:lineRule="auto"/>
        <w:ind w:left="1985" w:hanging="1985"/>
        <w:rPr>
          <w:rFonts w:ascii="Arial" w:hAnsi="Arial" w:cs="Arial"/>
        </w:rPr>
      </w:pPr>
      <w:r>
        <w:rPr>
          <w:rFonts w:ascii="Arial" w:hAnsi="Arial"/>
        </w:rPr>
        <w:t>JE-2.1</w:t>
      </w:r>
      <w:r>
        <w:rPr>
          <w:rFonts w:ascii="Arial" w:hAnsi="Arial"/>
        </w:rPr>
        <w:tab/>
        <w:t>{chaque heure de communication et condition};</w:t>
      </w:r>
    </w:p>
    <w:p w14:paraId="3BBC533C" w14:textId="77777777" w:rsidR="00BF3420" w:rsidRPr="008C7699" w:rsidRDefault="00BF3420" w:rsidP="00760651">
      <w:pPr>
        <w:spacing w:after="240" w:line="480" w:lineRule="auto"/>
        <w:ind w:left="1418" w:hanging="1418"/>
        <w:jc w:val="both"/>
        <w:rPr>
          <w:rFonts w:ascii="Arial" w:hAnsi="Arial" w:cs="Arial"/>
        </w:rPr>
      </w:pPr>
      <w:r>
        <w:rPr>
          <w:rFonts w:ascii="Arial" w:hAnsi="Arial"/>
        </w:rPr>
        <w:t>JE-3</w:t>
      </w:r>
      <w:r>
        <w:rPr>
          <w:rFonts w:ascii="Arial" w:hAnsi="Arial"/>
        </w:rPr>
        <w:tab/>
        <w:t>Le tribunal interdit à [nom de la partie] de communiquer avec {nom(s) et date(s) de naissance (de l’/des) enfant(s) visé(s)} (blanc/directement ou indirectement/par {moyens de communication});</w:t>
      </w:r>
    </w:p>
    <w:p w14:paraId="42D1E90F" w14:textId="0A3D46DA" w:rsidR="00BF3420" w:rsidRPr="008C7699" w:rsidRDefault="00BF3420" w:rsidP="00BF3420">
      <w:pPr>
        <w:spacing w:after="240" w:line="480" w:lineRule="auto"/>
        <w:ind w:left="1418" w:hanging="1418"/>
        <w:jc w:val="both"/>
        <w:rPr>
          <w:rFonts w:ascii="Arial" w:hAnsi="Arial" w:cs="Arial"/>
          <w:szCs w:val="24"/>
        </w:rPr>
      </w:pPr>
      <w:r>
        <w:rPr>
          <w:rFonts w:ascii="Arial" w:hAnsi="Arial"/>
        </w:rPr>
        <w:t>JE-4</w:t>
      </w:r>
      <w:r w:rsidRPr="008C7699">
        <w:rPr>
          <w:rStyle w:val="FootnoteReference"/>
          <w:rFonts w:ascii="Arial" w:hAnsi="Arial" w:cs="Arial"/>
          <w:szCs w:val="24"/>
          <w:lang w:val="en-CA"/>
        </w:rPr>
        <w:footnoteReference w:id="87"/>
      </w:r>
      <w:r>
        <w:rPr>
          <w:rFonts w:ascii="Arial" w:hAnsi="Arial"/>
        </w:rPr>
        <w:tab/>
        <w:t>Le tribunal ordonne à [nom de la partie] et à [nom de la partie] d’utiliser (courriel/messages texte/l’application Our</w:t>
      </w:r>
      <w:r w:rsidR="00760651">
        <w:rPr>
          <w:rFonts w:ascii="Arial" w:hAnsi="Arial"/>
        </w:rPr>
        <w:t xml:space="preserve"> </w:t>
      </w:r>
      <w:r>
        <w:rPr>
          <w:rFonts w:ascii="Arial" w:hAnsi="Arial"/>
        </w:rPr>
        <w:t>Family</w:t>
      </w:r>
      <w:r w:rsidR="00760651">
        <w:rPr>
          <w:rFonts w:ascii="Arial" w:hAnsi="Arial"/>
        </w:rPr>
        <w:t xml:space="preserve"> </w:t>
      </w:r>
      <w:r>
        <w:rPr>
          <w:rFonts w:ascii="Arial" w:hAnsi="Arial"/>
        </w:rPr>
        <w:t>Wizard ou Talking</w:t>
      </w:r>
      <w:r w:rsidR="00760651">
        <w:rPr>
          <w:rFonts w:ascii="Arial" w:hAnsi="Arial"/>
        </w:rPr>
        <w:t xml:space="preserve"> </w:t>
      </w:r>
      <w:r>
        <w:rPr>
          <w:rFonts w:ascii="Arial" w:hAnsi="Arial"/>
        </w:rPr>
        <w:t>Parent/{autres moyens de communication}) pour toutes les communications concernant le ou les enfants, sauf en cas d’urgence ou d’affaire urgente, auquel cas ils peuvent communiquer par (téléphone/messages texte/{autres moyens de communication}) (blanc;/sous réserve des conditions suivantes:) {inscrire et numéroter une sous-disposition distincte</w:t>
      </w:r>
      <w:r w:rsidR="00760651">
        <w:rPr>
          <w:rFonts w:ascii="Arial" w:hAnsi="Arial"/>
        </w:rPr>
        <w:t xml:space="preserve"> </w:t>
      </w:r>
      <w:r>
        <w:rPr>
          <w:rFonts w:ascii="Arial" w:hAnsi="Arial"/>
        </w:rPr>
        <w:t>JE-4.1</w:t>
      </w:r>
      <w:r w:rsidR="00760651">
        <w:rPr>
          <w:rFonts w:ascii="Arial" w:hAnsi="Arial"/>
        </w:rPr>
        <w:t xml:space="preserve"> </w:t>
      </w:r>
      <w:r>
        <w:rPr>
          <w:rFonts w:ascii="Arial" w:hAnsi="Arial"/>
        </w:rPr>
        <w:t>pour chaque condition}</w:t>
      </w:r>
    </w:p>
    <w:p w14:paraId="09E6AA23"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JE-4.1</w:t>
      </w:r>
      <w:r>
        <w:rPr>
          <w:rFonts w:ascii="Arial" w:hAnsi="Arial"/>
        </w:rPr>
        <w:tab/>
        <w:t>{indiquer chaque condition};</w:t>
      </w:r>
    </w:p>
    <w:p w14:paraId="7119B157"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lastRenderedPageBreak/>
        <w:t>JE-5</w:t>
      </w:r>
      <w:r>
        <w:rPr>
          <w:rFonts w:ascii="Arial" w:hAnsi="Arial"/>
        </w:rPr>
        <w:tab/>
        <w:t>Le tribunal interdit à [nom de la partie] de communiquer avec [nom de la partie] par l’entremise de {nom(s) et date(s) de naissance (de l’/des) enfant(s) visé(s)};</w:t>
      </w:r>
    </w:p>
    <w:p w14:paraId="01B55264" w14:textId="6BD3C028" w:rsidR="00BF3420" w:rsidRPr="008C7699" w:rsidRDefault="00BF3420" w:rsidP="00BF3420">
      <w:pPr>
        <w:spacing w:after="240" w:line="480" w:lineRule="auto"/>
        <w:ind w:left="1418" w:hanging="1418"/>
        <w:jc w:val="both"/>
        <w:rPr>
          <w:rFonts w:ascii="Arial" w:hAnsi="Arial" w:cs="Arial"/>
        </w:rPr>
      </w:pPr>
      <w:r>
        <w:rPr>
          <w:rFonts w:ascii="Arial" w:hAnsi="Arial"/>
        </w:rPr>
        <w:t>JE-6</w:t>
      </w:r>
      <w:r>
        <w:rPr>
          <w:rFonts w:ascii="Arial" w:hAnsi="Arial"/>
        </w:rPr>
        <w:tab/>
        <w:t>Le tribunal ordonne à [nom de la partie] et à [nom de la partie] de se fournir mutuellement leurs coordonnées actuelles {coordonnées telles que l’adresse, l’adresse électronique, le numéro de téléphone} (blanc/qui est: {insérer les coordonnées précisées}) (blanc/et d’aviser l’autre (immédiatement/{délai}) de tout changement);</w:t>
      </w:r>
    </w:p>
    <w:p w14:paraId="24267C81" w14:textId="77777777" w:rsidR="00BF3420" w:rsidRPr="008C7699" w:rsidRDefault="00BF3420" w:rsidP="00BF3420">
      <w:pPr>
        <w:pStyle w:val="Heading3"/>
        <w:rPr>
          <w:rFonts w:ascii="Arial" w:hAnsi="Arial" w:cs="Arial"/>
        </w:rPr>
      </w:pPr>
      <w:bookmarkStart w:id="149" w:name="_Toc499728098"/>
      <w:bookmarkStart w:id="150" w:name="_Toc54173356"/>
      <w:r>
        <w:rPr>
          <w:rFonts w:ascii="Arial" w:hAnsi="Arial"/>
        </w:rPr>
        <w:t>DROIT À L’INFORMATION</w:t>
      </w:r>
      <w:bookmarkEnd w:id="149"/>
      <w:bookmarkEnd w:id="150"/>
      <w:r w:rsidRPr="008C7699">
        <w:rPr>
          <w:rStyle w:val="FootnoteReference"/>
          <w:rFonts w:ascii="Arial" w:hAnsi="Arial" w:cs="Arial"/>
          <w:lang w:val="en-CA"/>
        </w:rPr>
        <w:footnoteReference w:id="88"/>
      </w:r>
    </w:p>
    <w:p w14:paraId="738320DA" w14:textId="77777777" w:rsidR="00BF3420" w:rsidRPr="008C7699" w:rsidRDefault="00BF3420" w:rsidP="00BF3420">
      <w:pPr>
        <w:spacing w:after="240" w:line="480" w:lineRule="auto"/>
        <w:ind w:left="1418" w:hanging="1418"/>
        <w:jc w:val="both"/>
        <w:rPr>
          <w:rFonts w:ascii="Arial" w:hAnsi="Arial" w:cs="Arial"/>
        </w:rPr>
      </w:pPr>
      <w:r>
        <w:rPr>
          <w:rFonts w:ascii="Arial" w:hAnsi="Arial"/>
        </w:rPr>
        <w:t>JF-1</w:t>
      </w:r>
      <w:r>
        <w:rPr>
          <w:rFonts w:ascii="Arial" w:hAnsi="Arial"/>
        </w:rPr>
        <w:tab/>
        <w:t>Le tribunal accorde à [nom de la partie] et à [nom de la partie] le droit de recevoir des rapports scolaires, médicaux, psychologiques, dentaires et autres concernant {nom(s) et date(s) de naissance (de l’/des) enfant(s) visé(s)};</w:t>
      </w:r>
    </w:p>
    <w:p w14:paraId="089040B0" w14:textId="77777777" w:rsidR="00BF3420" w:rsidRPr="008C7699" w:rsidRDefault="00BF3420" w:rsidP="00BF3420">
      <w:pPr>
        <w:spacing w:after="240" w:line="480" w:lineRule="auto"/>
        <w:ind w:left="1418" w:hanging="1418"/>
        <w:jc w:val="both"/>
        <w:rPr>
          <w:rFonts w:ascii="Arial" w:hAnsi="Arial" w:cs="Arial"/>
        </w:rPr>
      </w:pPr>
      <w:r>
        <w:rPr>
          <w:rFonts w:ascii="Arial" w:hAnsi="Arial"/>
        </w:rPr>
        <w:t>JF-2</w:t>
      </w:r>
      <w:r>
        <w:rPr>
          <w:rFonts w:ascii="Arial" w:hAnsi="Arial"/>
        </w:rPr>
        <w:tab/>
        <w:t>Le tribunal ordonne à [nom de la partie] de notifier à [nom de la partie] (sans délai/immédiatement/dans un délai de {nombre de jours}) le(s) nom(s) de {de l’école, du médecin, du dentiste ou d’un autre professionnel} pour {nom(s) et date(s) de naissance (de l’/des) enfant(s) visé(s)} et d’aviser [nom de la partie] (immédiatement/dans un délai de {nombre de jours}) de tout changement;</w:t>
      </w:r>
    </w:p>
    <w:p w14:paraId="210E4C39" w14:textId="77777777" w:rsidR="00BF3420" w:rsidRPr="008C7699" w:rsidRDefault="00BF3420" w:rsidP="00BF3420">
      <w:pPr>
        <w:spacing w:after="240" w:line="480" w:lineRule="auto"/>
        <w:ind w:left="1418" w:hanging="1418"/>
        <w:jc w:val="both"/>
        <w:rPr>
          <w:rFonts w:ascii="Arial" w:hAnsi="Arial" w:cs="Arial"/>
        </w:rPr>
      </w:pPr>
      <w:r>
        <w:rPr>
          <w:rFonts w:ascii="Arial" w:hAnsi="Arial"/>
        </w:rPr>
        <w:lastRenderedPageBreak/>
        <w:t>JF-3</w:t>
      </w:r>
      <w:r>
        <w:rPr>
          <w:rFonts w:ascii="Arial" w:hAnsi="Arial"/>
        </w:rPr>
        <w:tab/>
        <w:t>Le tribunal interdit à [nom de la partie] de recevoir des rapports scolaires, médicaux, psychologiques, dentaires et autres concernant {nom(s) et date(s) de naissance (de l’/des) enfant(s) visé(s)};</w:t>
      </w:r>
      <w:bookmarkStart w:id="151" w:name="_Toc54173357"/>
      <w:bookmarkStart w:id="152" w:name="_Toc499728099"/>
    </w:p>
    <w:p w14:paraId="3C8EE798" w14:textId="77777777" w:rsidR="00BF3420" w:rsidRPr="008C7699" w:rsidRDefault="00BF3420" w:rsidP="00BF3420">
      <w:pPr>
        <w:spacing w:after="240" w:line="480" w:lineRule="auto"/>
        <w:ind w:left="1418" w:hanging="1418"/>
        <w:jc w:val="both"/>
        <w:rPr>
          <w:rFonts w:ascii="Arial" w:hAnsi="Arial" w:cs="Arial"/>
          <w:b/>
          <w:bCs/>
          <w:sz w:val="28"/>
          <w:szCs w:val="28"/>
        </w:rPr>
      </w:pPr>
      <w:r>
        <w:rPr>
          <w:rFonts w:ascii="Arial" w:hAnsi="Arial"/>
          <w:b/>
          <w:sz w:val="28"/>
        </w:rPr>
        <w:t>RETRAIT/CHANGEMENT DE RÉSIDENCE/DÉMÉNAGEMENT</w:t>
      </w:r>
      <w:bookmarkEnd w:id="151"/>
    </w:p>
    <w:p w14:paraId="51579799" w14:textId="0671868B" w:rsidR="00BF3420" w:rsidRPr="008C7699" w:rsidRDefault="00BF3420" w:rsidP="00BF3420">
      <w:pPr>
        <w:spacing w:after="240" w:line="480" w:lineRule="auto"/>
        <w:ind w:left="1418" w:hanging="1418"/>
        <w:jc w:val="both"/>
        <w:rPr>
          <w:rFonts w:ascii="Arial" w:hAnsi="Arial" w:cs="Arial"/>
        </w:rPr>
      </w:pPr>
      <w:r>
        <w:rPr>
          <w:rFonts w:ascii="Arial" w:hAnsi="Arial"/>
        </w:rPr>
        <w:t>JG-1</w:t>
      </w:r>
      <w:r w:rsidRPr="008C7699">
        <w:rPr>
          <w:rStyle w:val="FootnoteReference"/>
          <w:rFonts w:ascii="Arial" w:eastAsiaTheme="majorEastAsia" w:hAnsi="Arial" w:cs="Arial"/>
          <w:szCs w:val="24"/>
          <w:lang w:val="en-CA"/>
        </w:rPr>
        <w:footnoteReference w:id="89"/>
      </w:r>
      <w:r>
        <w:rPr>
          <w:rFonts w:ascii="Arial" w:hAnsi="Arial"/>
        </w:rPr>
        <w:tab/>
        <w:t>Le tribunal interdit à (([nom de la partie]/blanc)/(et à/blanc) [nom de la partie]/(et à/blanc) [nom de la partie additionnelle]</w:t>
      </w:r>
      <w:r w:rsidRPr="008C7699">
        <w:rPr>
          <w:rStyle w:val="FootnoteReference"/>
          <w:rFonts w:ascii="Arial" w:eastAsiaTheme="majorEastAsia" w:hAnsi="Arial" w:cs="Arial"/>
          <w:szCs w:val="24"/>
          <w:lang w:val="en-CA"/>
        </w:rPr>
        <w:footnoteReference w:id="90"/>
      </w:r>
      <w:r>
        <w:rPr>
          <w:rFonts w:ascii="Arial" w:hAnsi="Arial"/>
        </w:rPr>
        <w:t>) le (retrait/le changement du lieu de résidence) de {nom(s) et date(s) de naissance (de l’/des) enfant(s) visé(s)} de {secteur géographique précis} (sans le consentement écrit de ([nom de la partie]/(blanc/et [nom de la partie])/(blanc/ou) jusqu’à ce que le tribunal rende une nouvelle ordonnance) (blanc/sauf pour: {insérer les exceptions};</w:t>
      </w:r>
    </w:p>
    <w:p w14:paraId="285F9935" w14:textId="6433E40B" w:rsidR="00BF3420" w:rsidRDefault="00BF3420" w:rsidP="00BF3420">
      <w:pPr>
        <w:spacing w:after="240" w:line="480" w:lineRule="auto"/>
        <w:ind w:left="1418" w:hanging="1418"/>
        <w:jc w:val="both"/>
        <w:rPr>
          <w:rFonts w:ascii="Arial" w:hAnsi="Arial" w:cs="Arial"/>
          <w:szCs w:val="24"/>
        </w:rPr>
      </w:pPr>
      <w:r>
        <w:rPr>
          <w:rFonts w:ascii="Arial" w:hAnsi="Arial"/>
        </w:rPr>
        <w:t>JG-2</w:t>
      </w:r>
      <w:r w:rsidRPr="008C7699">
        <w:rPr>
          <w:rStyle w:val="FootnoteReference"/>
          <w:rFonts w:ascii="Arial" w:hAnsi="Arial" w:cs="Arial"/>
          <w:szCs w:val="24"/>
          <w:lang w:val="en-CA"/>
        </w:rPr>
        <w:footnoteReference w:id="91"/>
      </w:r>
      <w:r>
        <w:rPr>
          <w:rFonts w:ascii="Arial" w:hAnsi="Arial"/>
        </w:rPr>
        <w:tab/>
        <w:t xml:space="preserve">Le tribunal permet à (([nom de la partie]/blanc)/(et à/blanc) [nom de la partie]/(et à/blanc) [nom de la partie additionnelle]) le (retrait/changement du lieu de résidence) de {nom(s) et date(s) de naissance (de l’/des) enfant(s) visé(s)} de {secteur géographique précis} {indiquer les </w:t>
      </w:r>
      <w:r>
        <w:rPr>
          <w:rFonts w:ascii="Arial" w:hAnsi="Arial"/>
        </w:rPr>
        <w:lastRenderedPageBreak/>
        <w:t>conditions}):) {inscrire et numéroter une sous-disposition distincte</w:t>
      </w:r>
      <w:r w:rsidR="00FE3CB5">
        <w:rPr>
          <w:rFonts w:ascii="Arial" w:hAnsi="Arial"/>
        </w:rPr>
        <w:t xml:space="preserve"> </w:t>
      </w:r>
      <w:r>
        <w:rPr>
          <w:rFonts w:ascii="Arial" w:hAnsi="Arial"/>
        </w:rPr>
        <w:t>JG-2.1</w:t>
      </w:r>
      <w:r w:rsidR="00561609">
        <w:rPr>
          <w:rFonts w:ascii="Arial" w:hAnsi="Arial"/>
        </w:rPr>
        <w:t xml:space="preserve"> </w:t>
      </w:r>
      <w:r>
        <w:rPr>
          <w:rFonts w:ascii="Arial" w:hAnsi="Arial"/>
        </w:rPr>
        <w:t>pour chaque condition}</w:t>
      </w:r>
    </w:p>
    <w:p w14:paraId="76854ACF" w14:textId="77777777" w:rsidR="00BF3420" w:rsidRPr="008C7699" w:rsidRDefault="00BF3420" w:rsidP="00BF3420">
      <w:pPr>
        <w:spacing w:after="240" w:line="480" w:lineRule="auto"/>
        <w:ind w:left="1985" w:hanging="1985"/>
        <w:jc w:val="both"/>
        <w:rPr>
          <w:rFonts w:ascii="Arial" w:hAnsi="Arial" w:cs="Arial"/>
        </w:rPr>
      </w:pPr>
      <w:r>
        <w:rPr>
          <w:rFonts w:ascii="Arial" w:hAnsi="Arial"/>
        </w:rPr>
        <w:t>JG-2.1</w:t>
      </w:r>
      <w:r>
        <w:rPr>
          <w:rFonts w:ascii="Arial" w:hAnsi="Arial"/>
        </w:rPr>
        <w:tab/>
        <w:t>{indiquer toute condition}</w:t>
      </w:r>
      <w:bookmarkEnd w:id="152"/>
      <w:r>
        <w:rPr>
          <w:rFonts w:ascii="Arial" w:hAnsi="Arial"/>
        </w:rPr>
        <w:t>;</w:t>
      </w:r>
    </w:p>
    <w:p w14:paraId="7293EF1E" w14:textId="7A3A6D77" w:rsidR="00BF3420" w:rsidRDefault="00BF3420" w:rsidP="00BF3420">
      <w:pPr>
        <w:spacing w:after="240" w:line="480" w:lineRule="auto"/>
        <w:ind w:left="1418" w:hanging="1418"/>
        <w:jc w:val="both"/>
        <w:rPr>
          <w:rFonts w:ascii="Arial" w:hAnsi="Arial" w:cs="Arial"/>
          <w:szCs w:val="28"/>
        </w:rPr>
      </w:pPr>
      <w:r>
        <w:rPr>
          <w:rFonts w:ascii="Arial" w:hAnsi="Arial"/>
        </w:rPr>
        <w:t>JG-3</w:t>
      </w:r>
      <w:r>
        <w:rPr>
          <w:rFonts w:ascii="Arial" w:hAnsi="Arial"/>
        </w:rPr>
        <w:tab/>
        <w:t>[Nom de la partie] paiera à [nom de la partie] un montant pour les dépenses suivantes afin de permettre à [nom de la partie] d’exercer son temps parental avec {nom(s) et date(s) de naissance de l’/des enfant(s) visé(s): {inscrire et numéroter une sous-disposition distincte</w:t>
      </w:r>
      <w:r w:rsidR="00561609">
        <w:rPr>
          <w:rFonts w:ascii="Arial" w:hAnsi="Arial"/>
        </w:rPr>
        <w:t xml:space="preserve"> </w:t>
      </w:r>
      <w:r>
        <w:rPr>
          <w:rFonts w:ascii="Arial" w:hAnsi="Arial"/>
        </w:rPr>
        <w:t>JG-3.1</w:t>
      </w:r>
      <w:r w:rsidR="00561609">
        <w:rPr>
          <w:rFonts w:ascii="Arial" w:hAnsi="Arial"/>
        </w:rPr>
        <w:t xml:space="preserve"> </w:t>
      </w:r>
      <w:r>
        <w:rPr>
          <w:rFonts w:ascii="Arial" w:hAnsi="Arial"/>
        </w:rPr>
        <w:t>pour chaque dépense}</w:t>
      </w:r>
    </w:p>
    <w:p w14:paraId="30493EEC" w14:textId="77777777" w:rsidR="00BF3420" w:rsidRPr="008C7699" w:rsidRDefault="00BF3420" w:rsidP="00BF3420">
      <w:pPr>
        <w:spacing w:after="240" w:line="480" w:lineRule="auto"/>
        <w:ind w:left="1985" w:hanging="1985"/>
        <w:jc w:val="both"/>
        <w:rPr>
          <w:rFonts w:ascii="Arial" w:hAnsi="Arial" w:cs="Arial"/>
        </w:rPr>
      </w:pPr>
      <w:r>
        <w:rPr>
          <w:rFonts w:ascii="Arial" w:hAnsi="Arial"/>
        </w:rPr>
        <w:t>JG-3.1</w:t>
      </w:r>
      <w:r>
        <w:rPr>
          <w:rFonts w:ascii="Arial" w:hAnsi="Arial"/>
        </w:rPr>
        <w:tab/>
        <w:t>{montant ou part des dépenses précisées et détails du paiement};</w:t>
      </w:r>
    </w:p>
    <w:p w14:paraId="04FFA24E" w14:textId="77777777" w:rsidR="00BF3420" w:rsidRPr="008C7699" w:rsidRDefault="00BF3420" w:rsidP="00BF3420">
      <w:pPr>
        <w:pStyle w:val="Heading3"/>
        <w:rPr>
          <w:rFonts w:ascii="Arial" w:hAnsi="Arial" w:cs="Arial"/>
        </w:rPr>
      </w:pPr>
      <w:bookmarkStart w:id="153" w:name="_Toc499728100"/>
      <w:r>
        <w:rPr>
          <w:rFonts w:ascii="Arial" w:hAnsi="Arial"/>
        </w:rPr>
        <w:t>AVIS DE CHANGEMENT DE RÉSIDENCE</w:t>
      </w:r>
      <w:r w:rsidRPr="008C7699">
        <w:rPr>
          <w:rStyle w:val="FootnoteReference"/>
          <w:rFonts w:ascii="Arial" w:hAnsi="Arial" w:cs="Arial"/>
          <w:lang w:val="en-CA"/>
        </w:rPr>
        <w:footnoteReference w:id="92"/>
      </w:r>
      <w:bookmarkEnd w:id="153"/>
    </w:p>
    <w:p w14:paraId="5E023126"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t>JH-1</w:t>
      </w:r>
      <w:r>
        <w:rPr>
          <w:rFonts w:ascii="Arial" w:hAnsi="Arial"/>
        </w:rPr>
        <w:tab/>
        <w:t>Le tribunal ordonne à ([nom de la partie]/nom de la partie additionnelle</w:t>
      </w:r>
      <w:r w:rsidRPr="008C7699">
        <w:rPr>
          <w:rStyle w:val="FootnoteReference"/>
          <w:rFonts w:ascii="Arial" w:hAnsi="Arial" w:cs="Arial"/>
          <w:szCs w:val="28"/>
          <w:lang w:val="en-CA"/>
        </w:rPr>
        <w:footnoteReference w:id="93"/>
      </w:r>
      <w:r>
        <w:rPr>
          <w:rFonts w:ascii="Arial" w:hAnsi="Arial"/>
        </w:rPr>
        <w:t xml:space="preserve">]) d’aviser par écrit [nom de l’autre partie ou des autres parties] de son intention de changer son lieu de résidence (blanc/(et/ou) le lieu de résidence de {nom(s) et date(s) de naissance (de l’/des) enfant(s) visé(s)}, au moins (30/{nombre de jours} jours) avant la date du déménagement, et de mentionner dans ledit avis la date (et l’heure/blanc) du déménagement ainsi </w:t>
      </w:r>
      <w:r>
        <w:rPr>
          <w:rFonts w:ascii="Arial" w:hAnsi="Arial"/>
        </w:rPr>
        <w:lastRenderedPageBreak/>
        <w:t>que la nouvelle adresse de résidence et les coordonnées de {partie ou (le l’/les) enfant(s)}, (et en la forme réglementaire</w:t>
      </w:r>
      <w:r w:rsidRPr="008C7699">
        <w:rPr>
          <w:rStyle w:val="FootnoteReference"/>
          <w:rFonts w:ascii="Arial" w:eastAsiaTheme="majorEastAsia" w:hAnsi="Arial" w:cs="Arial"/>
          <w:szCs w:val="28"/>
          <w:lang w:val="en-CA"/>
        </w:rPr>
        <w:footnoteReference w:id="94"/>
      </w:r>
      <w:r>
        <w:rPr>
          <w:rFonts w:ascii="Arial" w:hAnsi="Arial"/>
        </w:rPr>
        <w:t>/blanc);</w:t>
      </w:r>
    </w:p>
    <w:p w14:paraId="15245C18" w14:textId="6D0787F3" w:rsidR="00BF3420" w:rsidRPr="008C7699" w:rsidRDefault="00BF3420" w:rsidP="00BF3420">
      <w:pPr>
        <w:spacing w:after="240" w:line="480" w:lineRule="auto"/>
        <w:ind w:left="1418" w:hanging="1418"/>
        <w:jc w:val="both"/>
        <w:rPr>
          <w:rFonts w:ascii="Arial" w:hAnsi="Arial" w:cs="Arial"/>
          <w:szCs w:val="28"/>
        </w:rPr>
      </w:pPr>
      <w:r>
        <w:rPr>
          <w:rFonts w:ascii="Arial" w:hAnsi="Arial"/>
        </w:rPr>
        <w:t>JH-2</w:t>
      </w:r>
      <w:r>
        <w:rPr>
          <w:rFonts w:ascii="Arial" w:hAnsi="Arial"/>
        </w:rPr>
        <w:tab/>
        <w:t>Le tribunal n’ordonne pas à ([nom de la partie]/[nom de la partie additionnelle]</w:t>
      </w:r>
      <w:r w:rsidRPr="008C7699">
        <w:rPr>
          <w:rStyle w:val="FootnoteReference"/>
          <w:rFonts w:ascii="Arial" w:hAnsi="Arial" w:cs="Arial"/>
          <w:szCs w:val="28"/>
          <w:lang w:val="en-CA"/>
        </w:rPr>
        <w:footnoteReference w:id="95"/>
      </w:r>
      <w:r>
        <w:rPr>
          <w:rFonts w:ascii="Arial" w:hAnsi="Arial"/>
        </w:rPr>
        <w:t>) d’aviser [nom de l’autre partie ou des autres parties] de son intention de changer son lieu de résidence (blanc/(ou) le lieu de résidence de {nom(s) et date(s) de naissance (de l’/des) enfant(s) visé(s)}), {indiquer toute condition} (blanc/;) {inscrire et numéroter une sous-disposition distincte</w:t>
      </w:r>
      <w:r w:rsidR="00561609">
        <w:rPr>
          <w:rFonts w:ascii="Arial" w:hAnsi="Arial"/>
        </w:rPr>
        <w:t xml:space="preserve"> </w:t>
      </w:r>
      <w:r>
        <w:rPr>
          <w:rFonts w:ascii="Arial" w:hAnsi="Arial"/>
        </w:rPr>
        <w:t>JH-2.1</w:t>
      </w:r>
      <w:r w:rsidR="00561609">
        <w:rPr>
          <w:rFonts w:ascii="Arial" w:hAnsi="Arial"/>
        </w:rPr>
        <w:t xml:space="preserve"> </w:t>
      </w:r>
      <w:r>
        <w:rPr>
          <w:rFonts w:ascii="Arial" w:hAnsi="Arial"/>
        </w:rPr>
        <w:t>pour chaque condition};</w:t>
      </w:r>
    </w:p>
    <w:p w14:paraId="2EEDBDAA" w14:textId="77777777" w:rsidR="00BF3420" w:rsidRPr="008C7699" w:rsidRDefault="00BF3420" w:rsidP="00BF3420">
      <w:pPr>
        <w:spacing w:after="240" w:line="480" w:lineRule="auto"/>
        <w:ind w:left="1985" w:hanging="1985"/>
        <w:jc w:val="both"/>
        <w:rPr>
          <w:rFonts w:ascii="Arial" w:hAnsi="Arial" w:cs="Arial"/>
        </w:rPr>
      </w:pPr>
      <w:r>
        <w:rPr>
          <w:rFonts w:ascii="Arial" w:hAnsi="Arial"/>
        </w:rPr>
        <w:t>JH-2.1</w:t>
      </w:r>
      <w:r>
        <w:rPr>
          <w:rFonts w:ascii="Arial" w:hAnsi="Arial"/>
        </w:rPr>
        <w:tab/>
        <w:t>{indiquer chaque condition};</w:t>
      </w:r>
    </w:p>
    <w:p w14:paraId="7191FE64" w14:textId="77777777" w:rsidR="00BF3420" w:rsidRPr="008C7699" w:rsidRDefault="00BF3420" w:rsidP="00BF3420">
      <w:pPr>
        <w:pStyle w:val="Heading3"/>
        <w:rPr>
          <w:rFonts w:ascii="Arial" w:hAnsi="Arial" w:cs="Arial"/>
          <w:strike/>
        </w:rPr>
      </w:pPr>
      <w:bookmarkStart w:id="154" w:name="_Toc499728101"/>
      <w:bookmarkStart w:id="155" w:name="_Toc54173358"/>
      <w:r>
        <w:rPr>
          <w:rFonts w:ascii="Arial" w:hAnsi="Arial"/>
        </w:rPr>
        <w:t>VOYAGES</w:t>
      </w:r>
      <w:bookmarkEnd w:id="154"/>
      <w:bookmarkEnd w:id="155"/>
      <w:r w:rsidRPr="008C7699">
        <w:rPr>
          <w:rStyle w:val="FootnoteReference"/>
          <w:rFonts w:ascii="Arial" w:hAnsi="Arial" w:cs="Arial"/>
          <w:lang w:val="en-CA"/>
        </w:rPr>
        <w:footnoteReference w:id="96"/>
      </w:r>
    </w:p>
    <w:p w14:paraId="08D94827" w14:textId="77777777" w:rsidR="00BF3420" w:rsidRPr="008C7699" w:rsidRDefault="00BF3420" w:rsidP="00BF3420">
      <w:pPr>
        <w:spacing w:after="240" w:line="480" w:lineRule="auto"/>
        <w:ind w:left="1418" w:hanging="1418"/>
        <w:jc w:val="both"/>
        <w:rPr>
          <w:rFonts w:ascii="Arial" w:hAnsi="Arial" w:cs="Arial"/>
        </w:rPr>
      </w:pPr>
      <w:r>
        <w:rPr>
          <w:rFonts w:ascii="Arial" w:hAnsi="Arial"/>
        </w:rPr>
        <w:t>JI-1</w:t>
      </w:r>
      <w:r>
        <w:rPr>
          <w:rFonts w:ascii="Arial" w:hAnsi="Arial"/>
        </w:rPr>
        <w:tab/>
        <w:t>Le tribunal (permet/interdit) à [nom de la partie] de voyager {lieu autorisé/interdit}</w:t>
      </w:r>
      <w:r w:rsidRPr="008C7699">
        <w:rPr>
          <w:rStyle w:val="FootnoteReference"/>
          <w:rFonts w:ascii="Arial" w:hAnsi="Arial" w:cs="Arial"/>
          <w:lang w:val="en-CA"/>
        </w:rPr>
        <w:footnoteReference w:id="97"/>
      </w:r>
      <w:r>
        <w:rPr>
          <w:rFonts w:ascii="Arial" w:hAnsi="Arial"/>
        </w:rPr>
        <w:t xml:space="preserve"> avec {nom(s) et date(s) de naissance (de l’/des) enfant(s) visé(s)} sans le consentement (écrit/blanc) de [nom de la partie];</w:t>
      </w:r>
    </w:p>
    <w:p w14:paraId="12B1C388" w14:textId="77777777" w:rsidR="00BF3420" w:rsidRPr="008C7699" w:rsidRDefault="00BF3420" w:rsidP="00BF3420">
      <w:pPr>
        <w:spacing w:after="240" w:line="480" w:lineRule="auto"/>
        <w:ind w:left="1418" w:hanging="1418"/>
        <w:jc w:val="both"/>
        <w:rPr>
          <w:rFonts w:ascii="Arial" w:hAnsi="Arial" w:cs="Arial"/>
        </w:rPr>
      </w:pPr>
      <w:r>
        <w:rPr>
          <w:rFonts w:ascii="Arial" w:hAnsi="Arial"/>
        </w:rPr>
        <w:t>JI-2</w:t>
      </w:r>
      <w:r>
        <w:rPr>
          <w:rFonts w:ascii="Arial" w:hAnsi="Arial"/>
        </w:rPr>
        <w:tab/>
        <w:t xml:space="preserve">[Nom de la partie] doit fournir à [nom de la partie] un itinéraire et des coordonnées pour toute période de voyage (en dehors de {lieu}/blanc) avec </w:t>
      </w:r>
      <w:r>
        <w:rPr>
          <w:rFonts w:ascii="Arial" w:hAnsi="Arial"/>
        </w:rPr>
        <w:lastRenderedPageBreak/>
        <w:t>{nom(s)/date(s) de naissance de l’/des enfant(s) visé(s)} (au moins {nombre} jours avant le début du voyage/blanc);</w:t>
      </w:r>
    </w:p>
    <w:p w14:paraId="48A6F732" w14:textId="77777777" w:rsidR="00BF3420" w:rsidRPr="008C7699" w:rsidRDefault="00BF3420" w:rsidP="00BF3420">
      <w:pPr>
        <w:spacing w:after="240" w:line="480" w:lineRule="auto"/>
        <w:ind w:left="1418" w:hanging="1418"/>
        <w:jc w:val="both"/>
        <w:rPr>
          <w:rFonts w:ascii="Arial" w:hAnsi="Arial" w:cs="Arial"/>
        </w:rPr>
      </w:pPr>
      <w:r>
        <w:rPr>
          <w:rFonts w:ascii="Arial" w:hAnsi="Arial"/>
        </w:rPr>
        <w:t>JI-3</w:t>
      </w:r>
      <w:r>
        <w:rPr>
          <w:rFonts w:ascii="Arial" w:hAnsi="Arial"/>
        </w:rPr>
        <w:tab/>
        <w:t>Le tribunal accorde, durant les périodes de voyage (blanc/de plus de {délai}), au parent qui ne voyage pas le droit de communiquer avec {nom(s) et date(s) de naissance (de l’/des) enfant(s) visé(s)} (blanc/{fournir des détails comme la fréquence et la méthode de communication});</w:t>
      </w:r>
    </w:p>
    <w:p w14:paraId="48661B3F" w14:textId="77777777" w:rsidR="00BF3420" w:rsidRPr="008C7699" w:rsidRDefault="00BF3420" w:rsidP="00BF3420">
      <w:pPr>
        <w:spacing w:after="240" w:line="480" w:lineRule="auto"/>
        <w:ind w:left="1418" w:hanging="1418"/>
        <w:jc w:val="both"/>
        <w:rPr>
          <w:rFonts w:ascii="Arial" w:hAnsi="Arial" w:cs="Arial"/>
        </w:rPr>
      </w:pPr>
      <w:r>
        <w:rPr>
          <w:rFonts w:ascii="Arial" w:hAnsi="Arial"/>
        </w:rPr>
        <w:t>JI-4</w:t>
      </w:r>
      <w:r>
        <w:rPr>
          <w:rFonts w:ascii="Arial" w:hAnsi="Arial"/>
        </w:rPr>
        <w:tab/>
        <w:t>Le tribunal autorise [nom de la partie] à voyager avec {nom(s) et date(s) de naissance (de l’/des) enfant(s) visé(s)} à {destination} du {date} au {date};</w:t>
      </w:r>
    </w:p>
    <w:p w14:paraId="103010D0" w14:textId="77777777" w:rsidR="00BF3420" w:rsidRPr="008C7699" w:rsidRDefault="00BF3420" w:rsidP="00BF3420">
      <w:pPr>
        <w:spacing w:after="240" w:line="480" w:lineRule="auto"/>
        <w:ind w:left="1418" w:hanging="1418"/>
        <w:jc w:val="both"/>
        <w:rPr>
          <w:rFonts w:ascii="Arial" w:hAnsi="Arial" w:cs="Arial"/>
        </w:rPr>
      </w:pPr>
      <w:r>
        <w:rPr>
          <w:rFonts w:ascii="Arial" w:hAnsi="Arial"/>
        </w:rPr>
        <w:t>JI-5</w:t>
      </w:r>
      <w:r>
        <w:rPr>
          <w:rFonts w:ascii="Arial" w:hAnsi="Arial"/>
        </w:rPr>
        <w:tab/>
        <w:t>Le tribunal permet à [nom de la partie] d’autoriser des tiers à voyager avec {nom(s) et date(s) de naissance (de l’/des) enfant(s) visé(s)} sans le consentement de [nom de la partie];</w:t>
      </w:r>
    </w:p>
    <w:p w14:paraId="1F01B5A2" w14:textId="77777777" w:rsidR="00BF3420" w:rsidRPr="008C7699" w:rsidRDefault="00BF3420" w:rsidP="00BF3420">
      <w:pPr>
        <w:spacing w:after="240" w:line="480" w:lineRule="auto"/>
        <w:ind w:left="1418" w:hanging="1418"/>
        <w:jc w:val="both"/>
        <w:rPr>
          <w:rFonts w:ascii="Arial" w:hAnsi="Arial" w:cs="Arial"/>
        </w:rPr>
      </w:pPr>
      <w:r>
        <w:rPr>
          <w:rFonts w:ascii="Arial" w:hAnsi="Arial"/>
        </w:rPr>
        <w:t>JI-6</w:t>
      </w:r>
      <w:r>
        <w:rPr>
          <w:rFonts w:ascii="Arial" w:hAnsi="Arial"/>
        </w:rPr>
        <w:tab/>
        <w:t>Le tribunal ordonne à [nom de la partie] et à [nom de la partie] de se charger chacun d’obtenir une assurance-maladie de voyage pour {nom(s) et date(s) de naissance (de l’/des) enfant(s) visé(s)} avant leur voyage respectif avec les enfants en dehors du (Manitoba/Canada);</w:t>
      </w:r>
    </w:p>
    <w:p w14:paraId="1FA1D8ED" w14:textId="77777777" w:rsidR="00BF3420" w:rsidRPr="008C7699" w:rsidRDefault="00BF3420" w:rsidP="00BF3420">
      <w:pPr>
        <w:pStyle w:val="Heading3"/>
        <w:rPr>
          <w:rFonts w:ascii="Arial" w:hAnsi="Arial" w:cs="Arial"/>
        </w:rPr>
      </w:pPr>
      <w:bookmarkStart w:id="156" w:name="_Toc499728102"/>
      <w:bookmarkStart w:id="157" w:name="_Toc54173359"/>
      <w:r>
        <w:rPr>
          <w:rFonts w:ascii="Arial" w:hAnsi="Arial"/>
        </w:rPr>
        <w:t>DOCUMENTS DE VOYAGE</w:t>
      </w:r>
      <w:bookmarkEnd w:id="156"/>
      <w:bookmarkEnd w:id="157"/>
      <w:r w:rsidRPr="008C7699">
        <w:rPr>
          <w:rStyle w:val="FootnoteReference"/>
          <w:rFonts w:ascii="Arial" w:hAnsi="Arial" w:cs="Arial"/>
          <w:lang w:val="en-CA"/>
        </w:rPr>
        <w:footnoteReference w:id="98"/>
      </w:r>
    </w:p>
    <w:p w14:paraId="1F0BC41B" w14:textId="77777777" w:rsidR="00BF3420" w:rsidRPr="008C7699" w:rsidRDefault="00BF3420" w:rsidP="00BF3420">
      <w:pPr>
        <w:spacing w:after="240" w:line="480" w:lineRule="auto"/>
        <w:ind w:left="1418" w:hanging="1418"/>
        <w:jc w:val="both"/>
        <w:rPr>
          <w:rFonts w:ascii="Arial" w:hAnsi="Arial" w:cs="Arial"/>
        </w:rPr>
      </w:pPr>
      <w:r>
        <w:rPr>
          <w:rFonts w:ascii="Arial" w:hAnsi="Arial"/>
        </w:rPr>
        <w:t>JJ-1</w:t>
      </w:r>
      <w:r>
        <w:rPr>
          <w:rFonts w:ascii="Arial" w:hAnsi="Arial"/>
        </w:rPr>
        <w:tab/>
        <w:t xml:space="preserve">Le tribunal autorise [nom de la partie] à produire une demande de passeport ainsi qu’à obtenir et à renouveler un passeport pour {nom(s) et date(s) de </w:t>
      </w:r>
      <w:r>
        <w:rPr>
          <w:rFonts w:ascii="Arial" w:hAnsi="Arial"/>
        </w:rPr>
        <w:lastRenderedPageBreak/>
        <w:t>naissance (de l’/des) enfant(s) visé(s)} sans donner un préavis à [nom de la partie] ou sans le consentement écrit de (ce dernier/cette dernière);</w:t>
      </w:r>
    </w:p>
    <w:p w14:paraId="216F08A4" w14:textId="77777777" w:rsidR="00BF3420" w:rsidRDefault="00BF3420" w:rsidP="00BF3420">
      <w:pPr>
        <w:spacing w:after="240" w:line="480" w:lineRule="auto"/>
        <w:ind w:left="1418" w:hanging="1418"/>
        <w:jc w:val="both"/>
        <w:rPr>
          <w:rFonts w:ascii="Arial" w:hAnsi="Arial" w:cs="Arial"/>
        </w:rPr>
      </w:pPr>
      <w:r>
        <w:rPr>
          <w:rFonts w:ascii="Arial" w:hAnsi="Arial"/>
        </w:rPr>
        <w:t>JJ-2</w:t>
      </w:r>
      <w:r>
        <w:rPr>
          <w:rFonts w:ascii="Arial" w:hAnsi="Arial"/>
        </w:rPr>
        <w:tab/>
        <w:t>[Nom de la partie] détiendra les passeports de {nom(s) et date(s) de naissance (de l’/des) enfant(s)} et devra les fournir à [nom de la partie] si cela peut être nécessaire pour le voyage (blanc/{nombre de jours} jours avant la date de début du voyage);</w:t>
      </w:r>
    </w:p>
    <w:p w14:paraId="3BAB4456" w14:textId="77777777" w:rsidR="00BF3420" w:rsidRPr="008C7699" w:rsidRDefault="00BF3420" w:rsidP="00BF3420">
      <w:pPr>
        <w:spacing w:after="240" w:line="480" w:lineRule="auto"/>
        <w:ind w:left="1418" w:hanging="1418"/>
        <w:jc w:val="both"/>
        <w:rPr>
          <w:rFonts w:ascii="Arial" w:hAnsi="Arial" w:cs="Arial"/>
        </w:rPr>
      </w:pPr>
      <w:r>
        <w:rPr>
          <w:rFonts w:ascii="Arial" w:hAnsi="Arial"/>
        </w:rPr>
        <w:t>JJ-3</w:t>
      </w:r>
      <w:r>
        <w:rPr>
          <w:rFonts w:ascii="Arial" w:hAnsi="Arial"/>
        </w:rPr>
        <w:tab/>
      </w:r>
      <w:r>
        <w:rPr>
          <w:rFonts w:ascii="Arial" w:hAnsi="Arial"/>
        </w:rPr>
        <w:tab/>
        <w:t>Le tribunal ordonne à [nom de la partie] de rendre (passeport(s) de {nom(s) et date(s) de naissance (de l’/des) enfant(s) visé(s)} (à la fin de chaque période de voyage/dans les {nombre de jours} jours suivant la fin de chaque période de voyage);</w:t>
      </w:r>
    </w:p>
    <w:p w14:paraId="34695908" w14:textId="77777777" w:rsidR="00BF3420" w:rsidRPr="008C7699" w:rsidRDefault="00BF3420" w:rsidP="00BF3420">
      <w:pPr>
        <w:spacing w:after="240" w:line="480" w:lineRule="auto"/>
        <w:ind w:left="1418" w:hanging="1418"/>
        <w:jc w:val="both"/>
        <w:rPr>
          <w:rFonts w:ascii="Arial" w:hAnsi="Arial" w:cs="Arial"/>
        </w:rPr>
      </w:pPr>
      <w:r>
        <w:rPr>
          <w:rFonts w:ascii="Arial" w:hAnsi="Arial"/>
        </w:rPr>
        <w:t>JJ-4</w:t>
      </w:r>
      <w:r>
        <w:rPr>
          <w:rFonts w:ascii="Arial" w:hAnsi="Arial"/>
        </w:rPr>
        <w:tab/>
        <w:t>[Nom de la partie] et [nom de la partie] s’accordent mutuellement l’accès aux passeports de {nom(s et date(s) de naissance (de l’/des) enfant(s)} dans les {nombre de jours} jours suivant la demande du parent voyageant avec l’/les (enfant/enfants);</w:t>
      </w:r>
    </w:p>
    <w:p w14:paraId="48894DD0" w14:textId="59C83D33" w:rsidR="00BF3420" w:rsidRDefault="00BF3420" w:rsidP="00BF3420">
      <w:pPr>
        <w:spacing w:after="240" w:line="480" w:lineRule="auto"/>
        <w:ind w:left="1418" w:hanging="1418"/>
        <w:jc w:val="both"/>
        <w:rPr>
          <w:rFonts w:ascii="Arial" w:hAnsi="Arial" w:cs="Arial"/>
        </w:rPr>
      </w:pPr>
      <w:r>
        <w:rPr>
          <w:rFonts w:ascii="Arial" w:hAnsi="Arial"/>
        </w:rPr>
        <w:t>JJ-5</w:t>
      </w:r>
      <w:r>
        <w:rPr>
          <w:rFonts w:ascii="Arial" w:hAnsi="Arial"/>
        </w:rPr>
        <w:tab/>
        <w:t>Le tribunal ordonne à [nom de la partie] de remettre (passeport(s) de {nom(s) et date(s) de naissance (de l’/des) enfant(s) visé(s)} à [nom de la partie] (immédiatement/dans un délai de {nombre de jour(s)}</w:t>
      </w:r>
      <w:r w:rsidR="00C57543">
        <w:rPr>
          <w:rFonts w:ascii="Arial" w:hAnsi="Arial"/>
        </w:rPr>
        <w:t xml:space="preserve"> </w:t>
      </w:r>
      <w:r>
        <w:rPr>
          <w:rFonts w:ascii="Arial" w:hAnsi="Arial"/>
        </w:rPr>
        <w:t>jour(s));</w:t>
      </w:r>
    </w:p>
    <w:p w14:paraId="567B1075" w14:textId="40831531" w:rsidR="00BF3420" w:rsidRPr="008C7699" w:rsidRDefault="00BF3420" w:rsidP="00BF3420">
      <w:pPr>
        <w:spacing w:after="240" w:line="480" w:lineRule="auto"/>
        <w:ind w:left="1418" w:hanging="1418"/>
        <w:jc w:val="both"/>
        <w:rPr>
          <w:rFonts w:ascii="Arial" w:hAnsi="Arial" w:cs="Arial"/>
        </w:rPr>
      </w:pPr>
      <w:r>
        <w:rPr>
          <w:rFonts w:ascii="Arial" w:hAnsi="Arial"/>
        </w:rPr>
        <w:t xml:space="preserve">JJ-6 </w:t>
      </w:r>
      <w:r w:rsidR="00C864F4">
        <w:rPr>
          <w:rFonts w:ascii="Arial" w:hAnsi="Arial"/>
        </w:rPr>
        <w:tab/>
      </w:r>
      <w:r>
        <w:rPr>
          <w:rFonts w:ascii="Arial" w:hAnsi="Arial"/>
        </w:rPr>
        <w:t>Si [nom de la partie] ou [nom de la partie] demande des documents d’autorisation de voyage pour un voyage en avion ou aux fins de passage de frontière avec {nom(s) et date(s) de naissance (de l’/des) enfant(s)}, cette partie</w:t>
      </w:r>
      <w:r w:rsidR="00C57543">
        <w:rPr>
          <w:rFonts w:ascii="Arial" w:hAnsi="Arial"/>
        </w:rPr>
        <w:t xml:space="preserve"> </w:t>
      </w:r>
      <w:r>
        <w:rPr>
          <w:rFonts w:ascii="Arial" w:hAnsi="Arial"/>
        </w:rPr>
        <w:t xml:space="preserve">doit fournir les documents d’autorisation dûment remplis indiquant la période de voyage et les destinations à l’autre partie, qui signera et renverra </w:t>
      </w:r>
      <w:r>
        <w:rPr>
          <w:rFonts w:ascii="Arial" w:hAnsi="Arial"/>
        </w:rPr>
        <w:lastRenderedPageBreak/>
        <w:t>les documents à la partie</w:t>
      </w:r>
      <w:r w:rsidR="00C57543">
        <w:rPr>
          <w:rFonts w:ascii="Arial" w:hAnsi="Arial"/>
        </w:rPr>
        <w:t xml:space="preserve"> </w:t>
      </w:r>
      <w:r>
        <w:rPr>
          <w:rFonts w:ascii="Arial" w:hAnsi="Arial"/>
        </w:rPr>
        <w:t>requérante dans un délai de {nombre de jours} jour(s);</w:t>
      </w:r>
    </w:p>
    <w:p w14:paraId="4A3347EC" w14:textId="77777777" w:rsidR="00BF3420" w:rsidRPr="008C7699" w:rsidRDefault="00BF3420" w:rsidP="00BF3420">
      <w:pPr>
        <w:pStyle w:val="Heading3"/>
        <w:rPr>
          <w:rFonts w:ascii="Arial" w:hAnsi="Arial" w:cs="Arial"/>
        </w:rPr>
      </w:pPr>
      <w:bookmarkStart w:id="158" w:name="_Toc499728103"/>
      <w:bookmarkStart w:id="159" w:name="_Toc54173360"/>
      <w:r>
        <w:rPr>
          <w:rFonts w:ascii="Arial" w:hAnsi="Arial"/>
        </w:rPr>
        <w:t>RESTITUTION DE L’ENFANT OU DES ENFANTS</w:t>
      </w:r>
      <w:bookmarkEnd w:id="158"/>
      <w:bookmarkEnd w:id="159"/>
    </w:p>
    <w:p w14:paraId="2C5B0665" w14:textId="7C576E98" w:rsidR="00BF3420" w:rsidRPr="008C7699" w:rsidRDefault="00BF3420" w:rsidP="00BF3420">
      <w:pPr>
        <w:spacing w:after="240" w:line="480" w:lineRule="auto"/>
        <w:ind w:left="1418" w:hanging="1418"/>
        <w:jc w:val="both"/>
        <w:rPr>
          <w:rFonts w:ascii="Arial" w:hAnsi="Arial" w:cs="Arial"/>
        </w:rPr>
      </w:pPr>
      <w:r>
        <w:rPr>
          <w:rFonts w:ascii="Arial" w:hAnsi="Arial"/>
        </w:rPr>
        <w:t>JK-1</w:t>
      </w:r>
      <w:r>
        <w:rPr>
          <w:rFonts w:ascii="Arial" w:hAnsi="Arial"/>
        </w:rPr>
        <w:tab/>
        <w:t>Le tribunal ordonne à [nom de la partie] de restituer {nom(s) et date(s) de naissance (de l’/des) enfant(s) visé(s)} à {lieu} (immédiatement/le {date et heure}) (blanc/et sous réserve (de la/des) condition(s) suivante(s)) (;/:) {inscrire et numéroter une sous-disposition distincte</w:t>
      </w:r>
      <w:r w:rsidR="008F3DBE">
        <w:rPr>
          <w:rFonts w:ascii="Arial" w:hAnsi="Arial"/>
        </w:rPr>
        <w:t xml:space="preserve"> </w:t>
      </w:r>
      <w:r>
        <w:rPr>
          <w:rFonts w:ascii="Arial" w:hAnsi="Arial"/>
        </w:rPr>
        <w:t>JK-1.1</w:t>
      </w:r>
      <w:r w:rsidR="008F3DBE">
        <w:rPr>
          <w:rFonts w:ascii="Arial" w:hAnsi="Arial"/>
        </w:rPr>
        <w:t xml:space="preserve"> </w:t>
      </w:r>
      <w:r>
        <w:rPr>
          <w:rFonts w:ascii="Arial" w:hAnsi="Arial"/>
        </w:rPr>
        <w:t>pour chaque condition}</w:t>
      </w:r>
    </w:p>
    <w:p w14:paraId="3B112C7B" w14:textId="77777777" w:rsidR="00BF3420" w:rsidRPr="008C7699" w:rsidRDefault="00BF3420" w:rsidP="00BF3420">
      <w:pPr>
        <w:spacing w:before="240" w:after="240" w:line="480" w:lineRule="auto"/>
        <w:ind w:left="1985" w:hanging="1985"/>
        <w:rPr>
          <w:rFonts w:ascii="Arial" w:hAnsi="Arial" w:cs="Arial"/>
        </w:rPr>
      </w:pPr>
      <w:r>
        <w:rPr>
          <w:rFonts w:ascii="Arial" w:hAnsi="Arial"/>
        </w:rPr>
        <w:t>JK-1.1</w:t>
      </w:r>
      <w:r>
        <w:rPr>
          <w:rFonts w:ascii="Arial" w:hAnsi="Arial"/>
        </w:rPr>
        <w:tab/>
        <w:t>{indiquer chaque condition};</w:t>
      </w:r>
    </w:p>
    <w:p w14:paraId="1CE431B8" w14:textId="41AF6466" w:rsidR="00BF3420" w:rsidRPr="008C7699" w:rsidRDefault="00BF3420" w:rsidP="00BF3420">
      <w:pPr>
        <w:spacing w:after="240" w:line="480" w:lineRule="auto"/>
        <w:ind w:left="1418" w:hanging="1418"/>
        <w:jc w:val="both"/>
        <w:rPr>
          <w:rFonts w:ascii="Arial" w:hAnsi="Arial" w:cs="Arial"/>
        </w:rPr>
      </w:pPr>
      <w:r>
        <w:rPr>
          <w:rFonts w:ascii="Arial" w:hAnsi="Arial"/>
        </w:rPr>
        <w:t>JK-2</w:t>
      </w:r>
      <w:r>
        <w:rPr>
          <w:rFonts w:ascii="Arial" w:hAnsi="Arial"/>
        </w:rPr>
        <w:tab/>
        <w:t>Le tribunal ordonne à [nom de la partie] de restituer {nom(s) et date(s) de naissance (de l’/des) enfant(s) visé(s)} aux soins de [nom de la partie] (immédiatement/le {date et heure}) (blanc/et sous réserve (de la/des) condition(s) suivante(s)) (;/:) {inscrire et numéroter une sous-disposition distincte</w:t>
      </w:r>
      <w:r w:rsidR="008F3DBE">
        <w:rPr>
          <w:rFonts w:ascii="Arial" w:hAnsi="Arial"/>
        </w:rPr>
        <w:t xml:space="preserve"> </w:t>
      </w:r>
      <w:r>
        <w:rPr>
          <w:rFonts w:ascii="Arial" w:hAnsi="Arial"/>
        </w:rPr>
        <w:t>JK-2.1</w:t>
      </w:r>
      <w:r w:rsidR="008F3DBE">
        <w:rPr>
          <w:rFonts w:ascii="Arial" w:hAnsi="Arial"/>
        </w:rPr>
        <w:t xml:space="preserve"> </w:t>
      </w:r>
      <w:r>
        <w:rPr>
          <w:rFonts w:ascii="Arial" w:hAnsi="Arial"/>
        </w:rPr>
        <w:t>pour chaque condition}</w:t>
      </w:r>
    </w:p>
    <w:p w14:paraId="79541ACF" w14:textId="77777777" w:rsidR="00BF3420" w:rsidRPr="008C7699" w:rsidRDefault="00BF3420" w:rsidP="00BF3420">
      <w:pPr>
        <w:spacing w:after="240" w:line="480" w:lineRule="auto"/>
        <w:ind w:left="1985" w:hanging="1985"/>
        <w:rPr>
          <w:rFonts w:ascii="Arial" w:hAnsi="Arial" w:cs="Arial"/>
        </w:rPr>
      </w:pPr>
      <w:r>
        <w:rPr>
          <w:rFonts w:ascii="Arial" w:hAnsi="Arial"/>
        </w:rPr>
        <w:t>JK-2.1</w:t>
      </w:r>
      <w:r>
        <w:rPr>
          <w:rFonts w:ascii="Arial" w:hAnsi="Arial"/>
        </w:rPr>
        <w:tab/>
        <w:t>{indiquer chaque condition};</w:t>
      </w:r>
    </w:p>
    <w:p w14:paraId="2A957588" w14:textId="77777777" w:rsidR="00BF3420" w:rsidRPr="008C7699" w:rsidRDefault="00BF3420" w:rsidP="00BF3420">
      <w:pPr>
        <w:spacing w:before="120" w:after="120" w:line="480" w:lineRule="auto"/>
        <w:jc w:val="both"/>
        <w:rPr>
          <w:rFonts w:ascii="Arial" w:hAnsi="Arial" w:cs="Arial"/>
          <w:b/>
          <w:sz w:val="28"/>
          <w:szCs w:val="28"/>
        </w:rPr>
      </w:pPr>
      <w:r>
        <w:rPr>
          <w:rFonts w:ascii="Arial" w:hAnsi="Arial"/>
          <w:b/>
          <w:sz w:val="28"/>
        </w:rPr>
        <w:t>RÉSIDENCE HABITUELLE/LIEN RÉEL ET ÉTROIT</w:t>
      </w:r>
    </w:p>
    <w:p w14:paraId="42CA9F79" w14:textId="77777777" w:rsidR="00BF3420" w:rsidRPr="008C7699" w:rsidRDefault="00BF3420" w:rsidP="00BF3420">
      <w:pPr>
        <w:spacing w:after="240" w:line="480" w:lineRule="auto"/>
        <w:ind w:left="1418" w:hanging="1418"/>
        <w:jc w:val="both"/>
        <w:rPr>
          <w:rFonts w:ascii="Arial" w:hAnsi="Arial" w:cs="Arial"/>
          <w:i/>
          <w:szCs w:val="24"/>
        </w:rPr>
      </w:pPr>
      <w:r>
        <w:rPr>
          <w:rFonts w:ascii="Arial" w:hAnsi="Arial"/>
        </w:rPr>
        <w:t>JL-1</w:t>
      </w:r>
      <w:r>
        <w:rPr>
          <w:rFonts w:ascii="Arial" w:hAnsi="Arial"/>
        </w:rPr>
        <w:tab/>
        <w:t>{Nom(s) et date(s) de naissance (de l’/des) enfant(s) visé(s)} (a/ont) leur résidence habituelle dans ((la province/le territoire) de {province ou territoire}/l’État de {État ou pays étranger});</w:t>
      </w:r>
    </w:p>
    <w:p w14:paraId="7254C038"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lastRenderedPageBreak/>
        <w:t>JL-2</w:t>
      </w:r>
      <w:r>
        <w:rPr>
          <w:rFonts w:ascii="Arial" w:hAnsi="Arial"/>
        </w:rPr>
        <w:tab/>
        <w:t>{Nom(s) et date(s) de naissance (de l’/des) enfant(s) visé(s)} (a/ont/n’a pas/n’ont pas) (sa/leur) résidence habituelle dans/(a/ont/n’a pas/n’ont pas) de lien réel et étroit avec la province du Manitoba;</w:t>
      </w:r>
    </w:p>
    <w:p w14:paraId="385F0753" w14:textId="55DC56EB" w:rsidR="00BF3420" w:rsidRPr="008C7699" w:rsidRDefault="00BF3420" w:rsidP="00BF3420">
      <w:pPr>
        <w:spacing w:after="240" w:line="480" w:lineRule="auto"/>
        <w:ind w:left="1418" w:hanging="1418"/>
        <w:jc w:val="both"/>
        <w:rPr>
          <w:rFonts w:ascii="Arial" w:hAnsi="Arial" w:cs="Arial"/>
          <w:i/>
          <w:szCs w:val="28"/>
        </w:rPr>
      </w:pPr>
      <w:r>
        <w:rPr>
          <w:rFonts w:ascii="Arial" w:hAnsi="Arial"/>
        </w:rPr>
        <w:t>JL-3</w:t>
      </w:r>
      <w:r w:rsidRPr="008C7699">
        <w:rPr>
          <w:rStyle w:val="FootnoteReference"/>
          <w:rFonts w:ascii="Arial" w:hAnsi="Arial" w:cs="Arial"/>
          <w:szCs w:val="28"/>
          <w:lang w:val="en-CA"/>
        </w:rPr>
        <w:footnoteReference w:id="99"/>
      </w:r>
      <w:r>
        <w:rPr>
          <w:rFonts w:ascii="Arial" w:hAnsi="Arial"/>
        </w:rPr>
        <w:tab/>
        <w:t>Le tribunal ne se prononcera pas sur une demande d’ordonnance parentale pour {nom(s) et date(s) de naissance (de l’/des) enfant(s) visé(s)}, étant donné qu’il est convaincu que: {sous-disposition</w:t>
      </w:r>
      <w:r w:rsidR="00C34139">
        <w:rPr>
          <w:rFonts w:ascii="Arial" w:hAnsi="Arial"/>
        </w:rPr>
        <w:t xml:space="preserve"> </w:t>
      </w:r>
      <w:r>
        <w:rPr>
          <w:rFonts w:ascii="Arial" w:hAnsi="Arial"/>
        </w:rPr>
        <w:t>JL-3 applicable}</w:t>
      </w:r>
    </w:p>
    <w:p w14:paraId="30A8D30B" w14:textId="5AD11A1E" w:rsidR="00BF3420" w:rsidRPr="008C7699" w:rsidRDefault="00BF3420" w:rsidP="00C34139">
      <w:pPr>
        <w:spacing w:after="240" w:line="480" w:lineRule="auto"/>
        <w:ind w:left="1985" w:hanging="1985"/>
        <w:jc w:val="both"/>
        <w:rPr>
          <w:rFonts w:ascii="Arial" w:hAnsi="Arial" w:cs="Arial"/>
          <w:sz w:val="28"/>
          <w:szCs w:val="28"/>
        </w:rPr>
      </w:pPr>
      <w:r>
        <w:rPr>
          <w:rFonts w:ascii="Arial" w:hAnsi="Arial"/>
        </w:rPr>
        <w:t>JL-3.1</w:t>
      </w:r>
      <w:r>
        <w:rPr>
          <w:rFonts w:ascii="Arial" w:hAnsi="Arial"/>
        </w:rPr>
        <w:tab/>
        <w:t>[</w:t>
      </w:r>
      <w:r w:rsidR="00804C37">
        <w:rPr>
          <w:rFonts w:ascii="Arial" w:hAnsi="Arial"/>
        </w:rPr>
        <w:t>n</w:t>
      </w:r>
      <w:r>
        <w:rPr>
          <w:rFonts w:ascii="Arial" w:hAnsi="Arial"/>
        </w:rPr>
        <w:t>om(s) de la partie] a consenti de façon (expresse/tacite) à ce que {nom(s) et date(s) de naissance (de l’/des) enfant(s) visé(s)} (soit retiré/soient retirés) de la province du Manitoba;</w:t>
      </w:r>
    </w:p>
    <w:p w14:paraId="57B5294E" w14:textId="061CC953" w:rsidR="00BF3420" w:rsidRPr="008C7699" w:rsidRDefault="00BF3420" w:rsidP="00BF3420">
      <w:pPr>
        <w:spacing w:after="240" w:line="480" w:lineRule="auto"/>
        <w:ind w:left="1985" w:hanging="1985"/>
        <w:jc w:val="both"/>
        <w:rPr>
          <w:rFonts w:ascii="Arial" w:hAnsi="Arial" w:cs="Arial"/>
          <w:szCs w:val="28"/>
        </w:rPr>
      </w:pPr>
      <w:r>
        <w:rPr>
          <w:rFonts w:ascii="Arial" w:hAnsi="Arial"/>
        </w:rPr>
        <w:t>JL-3.2</w:t>
      </w:r>
      <w:r>
        <w:rPr>
          <w:rFonts w:ascii="Arial" w:hAnsi="Arial"/>
        </w:rPr>
        <w:tab/>
        <w:t>[</w:t>
      </w:r>
      <w:r w:rsidR="00804C37">
        <w:rPr>
          <w:rFonts w:ascii="Arial" w:hAnsi="Arial"/>
        </w:rPr>
        <w:t>n</w:t>
      </w:r>
      <w:r>
        <w:rPr>
          <w:rFonts w:ascii="Arial" w:hAnsi="Arial"/>
        </w:rPr>
        <w:t>om(s) de la partie] a consenti de façon (expresse/tacite) à ce que {nom(s) et date(s) de naissance (de l’/des) enfant(s) visé(s)} (soit retenu/soient retenus) dans (la province/le territoire) de {province ou territoire où (l’/les) enfant(s) est/sont retenu(s)});</w:t>
      </w:r>
    </w:p>
    <w:p w14:paraId="5BFE8D25" w14:textId="33FB88B4" w:rsidR="00BF3420" w:rsidRPr="008C7699" w:rsidRDefault="00BF3420" w:rsidP="00BF3420">
      <w:pPr>
        <w:spacing w:after="240" w:line="480" w:lineRule="auto"/>
        <w:ind w:left="1985" w:hanging="1985"/>
        <w:jc w:val="both"/>
        <w:rPr>
          <w:rFonts w:ascii="Arial" w:hAnsi="Arial" w:cs="Arial"/>
          <w:szCs w:val="24"/>
        </w:rPr>
      </w:pPr>
      <w:r>
        <w:rPr>
          <w:rFonts w:ascii="Arial" w:hAnsi="Arial"/>
        </w:rPr>
        <w:t>JL-3.3</w:t>
      </w:r>
      <w:r>
        <w:rPr>
          <w:rFonts w:ascii="Arial" w:hAnsi="Arial"/>
          <w:b/>
        </w:rPr>
        <w:tab/>
      </w:r>
      <w:r>
        <w:rPr>
          <w:rFonts w:ascii="Arial" w:hAnsi="Arial"/>
        </w:rPr>
        <w:t>[</w:t>
      </w:r>
      <w:r w:rsidR="00804C37">
        <w:rPr>
          <w:rFonts w:ascii="Arial" w:hAnsi="Arial"/>
        </w:rPr>
        <w:t>n</w:t>
      </w:r>
      <w:r>
        <w:rPr>
          <w:rFonts w:ascii="Arial" w:hAnsi="Arial"/>
        </w:rPr>
        <w:t>om(s) de la partie] a tardé indûment à s’opposer (au retrait/à la rétention) de {nom(s) et date(s) de naissance (de l’/des) enfant(s) visé(s)} (de/dans) (la province du Manitoba/(province/territoire) de {province ou territoire où l’enfant est retenu});</w:t>
      </w:r>
    </w:p>
    <w:p w14:paraId="4F79AF4A"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JL-3.4</w:t>
      </w:r>
      <w:r>
        <w:rPr>
          <w:rFonts w:ascii="Arial" w:hAnsi="Arial"/>
        </w:rPr>
        <w:tab/>
        <w:t xml:space="preserve">le tribunal de {province ou territoire}, étant l’administration où {nom(s) et date(s) de naissance (de l’/des) enfant(s) visé(s)} (est/sont) </w:t>
      </w:r>
      <w:r>
        <w:rPr>
          <w:rFonts w:ascii="Arial" w:hAnsi="Arial"/>
        </w:rPr>
        <w:lastRenderedPageBreak/>
        <w:t>présent(s), est mieux à même d’exercer la compétence pour instruire l’affaire et en décider;</w:t>
      </w:r>
    </w:p>
    <w:p w14:paraId="0A46847A" w14:textId="2725431B" w:rsidR="00BF3420" w:rsidRPr="008C7699" w:rsidRDefault="00BF3420" w:rsidP="00BF3420">
      <w:pPr>
        <w:spacing w:after="240" w:line="480" w:lineRule="auto"/>
        <w:ind w:left="1418" w:hanging="1418"/>
        <w:jc w:val="both"/>
        <w:rPr>
          <w:rFonts w:ascii="Arial" w:hAnsi="Arial" w:cs="Arial"/>
          <w:i/>
          <w:szCs w:val="28"/>
        </w:rPr>
      </w:pPr>
      <w:r>
        <w:rPr>
          <w:rFonts w:ascii="Arial" w:hAnsi="Arial"/>
        </w:rPr>
        <w:t>JL-4</w:t>
      </w:r>
      <w:r w:rsidRPr="008C7699">
        <w:rPr>
          <w:rStyle w:val="FootnoteReference"/>
          <w:rFonts w:ascii="Arial" w:hAnsi="Arial" w:cs="Arial"/>
          <w:szCs w:val="28"/>
          <w:lang w:val="en-CA"/>
        </w:rPr>
        <w:footnoteReference w:id="100"/>
      </w:r>
      <w:r>
        <w:rPr>
          <w:rFonts w:ascii="Arial" w:hAnsi="Arial"/>
        </w:rPr>
        <w:tab/>
        <w:t>Le tribunal (se prononcera/ne se prononcera pas) sur une demande d’(ordonnance parentale/ordonnance de contact/ordonnance modificative de l’ordonnance (parentale/de contact)) pour {nom(s) et date(s) de naissance (de l’/des) enfant(s) visé(s)}, étant donné qu’il est convaincu que {sous-disposition(s)</w:t>
      </w:r>
      <w:r w:rsidR="00C34139">
        <w:rPr>
          <w:rFonts w:ascii="Arial" w:hAnsi="Arial"/>
        </w:rPr>
        <w:t xml:space="preserve"> </w:t>
      </w:r>
      <w:r>
        <w:rPr>
          <w:rFonts w:ascii="Arial" w:hAnsi="Arial"/>
        </w:rPr>
        <w:t>JL-4</w:t>
      </w:r>
      <w:r w:rsidR="00C34139">
        <w:rPr>
          <w:rFonts w:ascii="Arial" w:hAnsi="Arial"/>
        </w:rPr>
        <w:t xml:space="preserve"> </w:t>
      </w:r>
      <w:r>
        <w:rPr>
          <w:rFonts w:ascii="Arial" w:hAnsi="Arial"/>
        </w:rPr>
        <w:t>applicable(s)} :</w:t>
      </w:r>
    </w:p>
    <w:p w14:paraId="4E54E096"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JL-4.1</w:t>
      </w:r>
      <w:r>
        <w:rPr>
          <w:rFonts w:ascii="Arial" w:hAnsi="Arial"/>
        </w:rPr>
        <w:tab/>
        <w:t>il (existe des/n’existe pas de) circonstances exceptionnelles;</w:t>
      </w:r>
    </w:p>
    <w:p w14:paraId="2938B109"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JL-4.2</w:t>
      </w:r>
      <w:r>
        <w:rPr>
          <w:rFonts w:ascii="Arial" w:hAnsi="Arial"/>
        </w:rPr>
        <w:tab/>
        <w:t>{Nom(s) et date(s) de naissance (de l’/des) enfant(s) visé(s)} (n’est/ne sont) pas présent(s) dans la province du Manitoba;</w:t>
      </w:r>
    </w:p>
    <w:p w14:paraId="7EEC783D" w14:textId="77777777" w:rsidR="00BF3420" w:rsidRPr="008C7699" w:rsidRDefault="00BF3420" w:rsidP="00C34139">
      <w:pPr>
        <w:pStyle w:val="Heading3"/>
        <w:jc w:val="both"/>
        <w:rPr>
          <w:rFonts w:ascii="Arial" w:hAnsi="Arial" w:cs="Arial"/>
        </w:rPr>
      </w:pPr>
      <w:r>
        <w:rPr>
          <w:rFonts w:ascii="Arial" w:hAnsi="Arial"/>
        </w:rPr>
        <w:t>AUTORISATION POUR UN TIERS DE DEMANDER UNE ORDONNANCE</w:t>
      </w:r>
      <w:r w:rsidRPr="008C7699">
        <w:rPr>
          <w:rStyle w:val="FootnoteReference"/>
          <w:rFonts w:ascii="Arial" w:hAnsi="Arial" w:cs="Arial"/>
          <w:lang w:val="en-CA"/>
        </w:rPr>
        <w:footnoteReference w:id="101"/>
      </w:r>
    </w:p>
    <w:p w14:paraId="50CDB16C"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t>JM-1</w:t>
      </w:r>
      <w:r>
        <w:rPr>
          <w:rFonts w:ascii="Arial" w:hAnsi="Arial"/>
        </w:rPr>
        <w:tab/>
        <w:t>Le tribunal (autorise/n’autorise pas) [nom du tiers] à demander (une ordonnance provisoire et/blanc) une ordonnance définitive pour (le temps parental et les responsabilités décisionnelles concernant/le temps parental avec/les responsabilités décisionnelles concernant) {nom(s) et date(s) de naissance (de l’/des) enfant(s) visé(s)};</w:t>
      </w:r>
    </w:p>
    <w:p w14:paraId="7E1C6069"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lastRenderedPageBreak/>
        <w:t>JM-2</w:t>
      </w:r>
      <w:r>
        <w:rPr>
          <w:rFonts w:ascii="Arial" w:hAnsi="Arial"/>
        </w:rPr>
        <w:tab/>
        <w:t>Le tribunal (autorise/n’autorise pas) [nom du tiers] à demander (une ordonnance provisoire et/blanc) une ordonnance de contact définitive à l’égard de {nom(s) et date(s) de naissance (de l’/des) enfant(s) visé(s)};</w:t>
      </w:r>
    </w:p>
    <w:p w14:paraId="21AB96BB" w14:textId="77777777" w:rsidR="00BF3420" w:rsidRPr="008C7699" w:rsidRDefault="00BF3420" w:rsidP="00BF3420">
      <w:pPr>
        <w:spacing w:before="120" w:after="120" w:line="480" w:lineRule="auto"/>
        <w:rPr>
          <w:rFonts w:ascii="Arial" w:hAnsi="Arial" w:cs="Arial"/>
          <w:b/>
          <w:sz w:val="28"/>
          <w:szCs w:val="28"/>
        </w:rPr>
      </w:pPr>
      <w:r>
        <w:rPr>
          <w:rFonts w:ascii="Arial" w:hAnsi="Arial"/>
          <w:b/>
          <w:sz w:val="28"/>
        </w:rPr>
        <w:t>DIVULGATION DES RENSEIGNEMENTS SUR L’ADRESSE</w:t>
      </w:r>
      <w:r w:rsidRPr="008C7699">
        <w:rPr>
          <w:rStyle w:val="FootnoteReference"/>
          <w:rFonts w:ascii="Arial" w:hAnsi="Arial" w:cs="Arial"/>
          <w:sz w:val="28"/>
          <w:szCs w:val="28"/>
          <w:lang w:val="en-CA"/>
        </w:rPr>
        <w:footnoteReference w:id="102"/>
      </w:r>
    </w:p>
    <w:p w14:paraId="4EC23DB4" w14:textId="394D1ECF" w:rsidR="00BF3420" w:rsidRPr="008C7699" w:rsidRDefault="00BF3420" w:rsidP="00BF3420">
      <w:pPr>
        <w:spacing w:after="240" w:line="480" w:lineRule="auto"/>
        <w:ind w:left="1418" w:hanging="1418"/>
        <w:jc w:val="both"/>
        <w:rPr>
          <w:rFonts w:ascii="Arial" w:hAnsi="Arial" w:cs="Arial"/>
          <w:szCs w:val="24"/>
        </w:rPr>
      </w:pPr>
      <w:r>
        <w:rPr>
          <w:rFonts w:ascii="Arial" w:hAnsi="Arial"/>
        </w:rPr>
        <w:t xml:space="preserve">JN-1 </w:t>
      </w:r>
      <w:r w:rsidR="00C864F4">
        <w:rPr>
          <w:rFonts w:ascii="Arial" w:hAnsi="Arial"/>
        </w:rPr>
        <w:tab/>
      </w:r>
      <w:r>
        <w:rPr>
          <w:rFonts w:ascii="Arial" w:hAnsi="Arial"/>
        </w:rPr>
        <w:t>{Nom de la personne} doit fournir tous les renseignements dont il a connaissance concernant l’adresse et le lieu où se trouve [nom de la partie], le (parent/tuteur) de {nom(s) et date(s) de naissance (de l’/des) enfants}, à la Cour du Banc du Roi (Division de la famille) de la manière indiquée dans la présente ordonnance, dans les (21/{nombre de jours}) jours suivant la signification de la présente ordonnance;</w:t>
      </w:r>
    </w:p>
    <w:p w14:paraId="0CC5FDF5"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t>JN-2</w:t>
      </w:r>
      <w:r>
        <w:rPr>
          <w:rFonts w:ascii="Arial" w:hAnsi="Arial"/>
        </w:rPr>
        <w:tab/>
        <w:t>{Nom de l’organisme public} doit fournir au greffe de la Cour du Banc du Roi, de la manière indiquée dans la présente ordonnance, tous les renseignements figurant dans ses dossiers concernant l’adresse de [nom de la partie], le (parent/tuteur) de {nom(s) et date(s) de naissance (de l’/des) enfant(s)}, dans un délai de (21/{nombre de jours}) jours à compter de la date de signification de la présente ordonnance;</w:t>
      </w:r>
    </w:p>
    <w:p w14:paraId="22AC5222"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t>JN-3</w:t>
      </w:r>
      <w:r>
        <w:rPr>
          <w:rFonts w:ascii="Arial" w:hAnsi="Arial"/>
        </w:rPr>
        <w:tab/>
        <w:t xml:space="preserve">{Nom de la personne ou de l’organisme public} doit fournir les renseignements (à sa connaissance/figurant dans ses dossiers) concernant l’adresse et le lieu où se trouve [nom de la partie] par écrit, dans une </w:t>
      </w:r>
      <w:r>
        <w:rPr>
          <w:rFonts w:ascii="Arial" w:hAnsi="Arial"/>
        </w:rPr>
        <w:lastRenderedPageBreak/>
        <w:t>enveloppe scellée adressée à {poste du fonctionnaire du greffe du tribunal} du greffe de la Cour du Banc du Roi, (Winnipeg/{centre}) Centre, à {adresse complète du centre où siège la Cour}, avec le nom et le numéro de dossier de la présente instance, {nom de l’instance et numéro de dossier de la Cour du Banc du Roi}, marqué sur l’enveloppe;</w:t>
      </w:r>
    </w:p>
    <w:p w14:paraId="47D7A9AF"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t>JN-4</w:t>
      </w:r>
      <w:r>
        <w:rPr>
          <w:rFonts w:ascii="Arial" w:hAnsi="Arial"/>
        </w:rPr>
        <w:tab/>
        <w:t>Le {poste du fonctionnaire du greffe de la Cour} du greffe de la Cour du Banc du Roi, (Winnipeg/{centre}) Centre, doit immédiatement envoyer toute (enveloppe(s) reçue(s) en vertu de la présente ordonnance à [nom du juge] pour qu’il l’examine et fournisse ses directives concernant la divulgation des renseignements à [nom de la partie];</w:t>
      </w:r>
    </w:p>
    <w:p w14:paraId="3795756B" w14:textId="77777777" w:rsidR="00BF3420" w:rsidRPr="008C7699" w:rsidRDefault="00BF3420" w:rsidP="00BF3420">
      <w:pPr>
        <w:pStyle w:val="Heading3"/>
        <w:ind w:left="1418" w:hanging="1418"/>
        <w:jc w:val="both"/>
        <w:rPr>
          <w:rFonts w:ascii="Arial" w:hAnsi="Arial" w:cs="Arial"/>
          <w:sz w:val="24"/>
        </w:rPr>
      </w:pPr>
      <w:r>
        <w:rPr>
          <w:rFonts w:ascii="Arial" w:hAnsi="Arial"/>
          <w:sz w:val="26"/>
        </w:rPr>
        <w:t>GARDE CONJOINTE</w:t>
      </w:r>
      <w:r w:rsidRPr="008C7699">
        <w:rPr>
          <w:rStyle w:val="FootnoteReference"/>
          <w:rFonts w:ascii="Arial" w:hAnsi="Arial" w:cs="Arial"/>
          <w:lang w:val="en-CA"/>
        </w:rPr>
        <w:footnoteReference w:id="103"/>
      </w:r>
    </w:p>
    <w:p w14:paraId="7BC65159" w14:textId="290CE5AB" w:rsidR="00BF3420" w:rsidRPr="008C7699" w:rsidRDefault="00BF3420" w:rsidP="00BF3420">
      <w:pPr>
        <w:spacing w:after="240" w:line="480" w:lineRule="auto"/>
        <w:ind w:left="1418" w:hanging="1418"/>
        <w:jc w:val="both"/>
        <w:rPr>
          <w:rFonts w:ascii="Arial" w:hAnsi="Arial" w:cs="Arial"/>
          <w:szCs w:val="24"/>
        </w:rPr>
      </w:pPr>
      <w:r>
        <w:rPr>
          <w:rFonts w:ascii="Arial" w:hAnsi="Arial"/>
        </w:rPr>
        <w:t>J</w:t>
      </w:r>
      <w:r w:rsidR="002E5366">
        <w:rPr>
          <w:rFonts w:ascii="Arial" w:hAnsi="Arial"/>
        </w:rPr>
        <w:t>O</w:t>
      </w:r>
      <w:r>
        <w:rPr>
          <w:rFonts w:ascii="Arial" w:hAnsi="Arial"/>
        </w:rPr>
        <w:t>-1</w:t>
      </w:r>
      <w:r>
        <w:rPr>
          <w:rFonts w:ascii="Arial" w:hAnsi="Arial"/>
        </w:rPr>
        <w:tab/>
        <w:t>Le tribunal confie à [nom de la partie] et [nom de la partie] la garde conjointe de {nom(s) et date(s) de naissance (de l’/des) enfant(s) visé(s)};</w:t>
      </w:r>
    </w:p>
    <w:p w14:paraId="022BCE7A" w14:textId="55FEB041" w:rsidR="00BF3420" w:rsidRPr="008C7699" w:rsidRDefault="00BF3420" w:rsidP="00BF3420">
      <w:pPr>
        <w:spacing w:after="240" w:line="480" w:lineRule="auto"/>
        <w:ind w:left="1418" w:hanging="1418"/>
        <w:jc w:val="both"/>
        <w:rPr>
          <w:rFonts w:ascii="Arial" w:hAnsi="Arial" w:cs="Arial"/>
          <w:szCs w:val="24"/>
        </w:rPr>
      </w:pPr>
      <w:r>
        <w:rPr>
          <w:rFonts w:ascii="Arial" w:hAnsi="Arial"/>
        </w:rPr>
        <w:t>J</w:t>
      </w:r>
      <w:r w:rsidR="002E5366">
        <w:rPr>
          <w:rFonts w:ascii="Arial" w:hAnsi="Arial"/>
        </w:rPr>
        <w:t>O</w:t>
      </w:r>
      <w:r>
        <w:rPr>
          <w:rFonts w:ascii="Arial" w:hAnsi="Arial"/>
        </w:rPr>
        <w:t>-2</w:t>
      </w:r>
      <w:r>
        <w:rPr>
          <w:rFonts w:ascii="Arial" w:hAnsi="Arial"/>
        </w:rPr>
        <w:tab/>
        <w:t>Le tribunal confie principalement à [nom de la partie] les soins et la surveillance de {nom(s) et date(s) de naissance (de l’/des) enfant(s) visé(s)};</w:t>
      </w:r>
    </w:p>
    <w:p w14:paraId="659CDDA2" w14:textId="477DE61E" w:rsidR="00BF3420" w:rsidRPr="008C7699" w:rsidRDefault="00BF3420" w:rsidP="00BF3420">
      <w:pPr>
        <w:spacing w:after="240" w:line="480" w:lineRule="auto"/>
        <w:ind w:left="1418" w:hanging="1418"/>
        <w:jc w:val="both"/>
        <w:rPr>
          <w:rFonts w:ascii="Arial" w:hAnsi="Arial" w:cs="Arial"/>
          <w:szCs w:val="24"/>
        </w:rPr>
      </w:pPr>
      <w:r>
        <w:rPr>
          <w:rFonts w:ascii="Arial" w:hAnsi="Arial"/>
        </w:rPr>
        <w:t>J</w:t>
      </w:r>
      <w:r w:rsidR="002E5366">
        <w:rPr>
          <w:rFonts w:ascii="Arial" w:hAnsi="Arial"/>
        </w:rPr>
        <w:t>O</w:t>
      </w:r>
      <w:r>
        <w:rPr>
          <w:rFonts w:ascii="Arial" w:hAnsi="Arial"/>
        </w:rPr>
        <w:t>-3</w:t>
      </w:r>
      <w:r>
        <w:rPr>
          <w:rFonts w:ascii="Arial" w:hAnsi="Arial"/>
        </w:rPr>
        <w:tab/>
        <w:t xml:space="preserve">Le tribunal confie à [nom de la partie] (blanc/et à [nom de la partie], selon les modalités (convenues entre eux/suivantes), les soins et la surveillance </w:t>
      </w:r>
      <w:r>
        <w:rPr>
          <w:rFonts w:ascii="Arial" w:hAnsi="Arial"/>
        </w:rPr>
        <w:lastRenderedPageBreak/>
        <w:t>physiques de {nom(s) et date(s) de naissance (de l’/des) enfant(s) visé(s)} (et selon les conditions suivantes/blanc)(;/:) {inscrire et numéroter une sous-disposition distincte JO-3.1 pour chaque période d’accès et condition};</w:t>
      </w:r>
    </w:p>
    <w:p w14:paraId="4DEF7C59"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JO-3.1</w:t>
      </w:r>
      <w:r>
        <w:rPr>
          <w:rFonts w:ascii="Arial" w:hAnsi="Arial"/>
        </w:rPr>
        <w:tab/>
        <w:t>{périodes de soin et de surveillance et toute condition};</w:t>
      </w:r>
    </w:p>
    <w:p w14:paraId="778253C5" w14:textId="6A3C56CD" w:rsidR="00BF3420" w:rsidRPr="008C7699" w:rsidRDefault="00BF3420" w:rsidP="00BF3420">
      <w:pPr>
        <w:spacing w:after="240" w:line="480" w:lineRule="auto"/>
        <w:ind w:left="1418" w:hanging="1418"/>
        <w:jc w:val="both"/>
        <w:rPr>
          <w:rFonts w:ascii="Arial" w:hAnsi="Arial" w:cs="Arial"/>
          <w:szCs w:val="24"/>
        </w:rPr>
      </w:pPr>
      <w:r>
        <w:rPr>
          <w:rFonts w:ascii="Arial" w:hAnsi="Arial"/>
        </w:rPr>
        <w:t>JO-4</w:t>
      </w:r>
      <w:r w:rsidRPr="008C7699">
        <w:rPr>
          <w:rStyle w:val="FootnoteReference"/>
          <w:rFonts w:ascii="Arial" w:eastAsiaTheme="majorEastAsia" w:hAnsi="Arial" w:cs="Arial"/>
          <w:szCs w:val="24"/>
          <w:lang w:val="en-CA"/>
        </w:rPr>
        <w:footnoteReference w:id="104"/>
      </w:r>
      <w:r>
        <w:rPr>
          <w:rFonts w:ascii="Arial" w:hAnsi="Arial"/>
        </w:rPr>
        <w:tab/>
        <w:t>Le tribunal confie à [nom de la partie] et à [nom de la partie], selon les modalités (convenues entre eux/suivantes), le soin et la surveillance (égaux ou partagés) de {nom(s) et date(s) de naissance (de l’/des) enfant(s) visé(s)} (et selon les conditions suivantes/blanc) (;/:) {inscrire et numéroter une sous-disposition distincte</w:t>
      </w:r>
      <w:r w:rsidR="000D06CB">
        <w:rPr>
          <w:rFonts w:ascii="Arial" w:hAnsi="Arial"/>
        </w:rPr>
        <w:t xml:space="preserve"> </w:t>
      </w:r>
      <w:r>
        <w:rPr>
          <w:rFonts w:ascii="Arial" w:hAnsi="Arial"/>
        </w:rPr>
        <w:t>JO-4.1</w:t>
      </w:r>
      <w:r w:rsidR="000D06CB">
        <w:rPr>
          <w:rFonts w:ascii="Arial" w:hAnsi="Arial"/>
        </w:rPr>
        <w:t xml:space="preserve"> </w:t>
      </w:r>
      <w:r>
        <w:rPr>
          <w:rFonts w:ascii="Arial" w:hAnsi="Arial"/>
        </w:rPr>
        <w:t>pour chaque période de soin et de surveillance et condition}</w:t>
      </w:r>
    </w:p>
    <w:p w14:paraId="5DD4ACEB"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JO-4.1</w:t>
      </w:r>
      <w:r>
        <w:rPr>
          <w:rFonts w:ascii="Arial" w:hAnsi="Arial"/>
        </w:rPr>
        <w:tab/>
        <w:t>{périodes de soin et de surveillance et toute condition};</w:t>
      </w:r>
    </w:p>
    <w:p w14:paraId="42FA930E" w14:textId="77777777" w:rsidR="00BF3420" w:rsidRPr="008C7699" w:rsidRDefault="00BF3420" w:rsidP="00BF3420">
      <w:pPr>
        <w:pStyle w:val="Heading3"/>
        <w:ind w:left="1418" w:hanging="1418"/>
        <w:jc w:val="both"/>
        <w:rPr>
          <w:rFonts w:ascii="Arial" w:hAnsi="Arial" w:cs="Arial"/>
          <w:szCs w:val="28"/>
        </w:rPr>
      </w:pPr>
      <w:r>
        <w:rPr>
          <w:rFonts w:ascii="Arial" w:hAnsi="Arial"/>
        </w:rPr>
        <w:t>GARDE/ACCÈS UNIQUE</w:t>
      </w:r>
      <w:r w:rsidRPr="008C7699">
        <w:rPr>
          <w:rStyle w:val="FootnoteReference"/>
          <w:rFonts w:ascii="Arial" w:hAnsi="Arial" w:cs="Arial"/>
          <w:szCs w:val="28"/>
          <w:lang w:val="en-CA"/>
        </w:rPr>
        <w:footnoteReference w:id="105"/>
      </w:r>
    </w:p>
    <w:p w14:paraId="21E85834"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t>JP-1</w:t>
      </w:r>
      <w:r>
        <w:rPr>
          <w:rFonts w:ascii="Arial" w:hAnsi="Arial"/>
        </w:rPr>
        <w:tab/>
        <w:t>Le tribunal confie à [nom de la partie] la garde exclusive de {nom(s) et date(s) de naissance (de l’/des) enfant(s) visé(s)};</w:t>
      </w:r>
    </w:p>
    <w:p w14:paraId="698C8DBE" w14:textId="350D913A" w:rsidR="00BF3420" w:rsidRPr="008C7699" w:rsidRDefault="00BF3420" w:rsidP="00BF3420">
      <w:pPr>
        <w:spacing w:after="240" w:line="480" w:lineRule="auto"/>
        <w:ind w:left="1418" w:hanging="1418"/>
        <w:jc w:val="both"/>
        <w:rPr>
          <w:rFonts w:ascii="Arial" w:hAnsi="Arial" w:cs="Arial"/>
          <w:szCs w:val="24"/>
        </w:rPr>
      </w:pPr>
      <w:r>
        <w:rPr>
          <w:rFonts w:ascii="Arial" w:hAnsi="Arial"/>
        </w:rPr>
        <w:t>J</w:t>
      </w:r>
      <w:r w:rsidR="002E5366">
        <w:rPr>
          <w:rFonts w:ascii="Arial" w:hAnsi="Arial"/>
        </w:rPr>
        <w:t>P</w:t>
      </w:r>
      <w:r>
        <w:rPr>
          <w:rFonts w:ascii="Arial" w:hAnsi="Arial"/>
        </w:rPr>
        <w:t>-2</w:t>
      </w:r>
      <w:r>
        <w:rPr>
          <w:rFonts w:ascii="Arial" w:hAnsi="Arial"/>
        </w:rPr>
        <w:tab/>
        <w:t xml:space="preserve">Le tribunal accorde à ([nom de la partie]/[nom de la partie additionnelle]) un droit de visite (généreux/raisonnable) à l’égard de {nom(s) et date(s) de </w:t>
      </w:r>
      <w:r>
        <w:rPr>
          <w:rFonts w:ascii="Arial" w:hAnsi="Arial"/>
        </w:rPr>
        <w:lastRenderedPageBreak/>
        <w:t>naissance (de l’/des) enfant(s) visé(s)} selon les modalités convenues entre les parties (,/blanc) (qui doit comprendre à tout le moins les périodes suivantes/blanc)(, sous réserve (de la/des) condition(s) suivante(s)/blanc)(;/:) {inscrire et numéroter une sous-disposition distincte JP-2.1 pour chaque période de visite et condition};</w:t>
      </w:r>
    </w:p>
    <w:p w14:paraId="50269D78"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JP-2.1</w:t>
      </w:r>
      <w:r>
        <w:rPr>
          <w:rFonts w:ascii="Arial" w:hAnsi="Arial"/>
        </w:rPr>
        <w:tab/>
        <w:t>{indiquer chaque période de visite et toute condition}</w:t>
      </w:r>
    </w:p>
    <w:p w14:paraId="7473F090" w14:textId="1480383F" w:rsidR="00BF3420" w:rsidRPr="008C7699" w:rsidRDefault="00BF3420" w:rsidP="00BF3420">
      <w:pPr>
        <w:spacing w:after="240" w:line="480" w:lineRule="auto"/>
        <w:ind w:left="1418" w:hanging="1418"/>
        <w:jc w:val="both"/>
        <w:rPr>
          <w:rFonts w:ascii="Arial" w:hAnsi="Arial" w:cs="Arial"/>
          <w:szCs w:val="24"/>
        </w:rPr>
      </w:pPr>
      <w:r>
        <w:rPr>
          <w:rFonts w:ascii="Arial" w:hAnsi="Arial"/>
        </w:rPr>
        <w:t>JP-3</w:t>
      </w:r>
      <w:r>
        <w:rPr>
          <w:rFonts w:ascii="Arial" w:hAnsi="Arial"/>
        </w:rPr>
        <w:tab/>
        <w:t>Le tribunal accorde à [nom de la partie] un droit de visite à l’égard de {nom(s) et date(s) de naissance (de l’/des) enfant(s) visé(s)} (aux périodes suivantes/blanc) (, sous réserve (de la/des) condition(s) suivante(s)/blanc): {inscrire et numéroter une sous-disposition distincte JP-3.1 pour la période de visite et condition};</w:t>
      </w:r>
    </w:p>
    <w:p w14:paraId="1EE0BAB4"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JP-3.1</w:t>
      </w:r>
      <w:r>
        <w:rPr>
          <w:rFonts w:ascii="Arial" w:hAnsi="Arial"/>
        </w:rPr>
        <w:tab/>
        <w:t>{indiquer séparément chaque période de visite et toute condition}</w:t>
      </w:r>
    </w:p>
    <w:p w14:paraId="2E673E91"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t>JP-4</w:t>
      </w:r>
      <w:r>
        <w:rPr>
          <w:rFonts w:ascii="Arial" w:hAnsi="Arial"/>
        </w:rPr>
        <w:tab/>
        <w:t>Le tribunal accorde à ([nom de la partie]/nom de la partie additionnelle]) du temps parental exclusif avec {nom(s) et date(s) de naissance (de l’/des) enfant(s) visé(s)};</w:t>
      </w:r>
    </w:p>
    <w:p w14:paraId="49D81CD6" w14:textId="77777777" w:rsidR="00BF3420" w:rsidRPr="00BB2916" w:rsidRDefault="00BF3420" w:rsidP="00BF3420">
      <w:pPr>
        <w:spacing w:before="240" w:after="240" w:line="480" w:lineRule="auto"/>
        <w:ind w:left="1418" w:hanging="1418"/>
        <w:jc w:val="both"/>
        <w:rPr>
          <w:rFonts w:ascii="Arial" w:hAnsi="Arial" w:cs="Arial"/>
          <w:szCs w:val="24"/>
        </w:rPr>
      </w:pPr>
    </w:p>
    <w:p w14:paraId="02D7279F" w14:textId="77777777" w:rsidR="00BF3420" w:rsidRPr="008C7699" w:rsidRDefault="00BF3420" w:rsidP="00BF3420">
      <w:pPr>
        <w:spacing w:before="240" w:after="240" w:line="480" w:lineRule="auto"/>
        <w:ind w:left="1418" w:hanging="1418"/>
        <w:jc w:val="both"/>
        <w:rPr>
          <w:rFonts w:ascii="Arial" w:hAnsi="Arial" w:cs="Arial"/>
        </w:rPr>
      </w:pPr>
      <w:r>
        <w:br w:type="page"/>
      </w:r>
    </w:p>
    <w:p w14:paraId="1317A521" w14:textId="77777777" w:rsidR="00BF3420" w:rsidRPr="008C7699" w:rsidRDefault="00BF3420" w:rsidP="00BF3420">
      <w:pPr>
        <w:pStyle w:val="Heading2"/>
        <w:rPr>
          <w:rFonts w:ascii="Arial" w:hAnsi="Arial" w:cs="Arial"/>
        </w:rPr>
      </w:pPr>
      <w:bookmarkStart w:id="160" w:name="_Toc499728104"/>
      <w:bookmarkStart w:id="161" w:name="_Toc54173361"/>
      <w:r>
        <w:rPr>
          <w:rFonts w:ascii="Arial" w:hAnsi="Arial"/>
        </w:rPr>
        <w:lastRenderedPageBreak/>
        <w:t>K. TUTELLE PRIVÉE</w:t>
      </w:r>
      <w:bookmarkEnd w:id="160"/>
      <w:bookmarkEnd w:id="161"/>
      <w:r w:rsidRPr="008C7699">
        <w:rPr>
          <w:rStyle w:val="FootnoteReference"/>
          <w:rFonts w:ascii="Arial" w:hAnsi="Arial" w:cs="Arial"/>
          <w:lang w:val="en-CA"/>
        </w:rPr>
        <w:footnoteReference w:id="106"/>
      </w:r>
    </w:p>
    <w:p w14:paraId="0D269678" w14:textId="77777777" w:rsidR="00BF3420" w:rsidRDefault="00BF3420" w:rsidP="00BF3420">
      <w:pPr>
        <w:spacing w:after="240" w:line="480" w:lineRule="auto"/>
        <w:ind w:left="1418" w:hanging="1418"/>
        <w:jc w:val="both"/>
        <w:rPr>
          <w:rFonts w:ascii="Arial" w:hAnsi="Arial" w:cs="Arial"/>
        </w:rPr>
      </w:pPr>
      <w:r>
        <w:rPr>
          <w:rFonts w:ascii="Arial" w:hAnsi="Arial"/>
        </w:rPr>
        <w:t>KA-1</w:t>
      </w:r>
      <w:r>
        <w:rPr>
          <w:rFonts w:ascii="Arial" w:hAnsi="Arial"/>
        </w:rPr>
        <w:tab/>
        <w:t>Le tribunal accorde à [nom de la partie] {et à [nom de la partie]} la tutelle de {nom(s) et date(s) de naissance (de l’/des) enfant(s) visé(s)} (blanc/jusqu’à ce qu’il rende une nouvelle ordonnance/jusqu’au {date}</w:t>
      </w:r>
      <w:r w:rsidRPr="008C7699">
        <w:rPr>
          <w:rStyle w:val="FootnoteReference"/>
          <w:rFonts w:ascii="Arial" w:hAnsi="Arial" w:cs="Arial"/>
          <w:lang w:val="en-CA"/>
        </w:rPr>
        <w:footnoteReference w:id="107"/>
      </w:r>
      <w:r>
        <w:rPr>
          <w:rFonts w:ascii="Arial" w:hAnsi="Arial"/>
        </w:rPr>
        <w:t>));</w:t>
      </w:r>
    </w:p>
    <w:p w14:paraId="1C673BE8" w14:textId="77777777" w:rsidR="00BF3420" w:rsidRPr="008C7699" w:rsidRDefault="00BF3420" w:rsidP="00BF3420">
      <w:pPr>
        <w:spacing w:after="240" w:line="480" w:lineRule="auto"/>
        <w:ind w:left="1418" w:hanging="1418"/>
        <w:jc w:val="both"/>
        <w:rPr>
          <w:rFonts w:ascii="Arial" w:hAnsi="Arial" w:cs="Arial"/>
        </w:rPr>
      </w:pPr>
      <w:r>
        <w:rPr>
          <w:rFonts w:ascii="Arial" w:hAnsi="Arial"/>
        </w:rPr>
        <w:t>KA-2</w:t>
      </w:r>
      <w:r>
        <w:rPr>
          <w:rFonts w:ascii="Arial" w:hAnsi="Arial"/>
        </w:rPr>
        <w:tab/>
        <w:t>Le tribunal met fin à la tutelle de {nom(s) et date(s) de naissance (de l’/des) enfant(s) visé(s)} accordée à [nom de la partie] {et à [nom de la partie]} en vertu de l’ordonnance rendue le [date] par [nom du juge];</w:t>
      </w:r>
      <w:r>
        <w:rPr>
          <w:rFonts w:ascii="Arial" w:hAnsi="Arial"/>
        </w:rPr>
        <w:br w:type="page"/>
      </w:r>
    </w:p>
    <w:p w14:paraId="3F72039B" w14:textId="62E578CC" w:rsidR="00BF3420" w:rsidRPr="008C7699" w:rsidRDefault="00BF3420" w:rsidP="00BF3420">
      <w:pPr>
        <w:pStyle w:val="Heading2"/>
        <w:rPr>
          <w:rFonts w:ascii="Arial" w:hAnsi="Arial" w:cs="Arial"/>
        </w:rPr>
      </w:pPr>
      <w:r>
        <w:rPr>
          <w:rFonts w:ascii="Arial" w:hAnsi="Arial"/>
        </w:rPr>
        <w:lastRenderedPageBreak/>
        <w:t>L.</w:t>
      </w:r>
      <w:r w:rsidR="000D06CB">
        <w:rPr>
          <w:rFonts w:ascii="Arial" w:hAnsi="Arial"/>
        </w:rPr>
        <w:t xml:space="preserve"> </w:t>
      </w:r>
      <w:bookmarkStart w:id="162" w:name="_Toc499728105"/>
      <w:bookmarkStart w:id="163" w:name="_Toc54173362"/>
      <w:r w:rsidR="000D06CB">
        <w:rPr>
          <w:rFonts w:ascii="Arial" w:hAnsi="Arial"/>
        </w:rPr>
        <w:t xml:space="preserve"> </w:t>
      </w:r>
      <w:r>
        <w:rPr>
          <w:rFonts w:ascii="Arial" w:hAnsi="Arial"/>
        </w:rPr>
        <w:t>RECOURS À UN AUTRE MODE DE RÈGLEMENT DU DIFFÉREND</w:t>
      </w:r>
      <w:bookmarkEnd w:id="162"/>
      <w:bookmarkEnd w:id="163"/>
    </w:p>
    <w:p w14:paraId="1401205C" w14:textId="77777777" w:rsidR="00BF3420" w:rsidRPr="008C7699" w:rsidRDefault="00BF3420" w:rsidP="00BF3420">
      <w:pPr>
        <w:pStyle w:val="Heading3"/>
        <w:rPr>
          <w:rFonts w:ascii="Arial" w:hAnsi="Arial" w:cs="Arial"/>
        </w:rPr>
      </w:pPr>
      <w:bookmarkStart w:id="164" w:name="_Toc499728106"/>
      <w:bookmarkStart w:id="165" w:name="_Toc54173363"/>
      <w:r>
        <w:rPr>
          <w:rFonts w:ascii="Arial" w:hAnsi="Arial"/>
        </w:rPr>
        <w:t>SERVICES DE MÉDIATION</w:t>
      </w:r>
      <w:bookmarkEnd w:id="164"/>
      <w:bookmarkEnd w:id="165"/>
      <w:r w:rsidRPr="00C864F4">
        <w:rPr>
          <w:rStyle w:val="Heading3Char"/>
          <w:rFonts w:ascii="Arial" w:hAnsi="Arial"/>
          <w:b/>
          <w:bCs/>
        </w:rPr>
        <w:t>/RÈGLEMENT DE CERTAINS DIFFÉRENDS</w:t>
      </w:r>
    </w:p>
    <w:p w14:paraId="0A43351A" w14:textId="77777777" w:rsidR="00BF3420" w:rsidRPr="008C7699" w:rsidRDefault="00BF3420" w:rsidP="00BF3420">
      <w:pPr>
        <w:spacing w:after="240" w:line="480" w:lineRule="auto"/>
        <w:ind w:left="1418" w:hanging="1418"/>
        <w:jc w:val="both"/>
        <w:rPr>
          <w:rFonts w:ascii="Arial" w:hAnsi="Arial" w:cs="Arial"/>
        </w:rPr>
      </w:pPr>
      <w:r>
        <w:rPr>
          <w:rFonts w:ascii="Arial" w:hAnsi="Arial"/>
        </w:rPr>
        <w:t>LA-1</w:t>
      </w:r>
      <w:r>
        <w:rPr>
          <w:rFonts w:ascii="Arial" w:hAnsi="Arial"/>
        </w:rPr>
        <w:tab/>
        <w:t>Le tribunal ordonne le renvoi de [nom de la partie] et de [nom de la partie] (à la médiation/au programme de médiation globale) auprès d’un médiateur désigné, au sens de la Loi sur la Cour du Banc du Roi, offert(e) par le Service d’aide au règlement des litiges familiaux afin de régler (de la/des question(s) concernant {le temps parental, les responsabilités décisionnelles, les contacts ou toute question connexe de nature familiale}, qui informera [nom de la partie] et [nom de la partie], ou leur avocat, par écrit, des modalités de tout règlement provisoirement conclu, et informera le tribunal par écrit que (la médiation/le programme de médiation globale) a pris fin;</w:t>
      </w:r>
    </w:p>
    <w:p w14:paraId="4F58EB74" w14:textId="45A001C9" w:rsidR="00BF3420" w:rsidRPr="008C7699" w:rsidRDefault="00BF3420" w:rsidP="00BF3420">
      <w:pPr>
        <w:spacing w:after="240" w:line="480" w:lineRule="auto"/>
        <w:ind w:left="1418" w:hanging="1418"/>
        <w:jc w:val="both"/>
        <w:rPr>
          <w:rFonts w:ascii="Arial" w:hAnsi="Arial" w:cs="Arial"/>
        </w:rPr>
      </w:pPr>
      <w:r>
        <w:rPr>
          <w:rFonts w:ascii="Arial" w:hAnsi="Arial"/>
        </w:rPr>
        <w:t>LA-2</w:t>
      </w:r>
      <w:r>
        <w:rPr>
          <w:rFonts w:ascii="Arial" w:hAnsi="Arial"/>
        </w:rPr>
        <w:tab/>
        <w:t>[Nom de la partie] et [nom de la partie] ayant accepté de recourir (aux services d’un médiateur privé ({, nom du médiateur privé,}/blanc)/{autre service de règlement des différends et fournisseur, s’il est connu}) à l’égard (de la/des) question(s) concernant {le temps parental, les responsabilités décisionnelles, les contacts ou toute autre question connexe de nature familiale} (et {s’il y a lieu, inscrire les modalités établies par le tribunal ou convenues entre les parties}/vide), les honoraires (du médiateur privé/{de l’autre service de règlement des différends}) seront payés comme suit: {conditions de paiement};</w:t>
      </w:r>
    </w:p>
    <w:p w14:paraId="214DA625" w14:textId="77777777" w:rsidR="00BF3420" w:rsidRPr="008C7699" w:rsidRDefault="00BF3420" w:rsidP="00BF3420">
      <w:pPr>
        <w:pStyle w:val="Heading3"/>
        <w:rPr>
          <w:rFonts w:ascii="Arial" w:hAnsi="Arial" w:cs="Arial"/>
        </w:rPr>
      </w:pPr>
      <w:bookmarkStart w:id="166" w:name="_Toc499728107"/>
      <w:bookmarkStart w:id="167" w:name="_Toc54173364"/>
      <w:r>
        <w:rPr>
          <w:rFonts w:ascii="Arial" w:hAnsi="Arial"/>
        </w:rPr>
        <w:lastRenderedPageBreak/>
        <w:t>RAPPORTS FAMILIAUX</w:t>
      </w:r>
      <w:bookmarkEnd w:id="166"/>
      <w:bookmarkEnd w:id="167"/>
    </w:p>
    <w:p w14:paraId="3AEBAD96" w14:textId="3C0693F7" w:rsidR="00BF3420" w:rsidRPr="008C7699" w:rsidRDefault="00BF3420" w:rsidP="00BF3420">
      <w:pPr>
        <w:spacing w:after="240" w:line="480" w:lineRule="auto"/>
        <w:ind w:left="1418" w:hanging="1418"/>
        <w:jc w:val="both"/>
        <w:rPr>
          <w:rFonts w:ascii="Arial" w:hAnsi="Arial" w:cs="Arial"/>
        </w:rPr>
      </w:pPr>
      <w:r>
        <w:rPr>
          <w:rFonts w:ascii="Arial" w:hAnsi="Arial"/>
        </w:rPr>
        <w:t>LB-1</w:t>
      </w:r>
      <w:r w:rsidRPr="008C7699">
        <w:rPr>
          <w:rStyle w:val="FootnoteReference"/>
          <w:rFonts w:ascii="Arial" w:hAnsi="Arial" w:cs="Arial"/>
          <w:lang w:val="en-CA"/>
        </w:rPr>
        <w:footnoteReference w:id="108"/>
      </w:r>
      <w:r>
        <w:rPr>
          <w:rFonts w:ascii="Arial" w:hAnsi="Arial"/>
        </w:rPr>
        <w:tab/>
        <w:t>Le tribunal ordonne qu’un enquêteur familial, au sens de la Loi sur la Cour du Banc du Roi, rédige: {inscrire et numéroter la disposition</w:t>
      </w:r>
      <w:r w:rsidR="00197E6F">
        <w:rPr>
          <w:rFonts w:ascii="Arial" w:hAnsi="Arial"/>
        </w:rPr>
        <w:t xml:space="preserve"> </w:t>
      </w:r>
      <w:r>
        <w:rPr>
          <w:rFonts w:ascii="Arial" w:hAnsi="Arial"/>
        </w:rPr>
        <w:t>LB-1 appropriée en respectant la nature du rapport visé par l’ordonnance}</w:t>
      </w:r>
    </w:p>
    <w:p w14:paraId="7E6F2CA7"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LB-1.1</w:t>
      </w:r>
      <w:r>
        <w:rPr>
          <w:rFonts w:ascii="Arial" w:hAnsi="Arial"/>
        </w:rPr>
        <w:tab/>
        <w:t>le rapport d’évaluation concernant {le temps parental, les responsabilités décisionnelles ou toute question connexe de nature familiale} qu’il juge approprié;</w:t>
      </w:r>
    </w:p>
    <w:p w14:paraId="0A1108B8"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LB-1.2</w:t>
      </w:r>
      <w:r>
        <w:rPr>
          <w:rFonts w:ascii="Arial" w:hAnsi="Arial"/>
        </w:rPr>
        <w:tab/>
        <w:t>un rapport d’évaluation complet concernant {le temps parental, les responsabilités décisionnelles ou toute question connexe de nature familiale};</w:t>
      </w:r>
    </w:p>
    <w:p w14:paraId="4A882CAC"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LB-1.3</w:t>
      </w:r>
      <w:r>
        <w:rPr>
          <w:rFonts w:ascii="Arial" w:hAnsi="Arial"/>
        </w:rPr>
        <w:tab/>
        <w:t>un rapport d’évaluation ciblé à l’égard (de la/des) question(s) concernant {questions dont le tribunal ordonne l’évaluation, telles que l’éducation, la religion, le temps parental, les domaines spécifiques de responsabilités décisionnelles, la mobilité ou toute autre question connexe particulière de nature familiale};</w:t>
      </w:r>
    </w:p>
    <w:p w14:paraId="6526944E"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LB-1.4</w:t>
      </w:r>
      <w:r>
        <w:rPr>
          <w:rFonts w:ascii="Arial" w:hAnsi="Arial"/>
        </w:rPr>
        <w:tab/>
        <w:t xml:space="preserve">un rapport de brève consultation relatif à [nom(s) et date(s) de naissance (de l’/des) enfant(s) visé(s)] à l’égard des questions concernant {questions dont le tribunal ordonne l’évaluation, telles que le temps parental, les domaines spécifiques de responsabilités </w:t>
      </w:r>
      <w:r>
        <w:rPr>
          <w:rFonts w:ascii="Arial" w:hAnsi="Arial"/>
        </w:rPr>
        <w:lastRenderedPageBreak/>
        <w:t>décisionnelles, la mobilité ou toute autre question connexe particulière de nature familiale};</w:t>
      </w:r>
    </w:p>
    <w:p w14:paraId="14145BAA" w14:textId="62613512" w:rsidR="00BF3420" w:rsidRPr="008C7699" w:rsidRDefault="00BF3420" w:rsidP="00BF3420">
      <w:pPr>
        <w:spacing w:after="240" w:line="480" w:lineRule="auto"/>
        <w:ind w:left="1440"/>
        <w:jc w:val="both"/>
        <w:rPr>
          <w:rFonts w:ascii="Arial" w:hAnsi="Arial" w:cs="Arial"/>
          <w:szCs w:val="24"/>
        </w:rPr>
      </w:pPr>
      <w:r>
        <w:rPr>
          <w:rFonts w:ascii="Arial" w:hAnsi="Arial"/>
        </w:rPr>
        <w:t>en tenant compte des exigences du paragraphe</w:t>
      </w:r>
      <w:r w:rsidR="00197E6F">
        <w:rPr>
          <w:rFonts w:ascii="Arial" w:hAnsi="Arial"/>
        </w:rPr>
        <w:t xml:space="preserve"> </w:t>
      </w:r>
      <w:r>
        <w:rPr>
          <w:rFonts w:ascii="Arial" w:hAnsi="Arial"/>
        </w:rPr>
        <w:t>70.17(1) des Règles de la Cour du Banc du Roi, et qu’il fournisse le rapport contenant ses conclusions et recommandations au tribunal dès qu’il l’aura terminé;</w:t>
      </w:r>
    </w:p>
    <w:p w14:paraId="6C0D4EBD" w14:textId="77777777" w:rsidR="00BF3420" w:rsidRPr="008C7699" w:rsidRDefault="00BF3420" w:rsidP="00BF3420">
      <w:pPr>
        <w:spacing w:after="240" w:line="480" w:lineRule="auto"/>
        <w:ind w:left="1418" w:hanging="1418"/>
        <w:jc w:val="both"/>
        <w:rPr>
          <w:rFonts w:ascii="Arial" w:hAnsi="Arial" w:cs="Arial"/>
          <w:b/>
        </w:rPr>
      </w:pPr>
      <w:r>
        <w:rPr>
          <w:rFonts w:ascii="Arial" w:hAnsi="Arial"/>
        </w:rPr>
        <w:t>LB-2</w:t>
      </w:r>
      <w:r>
        <w:rPr>
          <w:rFonts w:ascii="Arial" w:hAnsi="Arial"/>
        </w:rPr>
        <w:tab/>
        <w:t>Le tribunal ordonne à [nom de la partie] et à [nom de la partie] de collaborer pleinement à la préparation du rapport de l’enquêteur familial choisi par le Service d’aide au règlement des litiges familiaux, et de se présenter et de voir à ce que {nom(s) et date(s) de naissance (de l’/des) enfant(s) visé(s)} se présente(nt) à l’endroit et aux moments où l’enquêteur familial leur demande de se présenter aux fins de préparation de son rapport;</w:t>
      </w:r>
    </w:p>
    <w:p w14:paraId="55929B86" w14:textId="2D1E23FE" w:rsidR="00BF3420" w:rsidRPr="008C7699" w:rsidRDefault="00BF3420" w:rsidP="00BF3420">
      <w:pPr>
        <w:spacing w:after="240" w:line="480" w:lineRule="auto"/>
        <w:ind w:left="1418" w:hanging="1418"/>
        <w:jc w:val="both"/>
        <w:rPr>
          <w:rFonts w:ascii="Arial" w:hAnsi="Arial" w:cs="Arial"/>
          <w:szCs w:val="24"/>
        </w:rPr>
      </w:pPr>
      <w:r>
        <w:rPr>
          <w:rFonts w:ascii="Arial" w:hAnsi="Arial"/>
        </w:rPr>
        <w:t>LB-3</w:t>
      </w:r>
      <w:r>
        <w:rPr>
          <w:rFonts w:ascii="Arial" w:hAnsi="Arial"/>
        </w:rPr>
        <w:tab/>
        <w:t>Le tribunal ordonne à [nom de la partie] et à [nom de la partie] de remplir tous deux la formule de renseignements relatifs à l’évaluation du Service d’aide au règlement des litiges familiaux et de renvoyer les formules dûment remplies au Service d’aide au règlement des litiges familiaux, 2</w:t>
      </w:r>
      <w:r>
        <w:rPr>
          <w:rFonts w:ascii="Arial" w:hAnsi="Arial"/>
          <w:vertAlign w:val="superscript"/>
        </w:rPr>
        <w:t>e</w:t>
      </w:r>
      <w:r w:rsidR="00197E6F">
        <w:rPr>
          <w:rFonts w:ascii="Arial" w:hAnsi="Arial"/>
        </w:rPr>
        <w:t xml:space="preserve"> </w:t>
      </w:r>
      <w:r>
        <w:rPr>
          <w:rFonts w:ascii="Arial" w:hAnsi="Arial"/>
        </w:rPr>
        <w:t>étage</w:t>
      </w:r>
      <w:r w:rsidR="00197E6F">
        <w:rPr>
          <w:rFonts w:ascii="Arial" w:hAnsi="Arial"/>
        </w:rPr>
        <w:t xml:space="preserve"> </w:t>
      </w:r>
      <w:r>
        <w:rPr>
          <w:rFonts w:ascii="Arial" w:hAnsi="Arial"/>
        </w:rPr>
        <w:t>– 379 Broadway, Winnipeg (Manitoba) R3C</w:t>
      </w:r>
      <w:r w:rsidR="00197E6F">
        <w:rPr>
          <w:rFonts w:ascii="Arial" w:hAnsi="Arial"/>
        </w:rPr>
        <w:t xml:space="preserve"> </w:t>
      </w:r>
      <w:r>
        <w:rPr>
          <w:rFonts w:ascii="Arial" w:hAnsi="Arial"/>
        </w:rPr>
        <w:t>0T9, dans les (20</w:t>
      </w:r>
      <w:r w:rsidR="00197E6F">
        <w:rPr>
          <w:rFonts w:ascii="Arial" w:hAnsi="Arial"/>
        </w:rPr>
        <w:t xml:space="preserve"> </w:t>
      </w:r>
      <w:r>
        <w:rPr>
          <w:rFonts w:ascii="Arial" w:hAnsi="Arial"/>
        </w:rPr>
        <w:t>jours suivant la prononciation de la présente ordonnance/20</w:t>
      </w:r>
      <w:r w:rsidR="00197E6F">
        <w:rPr>
          <w:rFonts w:ascii="Arial" w:hAnsi="Arial"/>
        </w:rPr>
        <w:t xml:space="preserve"> </w:t>
      </w:r>
      <w:r>
        <w:rPr>
          <w:rFonts w:ascii="Arial" w:hAnsi="Arial"/>
        </w:rPr>
        <w:t>jours suivant la signature de la présente ordonnance/{période});</w:t>
      </w:r>
    </w:p>
    <w:p w14:paraId="74654F0D" w14:textId="53A2E1B5" w:rsidR="00BF3420" w:rsidRPr="008C7699" w:rsidRDefault="00BF3420" w:rsidP="00BF3420">
      <w:pPr>
        <w:spacing w:after="240" w:line="480" w:lineRule="auto"/>
        <w:ind w:left="1418" w:hanging="1418"/>
        <w:jc w:val="both"/>
        <w:rPr>
          <w:rFonts w:ascii="Arial" w:hAnsi="Arial" w:cs="Arial"/>
          <w:szCs w:val="24"/>
        </w:rPr>
      </w:pPr>
      <w:r>
        <w:rPr>
          <w:rFonts w:ascii="Arial" w:hAnsi="Arial"/>
        </w:rPr>
        <w:t>LB-4</w:t>
      </w:r>
      <w:r w:rsidRPr="008C7699">
        <w:rPr>
          <w:rStyle w:val="FootnoteReference"/>
          <w:rFonts w:ascii="Arial" w:hAnsi="Arial" w:cs="Arial"/>
          <w:szCs w:val="24"/>
          <w:lang w:val="en-CA"/>
        </w:rPr>
        <w:footnoteReference w:id="109"/>
      </w:r>
      <w:r>
        <w:rPr>
          <w:rFonts w:ascii="Arial" w:hAnsi="Arial"/>
        </w:rPr>
        <w:tab/>
        <w:t xml:space="preserve">Le tribunal ordonne à {nom de l’enquêteur}, un (travailleur social/{profession}), (qui a accepté ce mandat,/blanc) de rédiger un rapport </w:t>
      </w:r>
      <w:r>
        <w:rPr>
          <w:rFonts w:ascii="Arial" w:hAnsi="Arial"/>
        </w:rPr>
        <w:lastRenderedPageBreak/>
        <w:t>d’évaluation de {type d’évaluation}, (à condition que {nom de l’évaluateur} accepte ce mandat/blanc) (, concernant {questions à traiter dans le rapport d’évaluation}/vide), en tenant compte des exigences du paragraphe</w:t>
      </w:r>
      <w:r w:rsidR="00197E6F">
        <w:rPr>
          <w:rFonts w:ascii="Arial" w:hAnsi="Arial"/>
        </w:rPr>
        <w:t xml:space="preserve"> </w:t>
      </w:r>
      <w:r>
        <w:rPr>
          <w:rFonts w:ascii="Arial" w:hAnsi="Arial"/>
        </w:rPr>
        <w:t>70.17(1) des Règles de la Cour du Banc du Roi et de déposer le rapport contenant ses conclusions et recommandations auprès de ce tribunal dès qu’il sera terminé, accompagné d’une demande visant à verser le rapport au dossier «</w:t>
      </w:r>
      <w:r w:rsidR="00197E6F">
        <w:rPr>
          <w:rFonts w:ascii="Arial" w:hAnsi="Arial"/>
        </w:rPr>
        <w:t>B</w:t>
      </w:r>
      <w:r>
        <w:rPr>
          <w:rFonts w:ascii="Arial" w:hAnsi="Arial"/>
        </w:rPr>
        <w:t>»;</w:t>
      </w:r>
    </w:p>
    <w:p w14:paraId="6D968AB9" w14:textId="77777777" w:rsidR="00BF3420" w:rsidRPr="008C7699" w:rsidRDefault="00BF3420" w:rsidP="00BF3420">
      <w:pPr>
        <w:spacing w:after="240" w:line="480" w:lineRule="auto"/>
        <w:ind w:left="1440" w:hanging="1440"/>
        <w:jc w:val="both"/>
        <w:rPr>
          <w:rFonts w:ascii="Arial" w:hAnsi="Arial" w:cs="Arial"/>
        </w:rPr>
      </w:pPr>
      <w:r>
        <w:rPr>
          <w:rFonts w:ascii="Arial" w:hAnsi="Arial"/>
        </w:rPr>
        <w:t>LB-5</w:t>
      </w:r>
      <w:r>
        <w:rPr>
          <w:rFonts w:ascii="Arial" w:hAnsi="Arial"/>
        </w:rPr>
        <w:tab/>
        <w:t>Le tribunal ordonne à [nom de la partie] et à [nom de la partie] de collaborer pleinement à la préparation du rapport d’évaluation de {type d’évaluation} par {nom de l’enquêteur}, et de se présenter (blanc/et de voir à ce que {nom(s) et date(s) de naissance (de l’/des) enfant(s) visé(s)} (se présente(nt)/blanc) à l’endroit et aux moments où {nom de l’enquêteur} (lui/leur) demande de se présenter aux fins de son évaluation;</w:t>
      </w:r>
    </w:p>
    <w:p w14:paraId="4354D5B7" w14:textId="2AB9AFDA" w:rsidR="00BF3420" w:rsidRPr="008C7699" w:rsidRDefault="00BF3420" w:rsidP="00BF3420">
      <w:pPr>
        <w:spacing w:after="240" w:line="480" w:lineRule="auto"/>
        <w:ind w:left="1418" w:hanging="1418"/>
        <w:jc w:val="both"/>
        <w:rPr>
          <w:rFonts w:ascii="Arial" w:hAnsi="Arial" w:cs="Arial"/>
        </w:rPr>
      </w:pPr>
      <w:r>
        <w:rPr>
          <w:rFonts w:ascii="Arial" w:hAnsi="Arial"/>
        </w:rPr>
        <w:t>LB-6</w:t>
      </w:r>
      <w:r>
        <w:rPr>
          <w:rFonts w:ascii="Arial" w:hAnsi="Arial"/>
        </w:rPr>
        <w:tab/>
        <w:t>Les honoraires de préparation du rapport d’évaluation seront payés comme suit: {conditions de paiement};</w:t>
      </w:r>
    </w:p>
    <w:p w14:paraId="2897A6B9" w14:textId="77777777" w:rsidR="00BF3420" w:rsidRPr="008C7699" w:rsidRDefault="00BF3420" w:rsidP="00BF3420">
      <w:pPr>
        <w:pStyle w:val="Heading3"/>
        <w:rPr>
          <w:rFonts w:ascii="Arial" w:hAnsi="Arial" w:cs="Arial"/>
        </w:rPr>
      </w:pPr>
      <w:bookmarkStart w:id="168" w:name="_Toc499728108"/>
      <w:bookmarkStart w:id="169" w:name="_Toc54173365"/>
      <w:r>
        <w:rPr>
          <w:rFonts w:ascii="Arial" w:hAnsi="Arial"/>
        </w:rPr>
        <w:t>ARBITRAGE FAMILIAL</w:t>
      </w:r>
      <w:r w:rsidRPr="008C7699">
        <w:rPr>
          <w:rStyle w:val="FootnoteReference"/>
          <w:rFonts w:ascii="Arial" w:hAnsi="Arial" w:cs="Arial"/>
          <w:szCs w:val="28"/>
          <w:lang w:val="en-CA"/>
        </w:rPr>
        <w:footnoteReference w:id="110"/>
      </w:r>
      <w:bookmarkEnd w:id="168"/>
      <w:bookmarkEnd w:id="169"/>
    </w:p>
    <w:p w14:paraId="5CE3C77E"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t>LC-1</w:t>
      </w:r>
      <w:r>
        <w:rPr>
          <w:rFonts w:ascii="Arial" w:hAnsi="Arial"/>
        </w:rPr>
        <w:tab/>
        <w:t>Le tribunal ordonne à [nom de la partie] et à [nom de la partie] de recourir aux services d’arbitrage (avec/à) {inscrire les modalités convenues entre les parties};</w:t>
      </w:r>
    </w:p>
    <w:p w14:paraId="29692722" w14:textId="3600AFC9" w:rsidR="00BF3420" w:rsidRPr="008C7699" w:rsidRDefault="00BF3420" w:rsidP="00BF3420">
      <w:pPr>
        <w:spacing w:after="240" w:line="480" w:lineRule="auto"/>
        <w:ind w:left="1418" w:hanging="1418"/>
        <w:jc w:val="both"/>
        <w:rPr>
          <w:rFonts w:ascii="Arial" w:hAnsi="Arial" w:cs="Arial"/>
        </w:rPr>
      </w:pPr>
      <w:r>
        <w:rPr>
          <w:rFonts w:ascii="Arial" w:hAnsi="Arial"/>
        </w:rPr>
        <w:lastRenderedPageBreak/>
        <w:t>LC-2</w:t>
      </w:r>
      <w:r>
        <w:rPr>
          <w:rFonts w:ascii="Arial" w:hAnsi="Arial"/>
        </w:rPr>
        <w:tab/>
        <w:t>Les honoraires de l’arbitre seront payés comme suit: {conditions de paiement};</w:t>
      </w:r>
    </w:p>
    <w:p w14:paraId="420F0E94" w14:textId="77777777" w:rsidR="00BF3420" w:rsidRPr="008C7699" w:rsidRDefault="00BF3420" w:rsidP="00BF3420">
      <w:pPr>
        <w:spacing w:after="240" w:line="480" w:lineRule="auto"/>
        <w:ind w:left="1418" w:hanging="1418"/>
        <w:jc w:val="both"/>
        <w:rPr>
          <w:rFonts w:ascii="Arial" w:hAnsi="Arial" w:cs="Arial"/>
          <w:szCs w:val="28"/>
        </w:rPr>
      </w:pPr>
      <w:bookmarkStart w:id="170" w:name="_Toc499728109"/>
      <w:r>
        <w:rPr>
          <w:rFonts w:ascii="Arial" w:hAnsi="Arial"/>
        </w:rPr>
        <w:t>LC-3</w:t>
      </w:r>
      <w:r w:rsidRPr="008C7699">
        <w:rPr>
          <w:rStyle w:val="FootnoteReference"/>
          <w:rFonts w:ascii="Arial" w:eastAsiaTheme="majorEastAsia" w:hAnsi="Arial" w:cs="Arial"/>
          <w:szCs w:val="28"/>
          <w:lang w:val="en-CA"/>
        </w:rPr>
        <w:footnoteReference w:id="111"/>
      </w:r>
      <w:r>
        <w:rPr>
          <w:rFonts w:ascii="Arial" w:hAnsi="Arial"/>
        </w:rPr>
        <w:tab/>
        <w:t>Le tribunal (accueille/rejette) la requête de [nom de la partie] en vue de la révocation de la convention d’arbitrage familial datée du {date};</w:t>
      </w:r>
    </w:p>
    <w:p w14:paraId="56AF2BB1" w14:textId="77777777" w:rsidR="00BF3420" w:rsidRPr="008C7699" w:rsidRDefault="00BF3420" w:rsidP="00BF3420">
      <w:pPr>
        <w:spacing w:after="240" w:line="480" w:lineRule="auto"/>
        <w:ind w:left="1418" w:hanging="1418"/>
        <w:jc w:val="both"/>
        <w:rPr>
          <w:rFonts w:ascii="Arial" w:hAnsi="Arial" w:cs="Arial"/>
          <w:i/>
          <w:szCs w:val="28"/>
        </w:rPr>
      </w:pPr>
      <w:r>
        <w:rPr>
          <w:rFonts w:ascii="Arial" w:hAnsi="Arial"/>
        </w:rPr>
        <w:t>LC-4</w:t>
      </w:r>
      <w:r w:rsidRPr="008C7699">
        <w:rPr>
          <w:rStyle w:val="FootnoteReference"/>
          <w:rFonts w:ascii="Arial" w:eastAsiaTheme="majorEastAsia" w:hAnsi="Arial" w:cs="Arial"/>
          <w:szCs w:val="28"/>
          <w:lang w:val="en-CA"/>
        </w:rPr>
        <w:footnoteReference w:id="112"/>
      </w:r>
      <w:r>
        <w:rPr>
          <w:rFonts w:ascii="Arial" w:hAnsi="Arial"/>
        </w:rPr>
        <w:tab/>
        <w:t>La convention d’arbitrage familial datée du {date} (blanc/et la sentence arbitrale familiale rendue au titre de celle-ci le {date}) (est/sont) (exécutoire(s)/non exécutoire(s)/annulée(s);</w:t>
      </w:r>
    </w:p>
    <w:p w14:paraId="192BFCAB" w14:textId="53648976" w:rsidR="00BF3420" w:rsidRPr="008C7699" w:rsidRDefault="00BF3420" w:rsidP="00BF3420">
      <w:pPr>
        <w:spacing w:after="240" w:line="480" w:lineRule="auto"/>
        <w:ind w:left="1418" w:hanging="1418"/>
        <w:jc w:val="both"/>
        <w:rPr>
          <w:rFonts w:ascii="Arial" w:hAnsi="Arial" w:cs="Arial"/>
          <w:i/>
          <w:szCs w:val="28"/>
        </w:rPr>
      </w:pPr>
      <w:r>
        <w:rPr>
          <w:rFonts w:ascii="Arial" w:hAnsi="Arial"/>
        </w:rPr>
        <w:t>LC-5</w:t>
      </w:r>
      <w:r w:rsidRPr="008C7699">
        <w:rPr>
          <w:rStyle w:val="FootnoteReference"/>
          <w:rFonts w:ascii="Arial" w:eastAsiaTheme="majorEastAsia" w:hAnsi="Arial" w:cs="Arial"/>
          <w:szCs w:val="28"/>
          <w:lang w:val="en-CA"/>
        </w:rPr>
        <w:footnoteReference w:id="113"/>
      </w:r>
      <w:r>
        <w:rPr>
          <w:rFonts w:ascii="Arial" w:hAnsi="Arial"/>
        </w:rPr>
        <w:tab/>
        <w:t>Le tribunal ordonne la suppression (blanc/des modalités suivantes de la) (convention d’arbitrage familial datée du {date}/sentence arbitrale familiale rendue le {date}), dont voici le libellé:</w:t>
      </w:r>
    </w:p>
    <w:p w14:paraId="4788FE05"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ab/>
        <w:t>{répéter/énumérer chaque ancienne modalité supprimée en utilisant le numéro et le libellé exacts}</w:t>
      </w:r>
    </w:p>
    <w:p w14:paraId="6D85CDBF" w14:textId="52FA4CBB" w:rsidR="00BF3420" w:rsidRPr="008C7699" w:rsidRDefault="00BF3420" w:rsidP="00BF3420">
      <w:pPr>
        <w:spacing w:after="240" w:line="480" w:lineRule="auto"/>
        <w:ind w:left="1418"/>
        <w:jc w:val="both"/>
        <w:rPr>
          <w:rFonts w:ascii="Arial" w:hAnsi="Arial" w:cs="Arial"/>
          <w:szCs w:val="28"/>
        </w:rPr>
      </w:pPr>
      <w:r>
        <w:rPr>
          <w:rFonts w:ascii="Arial" w:hAnsi="Arial"/>
        </w:rPr>
        <w:t>et (son/leur) remplacement par ce qui suit:</w:t>
      </w:r>
    </w:p>
    <w:p w14:paraId="4133009D"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ab/>
        <w:t>{nouvelles modalités};</w:t>
      </w:r>
    </w:p>
    <w:p w14:paraId="5CAB53FC"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t>LC-6</w:t>
      </w:r>
      <w:r w:rsidRPr="008C7699">
        <w:rPr>
          <w:rStyle w:val="FootnoteReference"/>
          <w:rFonts w:ascii="Arial" w:eastAsiaTheme="majorEastAsia" w:hAnsi="Arial" w:cs="Arial"/>
          <w:szCs w:val="28"/>
          <w:lang w:val="en-CA"/>
        </w:rPr>
        <w:footnoteReference w:id="114"/>
      </w:r>
      <w:r>
        <w:rPr>
          <w:rFonts w:ascii="Arial" w:hAnsi="Arial"/>
        </w:rPr>
        <w:tab/>
        <w:t xml:space="preserve">Le tribunal rejette la requête de [nom de la partie] visant (l’annulation/le remplacement) de la convention d’arbitrage familial datée du {date} </w:t>
      </w:r>
      <w:r>
        <w:rPr>
          <w:rFonts w:ascii="Arial" w:hAnsi="Arial"/>
        </w:rPr>
        <w:lastRenderedPageBreak/>
        <w:t>(blanc/et de la sentence arbitrale familiale rendue au titre de celle-ci le {date});</w:t>
      </w:r>
    </w:p>
    <w:p w14:paraId="33C1D94B" w14:textId="32DB0227" w:rsidR="00BF3420" w:rsidRPr="008C7699" w:rsidRDefault="00BF3420" w:rsidP="00BF3420">
      <w:pPr>
        <w:spacing w:after="240" w:line="480" w:lineRule="auto"/>
        <w:ind w:left="1418" w:hanging="1418"/>
        <w:jc w:val="both"/>
        <w:rPr>
          <w:rFonts w:ascii="Arial" w:hAnsi="Arial" w:cs="Arial"/>
        </w:rPr>
      </w:pPr>
      <w:r>
        <w:rPr>
          <w:rFonts w:ascii="Arial" w:hAnsi="Arial"/>
        </w:rPr>
        <w:t>LC-7</w:t>
      </w:r>
      <w:r w:rsidRPr="008C7699">
        <w:rPr>
          <w:rStyle w:val="FootnoteReference"/>
          <w:rFonts w:ascii="Arial" w:eastAsiaTheme="majorEastAsia" w:hAnsi="Arial" w:cs="Arial"/>
          <w:szCs w:val="28"/>
          <w:lang w:val="en-CA"/>
        </w:rPr>
        <w:footnoteReference w:id="115"/>
      </w:r>
      <w:r>
        <w:rPr>
          <w:rFonts w:ascii="Arial" w:hAnsi="Arial"/>
        </w:rPr>
        <w:tab/>
        <w:t>Le tribunal (autorise/rejette) la motion de [nom de la partie] visant à surseoir à (blanc/toutes les requêtes de/certaines requêtes de) l’/les {l’/les acte(s) introductif(s) d’instance}, (blanc/et sursoit (à la/aux requête(s)) suivante(s)) jusqu’au/à {date ou événement}): {inscrire et numéroter une sous-disposition</w:t>
      </w:r>
      <w:r w:rsidR="00197E6F">
        <w:rPr>
          <w:rFonts w:ascii="Arial" w:hAnsi="Arial"/>
        </w:rPr>
        <w:t xml:space="preserve"> </w:t>
      </w:r>
      <w:r>
        <w:rPr>
          <w:rFonts w:ascii="Arial" w:hAnsi="Arial"/>
        </w:rPr>
        <w:t>LC-7.1</w:t>
      </w:r>
      <w:r w:rsidR="00197E6F">
        <w:rPr>
          <w:rFonts w:ascii="Arial" w:hAnsi="Arial"/>
        </w:rPr>
        <w:t xml:space="preserve"> </w:t>
      </w:r>
      <w:r>
        <w:rPr>
          <w:rFonts w:ascii="Arial" w:hAnsi="Arial"/>
        </w:rPr>
        <w:t>distincte pour chaque requête en sursis}</w:t>
      </w:r>
    </w:p>
    <w:p w14:paraId="2EB9D78E" w14:textId="77777777" w:rsidR="00BF3420" w:rsidRPr="008C7699" w:rsidRDefault="00BF3420" w:rsidP="00BF3420">
      <w:pPr>
        <w:spacing w:before="240" w:after="240" w:line="480" w:lineRule="auto"/>
        <w:ind w:left="1985" w:hanging="1985"/>
        <w:rPr>
          <w:rFonts w:ascii="Arial" w:hAnsi="Arial" w:cs="Arial"/>
        </w:rPr>
      </w:pPr>
      <w:r>
        <w:rPr>
          <w:rFonts w:ascii="Arial" w:hAnsi="Arial"/>
        </w:rPr>
        <w:t>LC-7.1</w:t>
      </w:r>
      <w:r>
        <w:rPr>
          <w:rFonts w:ascii="Arial" w:hAnsi="Arial"/>
        </w:rPr>
        <w:tab/>
        <w:t>{indiquer chaque requête en sursis};</w:t>
      </w:r>
    </w:p>
    <w:p w14:paraId="2A8F3D1A" w14:textId="16EE50BC" w:rsidR="00BF3420" w:rsidRPr="008C7699" w:rsidRDefault="00BF3420" w:rsidP="00BF3420">
      <w:pPr>
        <w:spacing w:after="240" w:line="480" w:lineRule="auto"/>
        <w:ind w:left="1418" w:hanging="1418"/>
        <w:jc w:val="both"/>
        <w:rPr>
          <w:rFonts w:ascii="Arial" w:hAnsi="Arial" w:cs="Arial"/>
          <w:i/>
          <w:szCs w:val="28"/>
        </w:rPr>
      </w:pPr>
      <w:r>
        <w:rPr>
          <w:rFonts w:ascii="Arial" w:hAnsi="Arial"/>
        </w:rPr>
        <w:t>LC-8</w:t>
      </w:r>
      <w:r w:rsidRPr="008C7699">
        <w:rPr>
          <w:rStyle w:val="FootnoteReference"/>
          <w:rFonts w:ascii="Arial" w:eastAsiaTheme="majorEastAsia" w:hAnsi="Arial" w:cs="Arial"/>
          <w:szCs w:val="28"/>
          <w:lang w:val="en-CA"/>
        </w:rPr>
        <w:footnoteReference w:id="116"/>
      </w:r>
      <w:r>
        <w:rPr>
          <w:rFonts w:ascii="Arial" w:hAnsi="Arial"/>
        </w:rPr>
        <w:tab/>
        <w:t>Le tribunal ordonne à [nom de la partie] de permettre à ([nom de la partie] ou à la personne qu’il a désignée/{personne désignée}) (blanc/d’entrer et) d’examiner les biens suivants:</w:t>
      </w:r>
    </w:p>
    <w:p w14:paraId="5427D21B"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ab/>
        <w:t>{biens}</w:t>
      </w:r>
    </w:p>
    <w:p w14:paraId="16B4307A"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tab/>
        <w:t>le {date} à partir de {heure} (blanc/se trouvant à {lieu}) (blanc/aux fins de {objet, par exemple pour préparer un rapport d’évaluation, dresser un inventaire de certains éléments d’actif});</w:t>
      </w:r>
    </w:p>
    <w:p w14:paraId="19B4638E" w14:textId="7F7F9739" w:rsidR="00BF3420" w:rsidRPr="008C7699" w:rsidRDefault="00BF3420" w:rsidP="00BF3420">
      <w:pPr>
        <w:spacing w:after="240" w:line="480" w:lineRule="auto"/>
        <w:ind w:left="1418" w:hanging="1418"/>
        <w:jc w:val="both"/>
        <w:rPr>
          <w:rFonts w:ascii="Arial" w:hAnsi="Arial" w:cs="Arial"/>
          <w:i/>
          <w:szCs w:val="28"/>
        </w:rPr>
      </w:pPr>
      <w:r>
        <w:rPr>
          <w:rFonts w:ascii="Arial" w:hAnsi="Arial"/>
        </w:rPr>
        <w:lastRenderedPageBreak/>
        <w:t>LC-9</w:t>
      </w:r>
      <w:r w:rsidRPr="008C7699">
        <w:rPr>
          <w:rStyle w:val="FootnoteReference"/>
          <w:rFonts w:ascii="Arial" w:eastAsiaTheme="majorEastAsia" w:hAnsi="Arial" w:cs="Arial"/>
          <w:szCs w:val="28"/>
          <w:lang w:val="en-CA"/>
        </w:rPr>
        <w:footnoteReference w:id="117"/>
      </w:r>
      <w:r>
        <w:rPr>
          <w:rFonts w:ascii="Arial" w:hAnsi="Arial"/>
        </w:rPr>
        <w:tab/>
        <w:t>Sur requête du (tribunal arbitral/[nom(s) de la partie]) (blanc/avec le consentement de (tribunal arbitral (blanc/et [nom(s) de la partie])), le tribunal conclut que:</w:t>
      </w:r>
    </w:p>
    <w:p w14:paraId="385C1102"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ab/>
        <w:t>{question de droit et décision à cet égard};</w:t>
      </w:r>
    </w:p>
    <w:p w14:paraId="3F054C13" w14:textId="5CD96C6D" w:rsidR="00BF3420" w:rsidRPr="008C7699" w:rsidRDefault="00BF3420" w:rsidP="00BF3420">
      <w:pPr>
        <w:spacing w:after="240" w:line="480" w:lineRule="auto"/>
        <w:ind w:left="1418" w:hanging="1418"/>
        <w:jc w:val="both"/>
        <w:rPr>
          <w:rFonts w:ascii="Arial" w:hAnsi="Arial" w:cs="Arial"/>
          <w:i/>
          <w:szCs w:val="28"/>
        </w:rPr>
      </w:pPr>
      <w:r>
        <w:rPr>
          <w:rFonts w:ascii="Arial" w:hAnsi="Arial"/>
        </w:rPr>
        <w:t>LC-10</w:t>
      </w:r>
      <w:r w:rsidRPr="008C7699">
        <w:rPr>
          <w:rStyle w:val="FootnoteReference"/>
          <w:rFonts w:ascii="Arial" w:eastAsiaTheme="majorEastAsia" w:hAnsi="Arial" w:cs="Arial"/>
          <w:szCs w:val="28"/>
          <w:lang w:val="en-CA"/>
        </w:rPr>
        <w:footnoteReference w:id="118"/>
      </w:r>
      <w:r>
        <w:rPr>
          <w:rFonts w:ascii="Arial" w:hAnsi="Arial"/>
        </w:rPr>
        <w:tab/>
        <w:t>Le tribunal ordonne que (l’/les) arbitrage(s) en vertu (de la/des) convention(s) d’arbitrage familial datée(s) du {date(s)} (blanc/et (la/les) convention(s) d’arbitrage datée(s) du {date(s)}): {inscrire et numéroter (la/les) sous-disposition(s) LC-10 appropriée(s)}</w:t>
      </w:r>
    </w:p>
    <w:p w14:paraId="49444048"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LC-10.1</w:t>
      </w:r>
      <w:r>
        <w:rPr>
          <w:rFonts w:ascii="Arial" w:hAnsi="Arial"/>
        </w:rPr>
        <w:tab/>
        <w:t>soient joints;</w:t>
      </w:r>
    </w:p>
    <w:p w14:paraId="5A62D9A7"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LC-10.2</w:t>
      </w:r>
      <w:r>
        <w:rPr>
          <w:rFonts w:ascii="Arial" w:hAnsi="Arial"/>
        </w:rPr>
        <w:tab/>
        <w:t xml:space="preserve"> soient effectués (simultanément/consécutivement) (blanc/, avec l’arbitrage conformément à la convention d’arbitrage (blanc/familial) datée du {date} procédant en premier;</w:t>
      </w:r>
    </w:p>
    <w:p w14:paraId="1D44D128"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LC-10.3</w:t>
      </w:r>
      <w:r>
        <w:rPr>
          <w:rFonts w:ascii="Arial" w:hAnsi="Arial"/>
        </w:rPr>
        <w:tab/>
        <w:t>fasse(nt) l’objet d’un sursis (blanc/jusqu’au/à [date ou événement, y compris l’achèvement d’un arbitrage précis]);</w:t>
      </w:r>
    </w:p>
    <w:p w14:paraId="7418BE2D" w14:textId="77777777" w:rsidR="00BF3420" w:rsidRPr="008C7699" w:rsidRDefault="00BF3420" w:rsidP="00BF3420">
      <w:pPr>
        <w:spacing w:after="240" w:line="480" w:lineRule="auto"/>
        <w:ind w:left="1418" w:hanging="1418"/>
        <w:jc w:val="both"/>
        <w:rPr>
          <w:rFonts w:ascii="Arial" w:hAnsi="Arial" w:cs="Arial"/>
          <w:i/>
          <w:szCs w:val="28"/>
        </w:rPr>
      </w:pPr>
      <w:r>
        <w:rPr>
          <w:rFonts w:ascii="Arial" w:hAnsi="Arial"/>
        </w:rPr>
        <w:t>LC-11</w:t>
      </w:r>
      <w:r w:rsidRPr="008C7699">
        <w:rPr>
          <w:rStyle w:val="FootnoteReference"/>
          <w:rFonts w:ascii="Arial" w:eastAsiaTheme="majorEastAsia" w:hAnsi="Arial" w:cs="Arial"/>
          <w:szCs w:val="28"/>
          <w:lang w:val="en-CA"/>
        </w:rPr>
        <w:footnoteReference w:id="119"/>
      </w:r>
      <w:r>
        <w:rPr>
          <w:rFonts w:ascii="Arial" w:hAnsi="Arial"/>
        </w:rPr>
        <w:tab/>
        <w:t>Le tribunal désigne {nom (de l’/des) arbitre(s)} pour (la/les) (convention(s) d’arbitrage familial/convention(s) d’arbitrage) datée(s) du {date};</w:t>
      </w:r>
    </w:p>
    <w:p w14:paraId="7444AB99" w14:textId="77777777" w:rsidR="00BF3420" w:rsidRPr="008C7699" w:rsidRDefault="00BF3420" w:rsidP="00BF3420">
      <w:pPr>
        <w:spacing w:after="240" w:line="480" w:lineRule="auto"/>
        <w:ind w:left="1418" w:hanging="1418"/>
        <w:jc w:val="both"/>
        <w:rPr>
          <w:rFonts w:ascii="Arial" w:hAnsi="Arial" w:cs="Arial"/>
          <w:i/>
          <w:szCs w:val="28"/>
        </w:rPr>
      </w:pPr>
      <w:r>
        <w:rPr>
          <w:rFonts w:ascii="Arial" w:hAnsi="Arial"/>
        </w:rPr>
        <w:lastRenderedPageBreak/>
        <w:t>LC-12</w:t>
      </w:r>
      <w:r w:rsidRPr="008C7699">
        <w:rPr>
          <w:rStyle w:val="FootnoteReference"/>
          <w:rFonts w:ascii="Arial" w:eastAsiaTheme="majorEastAsia" w:hAnsi="Arial" w:cs="Arial"/>
          <w:szCs w:val="28"/>
          <w:lang w:val="en-CA"/>
        </w:rPr>
        <w:footnoteReference w:id="120"/>
      </w:r>
      <w:r>
        <w:rPr>
          <w:rFonts w:ascii="Arial" w:hAnsi="Arial"/>
        </w:rPr>
        <w:tab/>
        <w:t>Le tribunal rejette la requête de [nom de la partie] visant la révocation de {nom(s) (de l’/des) arbitre(s)} à titre (de tribunal arbitral/d’arbitre) pour (l’/les) arbitrage(s) en vertu (de la/des) (convention(s) d’arbitrage familial/convention(s) d’arbitrage) datée(s) du {date(s)};</w:t>
      </w:r>
    </w:p>
    <w:p w14:paraId="0977F21D" w14:textId="79E68AB4" w:rsidR="00BF3420" w:rsidRPr="008C7699" w:rsidRDefault="00BF3420" w:rsidP="00BF3420">
      <w:pPr>
        <w:spacing w:after="240" w:line="480" w:lineRule="auto"/>
        <w:ind w:left="1418" w:hanging="1418"/>
        <w:jc w:val="both"/>
        <w:rPr>
          <w:rFonts w:ascii="Arial" w:hAnsi="Arial" w:cs="Arial"/>
          <w:i/>
          <w:szCs w:val="28"/>
        </w:rPr>
      </w:pPr>
      <w:r>
        <w:rPr>
          <w:rFonts w:ascii="Arial" w:hAnsi="Arial"/>
        </w:rPr>
        <w:t>LC-13</w:t>
      </w:r>
      <w:r w:rsidRPr="008C7699">
        <w:rPr>
          <w:rStyle w:val="FootnoteReference"/>
          <w:rFonts w:ascii="Arial" w:eastAsiaTheme="majorEastAsia" w:hAnsi="Arial" w:cs="Arial"/>
          <w:szCs w:val="28"/>
          <w:lang w:val="en-CA"/>
        </w:rPr>
        <w:footnoteReference w:id="121"/>
      </w:r>
      <w:r>
        <w:rPr>
          <w:rFonts w:ascii="Arial" w:hAnsi="Arial"/>
        </w:rPr>
        <w:tab/>
        <w:t>Le tribunal accueille la requête de [nom de la partie] visant la révocation de [nom(s) (de l’/des) arbitre(s)] à titre (de tribunal arbitral/d’arbitre) pour (l’/les) arbitrage(s) en vertu (de la/des) (convention(s) d’arbitrage familial/convention(s) d’arbitrage) datée(s) du {date(s)} (blanc/, et {nom(s) (de l’/des) arbitre(s)} (est/sont) révoqué(s) à titre d’arbitre(s) (blanc/et l’arbitrage sera effectué comme suit:) {inscrire et numéroter (la/les) sous-disposition(s) LC-13 appropriée(s)}</w:t>
      </w:r>
    </w:p>
    <w:p w14:paraId="598FFACE"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LC-13.1</w:t>
      </w:r>
      <w:r>
        <w:rPr>
          <w:rFonts w:ascii="Arial" w:hAnsi="Arial"/>
        </w:rPr>
        <w:tab/>
        <w:t>le tribunal désigne [nom(s) (de l’/des) arbitre(s)] à titre (d’arbitre(s)/de tribunal arbitral) pour (cet/ces) arbitrages(s);</w:t>
      </w:r>
    </w:p>
    <w:p w14:paraId="03959A7D"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LC-13.2</w:t>
      </w:r>
      <w:r>
        <w:rPr>
          <w:rFonts w:ascii="Arial" w:hAnsi="Arial"/>
        </w:rPr>
        <w:tab/>
        <w:t>{donner toute autre directive touchant la conduite de l’arbitrage};</w:t>
      </w:r>
    </w:p>
    <w:p w14:paraId="1D54653C" w14:textId="725E77EF" w:rsidR="00BF3420" w:rsidRPr="008C7699" w:rsidRDefault="00BF3420" w:rsidP="00BF3420">
      <w:pPr>
        <w:spacing w:after="240" w:line="480" w:lineRule="auto"/>
        <w:ind w:left="1418" w:hanging="1418"/>
        <w:jc w:val="both"/>
        <w:rPr>
          <w:rFonts w:ascii="Arial" w:hAnsi="Arial" w:cs="Arial"/>
          <w:szCs w:val="24"/>
        </w:rPr>
      </w:pPr>
      <w:r>
        <w:rPr>
          <w:rFonts w:ascii="Arial" w:hAnsi="Arial"/>
        </w:rPr>
        <w:t>LC-14</w:t>
      </w:r>
      <w:r w:rsidRPr="008C7699">
        <w:rPr>
          <w:rStyle w:val="FootnoteReference"/>
          <w:rFonts w:ascii="Arial" w:eastAsiaTheme="majorEastAsia" w:hAnsi="Arial" w:cs="Arial"/>
          <w:szCs w:val="28"/>
          <w:lang w:val="en-CA"/>
        </w:rPr>
        <w:footnoteReference w:id="122"/>
      </w:r>
      <w:r>
        <w:rPr>
          <w:rFonts w:ascii="Arial" w:hAnsi="Arial"/>
        </w:rPr>
        <w:tab/>
        <w:t xml:space="preserve">Le mandat de {nom (de l’/des) arbitres} pour (l’/les) arbitrage(s) en vertu (de la/des) (convention(s) d’arbitrage familial/convention(s) d’arbitrage) en date du {date(s)} ayant pris fin, le tribunal (rejette/accueille) la requête de {nom de la partie} visant la désignation (d’un/des) arbitre(s) remplaçants (et </w:t>
      </w:r>
      <w:r>
        <w:rPr>
          <w:rFonts w:ascii="Arial" w:hAnsi="Arial"/>
        </w:rPr>
        <w:lastRenderedPageBreak/>
        <w:t>l’arbitrage se déroulera comme suit)(;/:) {inscrire et numéroter (la/les) sous-disposition(s) LC-14 appropriée(s)}</w:t>
      </w:r>
    </w:p>
    <w:p w14:paraId="49BC6EA3"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LC-14.1</w:t>
      </w:r>
      <w:r>
        <w:rPr>
          <w:rFonts w:ascii="Arial" w:hAnsi="Arial"/>
        </w:rPr>
        <w:tab/>
        <w:t>le tribunal désigne [nom(s) (de l’/des) arbitre(s)] à titre (d’arbitre(s)/de tribunal arbitral) pour (cet/ces) arbitrages(s);</w:t>
      </w:r>
    </w:p>
    <w:p w14:paraId="5CED33C3"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LC-14.2</w:t>
      </w:r>
      <w:r>
        <w:rPr>
          <w:rFonts w:ascii="Arial" w:hAnsi="Arial"/>
        </w:rPr>
        <w:tab/>
        <w:t>{donner toute autre directive touchant la conduite de l’arbitrage};</w:t>
      </w:r>
    </w:p>
    <w:p w14:paraId="12E7A3CC" w14:textId="2D2BF061" w:rsidR="00BF3420" w:rsidRPr="008C7699" w:rsidRDefault="00BF3420" w:rsidP="00BF3420">
      <w:pPr>
        <w:spacing w:after="240" w:line="480" w:lineRule="auto"/>
        <w:ind w:left="1418" w:hanging="1418"/>
        <w:jc w:val="both"/>
        <w:rPr>
          <w:rFonts w:ascii="Arial" w:hAnsi="Arial" w:cs="Arial"/>
          <w:szCs w:val="24"/>
        </w:rPr>
      </w:pPr>
      <w:r>
        <w:rPr>
          <w:rFonts w:ascii="Arial" w:hAnsi="Arial"/>
        </w:rPr>
        <w:t>LC-15</w:t>
      </w:r>
      <w:r>
        <w:rPr>
          <w:rFonts w:ascii="Arial" w:hAnsi="Arial"/>
        </w:rPr>
        <w:tab/>
        <w:t>Le tribunal ordonne (au tribunal arbitral/à l’arbitre) de modifier (la/les) modalité(s) suivante(s) de la sentence arbitrale familiale rendue le {date} comme suit:</w:t>
      </w:r>
    </w:p>
    <w:p w14:paraId="5B83886C" w14:textId="77777777" w:rsidR="00BF3420" w:rsidRPr="008C7699" w:rsidRDefault="00BF3420" w:rsidP="00BF3420">
      <w:pPr>
        <w:spacing w:after="240" w:line="480" w:lineRule="auto"/>
        <w:ind w:left="1985"/>
        <w:jc w:val="both"/>
        <w:rPr>
          <w:rFonts w:ascii="Arial" w:hAnsi="Arial" w:cs="Arial"/>
          <w:szCs w:val="24"/>
        </w:rPr>
      </w:pPr>
      <w:r>
        <w:rPr>
          <w:rFonts w:ascii="Arial" w:hAnsi="Arial"/>
        </w:rPr>
        <w:t>{répéter/énumérer chaque modalité à modifier en utilisant le numéro et le libellé exacts};</w:t>
      </w:r>
    </w:p>
    <w:p w14:paraId="601583BB" w14:textId="09B18A17" w:rsidR="00BF3420" w:rsidRPr="008C7699" w:rsidRDefault="00BF3420" w:rsidP="00BF3420">
      <w:pPr>
        <w:spacing w:after="240" w:line="480" w:lineRule="auto"/>
        <w:ind w:left="1418"/>
        <w:jc w:val="both"/>
        <w:rPr>
          <w:rFonts w:ascii="Arial" w:hAnsi="Arial" w:cs="Arial"/>
          <w:szCs w:val="24"/>
        </w:rPr>
      </w:pPr>
      <w:r>
        <w:rPr>
          <w:rFonts w:ascii="Arial" w:hAnsi="Arial"/>
        </w:rPr>
        <w:t>en (supprimant/remplaçant) (la/les) modalité(s) par:</w:t>
      </w:r>
    </w:p>
    <w:p w14:paraId="346B7760" w14:textId="77777777" w:rsidR="00BF3420" w:rsidRPr="008C7699" w:rsidRDefault="00BF3420" w:rsidP="00BF3420">
      <w:pPr>
        <w:spacing w:after="240" w:line="480" w:lineRule="auto"/>
        <w:ind w:left="1985"/>
        <w:jc w:val="both"/>
        <w:rPr>
          <w:rFonts w:ascii="Arial" w:hAnsi="Arial" w:cs="Arial"/>
          <w:szCs w:val="28"/>
        </w:rPr>
      </w:pPr>
      <w:r>
        <w:rPr>
          <w:rFonts w:ascii="Arial" w:hAnsi="Arial"/>
        </w:rPr>
        <w:t>{inscrire les modifications à apporter pour corriger la sentence arbitrale familiale};</w:t>
      </w:r>
    </w:p>
    <w:p w14:paraId="19CF5A92" w14:textId="48B5BB82" w:rsidR="00BF3420" w:rsidRPr="008C7699" w:rsidRDefault="00BF3420" w:rsidP="00BF3420">
      <w:pPr>
        <w:spacing w:after="240" w:line="480" w:lineRule="auto"/>
        <w:ind w:left="1418" w:hanging="1418"/>
        <w:jc w:val="both"/>
        <w:rPr>
          <w:rFonts w:ascii="Arial" w:hAnsi="Arial" w:cs="Arial"/>
        </w:rPr>
      </w:pPr>
      <w:r>
        <w:rPr>
          <w:rFonts w:ascii="Arial" w:hAnsi="Arial"/>
        </w:rPr>
        <w:t>LC-16</w:t>
      </w:r>
      <w:r w:rsidRPr="008C7699">
        <w:rPr>
          <w:rStyle w:val="FootnoteReference"/>
          <w:rFonts w:ascii="Arial" w:eastAsiaTheme="majorEastAsia" w:hAnsi="Arial" w:cs="Arial"/>
          <w:szCs w:val="28"/>
          <w:lang w:val="en-CA"/>
        </w:rPr>
        <w:footnoteReference w:id="123"/>
      </w:r>
      <w:r>
        <w:rPr>
          <w:rFonts w:ascii="Arial" w:hAnsi="Arial"/>
        </w:rPr>
        <w:tab/>
        <w:t>Ce tribunal conclut que le tribunal arbitral (a bel et bien/n’a pas) commis (une/d’) erreur dans sa décision qui {décision} (blanc/et {conclusion différente du tribunal sur la décision}) (:/:) {inscrire et numéroter une sous-disposition distincte</w:t>
      </w:r>
      <w:r w:rsidR="00157E10">
        <w:rPr>
          <w:rFonts w:ascii="Arial" w:hAnsi="Arial"/>
        </w:rPr>
        <w:t xml:space="preserve"> </w:t>
      </w:r>
      <w:r>
        <w:rPr>
          <w:rFonts w:ascii="Arial" w:hAnsi="Arial"/>
        </w:rPr>
        <w:t>LC-16.1</w:t>
      </w:r>
      <w:r w:rsidR="00157E10">
        <w:rPr>
          <w:rFonts w:ascii="Arial" w:hAnsi="Arial"/>
        </w:rPr>
        <w:t xml:space="preserve"> </w:t>
      </w:r>
      <w:r>
        <w:rPr>
          <w:rFonts w:ascii="Arial" w:hAnsi="Arial"/>
        </w:rPr>
        <w:t>pour chaque décision}</w:t>
      </w:r>
    </w:p>
    <w:p w14:paraId="42D24B76" w14:textId="77777777" w:rsidR="00BF3420" w:rsidRPr="008C7699" w:rsidRDefault="00BF3420" w:rsidP="00BF3420">
      <w:pPr>
        <w:spacing w:before="240" w:after="240" w:line="480" w:lineRule="auto"/>
        <w:ind w:left="1985" w:hanging="1985"/>
        <w:rPr>
          <w:rFonts w:ascii="Arial" w:hAnsi="Arial" w:cs="Arial"/>
        </w:rPr>
      </w:pPr>
      <w:r>
        <w:rPr>
          <w:rFonts w:ascii="Arial" w:hAnsi="Arial"/>
        </w:rPr>
        <w:t>LC-16.1</w:t>
      </w:r>
      <w:r>
        <w:rPr>
          <w:rFonts w:ascii="Arial" w:hAnsi="Arial"/>
        </w:rPr>
        <w:tab/>
        <w:t>{indiquer chaque conclusion};</w:t>
      </w:r>
    </w:p>
    <w:p w14:paraId="18A5BF18" w14:textId="77777777" w:rsidR="00BF3420" w:rsidRPr="008C7699" w:rsidRDefault="00BF3420" w:rsidP="00BF3420">
      <w:pPr>
        <w:spacing w:after="240" w:line="480" w:lineRule="auto"/>
        <w:ind w:left="1418" w:hanging="1418"/>
        <w:jc w:val="both"/>
        <w:rPr>
          <w:rFonts w:ascii="Arial" w:hAnsi="Arial" w:cs="Arial"/>
          <w:i/>
          <w:szCs w:val="28"/>
        </w:rPr>
      </w:pPr>
      <w:r>
        <w:rPr>
          <w:rFonts w:ascii="Arial" w:hAnsi="Arial"/>
        </w:rPr>
        <w:lastRenderedPageBreak/>
        <w:t>LC-17</w:t>
      </w:r>
      <w:r>
        <w:rPr>
          <w:rFonts w:ascii="Arial" w:hAnsi="Arial"/>
        </w:rPr>
        <w:tab/>
        <w:t>Le tribunal proroge le délai dans lequel le tribunal arbitral est tenu de rendre une (sentence arbitrale familiale/sentence arbitrale) du (date mentionnée dans la (convention d’arbitrage familial/convention d’arbitrage) datée du {date}/{date}) au {nouvelle date};</w:t>
      </w:r>
    </w:p>
    <w:p w14:paraId="29A0AB4D" w14:textId="6131C68A" w:rsidR="00BF3420" w:rsidRPr="008C7699" w:rsidRDefault="00BF3420" w:rsidP="00BF3420">
      <w:pPr>
        <w:spacing w:after="240" w:line="480" w:lineRule="auto"/>
        <w:ind w:left="1418" w:hanging="1418"/>
        <w:jc w:val="both"/>
        <w:rPr>
          <w:rFonts w:ascii="Arial" w:hAnsi="Arial" w:cs="Arial"/>
        </w:rPr>
      </w:pPr>
      <w:r>
        <w:rPr>
          <w:rFonts w:ascii="Arial" w:hAnsi="Arial"/>
        </w:rPr>
        <w:t>LC-18</w:t>
      </w:r>
      <w:r>
        <w:rPr>
          <w:rFonts w:ascii="Arial" w:hAnsi="Arial"/>
        </w:rPr>
        <w:tab/>
        <w:t>Le tribunal (accueille/rejette) la requête de [nom de la partie] en vue de l’obtention d’explications (supplémentaires) du tribunal arbitral concernant (blanc/certaines questions soulevées dans) la (sentence arbitrale familiale/sentence arbitrale) rendue le {date}, et le tribunal arbitral est tenu de donner des explications concernant (blanc/les questions suivantes soulevées dans) la (sentence arbitrale familiale/sentence arbitrale): {inscrire et numéroter une sous-disposition distincte</w:t>
      </w:r>
      <w:r w:rsidR="006812B8">
        <w:rPr>
          <w:rFonts w:ascii="Arial" w:hAnsi="Arial"/>
        </w:rPr>
        <w:t xml:space="preserve"> </w:t>
      </w:r>
      <w:r>
        <w:rPr>
          <w:rFonts w:ascii="Arial" w:hAnsi="Arial"/>
        </w:rPr>
        <w:t>LC-18.1</w:t>
      </w:r>
      <w:r w:rsidR="006812B8">
        <w:rPr>
          <w:rFonts w:ascii="Arial" w:hAnsi="Arial"/>
        </w:rPr>
        <w:t xml:space="preserve"> </w:t>
      </w:r>
      <w:r>
        <w:rPr>
          <w:rFonts w:ascii="Arial" w:hAnsi="Arial"/>
        </w:rPr>
        <w:t>pour la question et la condition}</w:t>
      </w:r>
    </w:p>
    <w:p w14:paraId="13D86990"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LC-18.1</w:t>
      </w:r>
      <w:r>
        <w:rPr>
          <w:rFonts w:ascii="Arial" w:hAnsi="Arial"/>
        </w:rPr>
        <w:tab/>
        <w:t>{indiquer chaque question et toute condition, ce qui peut inclure la date limite à laquelle les explications doivent être fournies};</w:t>
      </w:r>
    </w:p>
    <w:p w14:paraId="705682D1" w14:textId="379AF52B" w:rsidR="00BF3420" w:rsidRPr="008C7699" w:rsidRDefault="00BF3420" w:rsidP="00BF3420">
      <w:pPr>
        <w:spacing w:after="240" w:line="480" w:lineRule="auto"/>
        <w:ind w:left="1418" w:hanging="1418"/>
        <w:jc w:val="both"/>
        <w:rPr>
          <w:rFonts w:ascii="Arial" w:hAnsi="Arial" w:cs="Arial"/>
        </w:rPr>
      </w:pPr>
      <w:r>
        <w:rPr>
          <w:rFonts w:ascii="Arial" w:hAnsi="Arial"/>
        </w:rPr>
        <w:t>LC-19</w:t>
      </w:r>
      <w:r>
        <w:rPr>
          <w:rFonts w:ascii="Arial" w:hAnsi="Arial"/>
        </w:rPr>
        <w:tab/>
        <w:t>Le tribunal (n’autorise pas/autorise) [nom de la partie] à faire appel de la (sentence arbitrale familiale/sentence arbitrale) rendue le {date} (blanc/relative (à la/aux) question(s) suivante(s) de (droit/mixte de fait et de droit) : {inscrire et numéroter une sous-disposition distincte</w:t>
      </w:r>
      <w:r w:rsidR="006812B8">
        <w:rPr>
          <w:rFonts w:ascii="Arial" w:hAnsi="Arial"/>
        </w:rPr>
        <w:t xml:space="preserve"> </w:t>
      </w:r>
      <w:r>
        <w:rPr>
          <w:rFonts w:ascii="Arial" w:hAnsi="Arial"/>
        </w:rPr>
        <w:t>LC-19.1</w:t>
      </w:r>
      <w:r w:rsidR="006812B8">
        <w:rPr>
          <w:rFonts w:ascii="Arial" w:hAnsi="Arial"/>
        </w:rPr>
        <w:t xml:space="preserve"> </w:t>
      </w:r>
      <w:r>
        <w:rPr>
          <w:rFonts w:ascii="Arial" w:hAnsi="Arial"/>
        </w:rPr>
        <w:t>pour chaque question}</w:t>
      </w:r>
    </w:p>
    <w:p w14:paraId="41E56D08"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LC-19.1</w:t>
      </w:r>
      <w:r>
        <w:rPr>
          <w:rFonts w:ascii="Arial" w:hAnsi="Arial"/>
        </w:rPr>
        <w:tab/>
      </w:r>
      <w:r>
        <w:rPr>
          <w:rFonts w:ascii="Arial" w:hAnsi="Arial"/>
        </w:rPr>
        <w:tab/>
        <w:t>{indiquer chaque question};</w:t>
      </w:r>
    </w:p>
    <w:p w14:paraId="1994B555"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lastRenderedPageBreak/>
        <w:t>LC-20</w:t>
      </w:r>
      <w:r w:rsidRPr="008C7699">
        <w:rPr>
          <w:rStyle w:val="FootnoteReference"/>
          <w:rFonts w:ascii="Arial" w:eastAsiaTheme="majorEastAsia" w:hAnsi="Arial" w:cs="Arial"/>
          <w:szCs w:val="28"/>
          <w:lang w:val="en-CA"/>
        </w:rPr>
        <w:footnoteReference w:id="124"/>
      </w:r>
      <w:r>
        <w:rPr>
          <w:rFonts w:ascii="Arial" w:hAnsi="Arial"/>
        </w:rPr>
        <w:tab/>
        <w:t>Le tribunal (accueille/rejette) l’appel interjeté par [nom(s) de la partie] (blanc/des modalités suivantes) de la (sentence arbitrale familiale/sentence arbitrale) rendue le {date};</w:t>
      </w:r>
    </w:p>
    <w:p w14:paraId="78FD4728" w14:textId="7ED2F477" w:rsidR="00BF3420" w:rsidRPr="008C7699" w:rsidRDefault="00BF3420" w:rsidP="00BF3420">
      <w:pPr>
        <w:spacing w:after="240" w:line="480" w:lineRule="auto"/>
        <w:ind w:left="1418" w:hanging="1418"/>
        <w:jc w:val="both"/>
        <w:rPr>
          <w:rFonts w:ascii="Arial" w:hAnsi="Arial" w:cs="Arial"/>
        </w:rPr>
      </w:pPr>
      <w:r>
        <w:rPr>
          <w:rFonts w:ascii="Arial" w:hAnsi="Arial"/>
        </w:rPr>
        <w:t>LC-21</w:t>
      </w:r>
      <w:r>
        <w:rPr>
          <w:rFonts w:ascii="Arial" w:hAnsi="Arial"/>
        </w:rPr>
        <w:tab/>
        <w:t>Le tribunal confirme (blanc/les modalités suivantes de) la (sentence arbitrale familiale/sentence arbitrale) rendue le {date} (;/:) {inscrire et numéroter une sous-disposition distincte</w:t>
      </w:r>
      <w:r w:rsidR="006812B8">
        <w:rPr>
          <w:rFonts w:ascii="Arial" w:hAnsi="Arial"/>
        </w:rPr>
        <w:t xml:space="preserve"> </w:t>
      </w:r>
      <w:r>
        <w:rPr>
          <w:rFonts w:ascii="Arial" w:hAnsi="Arial"/>
        </w:rPr>
        <w:t>LC-21.1</w:t>
      </w:r>
      <w:r w:rsidR="006812B8">
        <w:rPr>
          <w:rFonts w:ascii="Arial" w:hAnsi="Arial"/>
        </w:rPr>
        <w:t xml:space="preserve"> </w:t>
      </w:r>
      <w:r>
        <w:rPr>
          <w:rFonts w:ascii="Arial" w:hAnsi="Arial"/>
        </w:rPr>
        <w:t>pour chaque disposition confirmée}</w:t>
      </w:r>
    </w:p>
    <w:p w14:paraId="279FBC19" w14:textId="77777777" w:rsidR="00BF3420" w:rsidRPr="008C7699" w:rsidRDefault="00BF3420" w:rsidP="00BF3420">
      <w:pPr>
        <w:spacing w:after="240" w:line="480" w:lineRule="auto"/>
        <w:ind w:left="1985" w:hanging="1985"/>
        <w:jc w:val="both"/>
        <w:rPr>
          <w:rFonts w:ascii="Arial" w:hAnsi="Arial" w:cs="Arial"/>
        </w:rPr>
      </w:pPr>
      <w:r>
        <w:rPr>
          <w:rFonts w:ascii="Arial" w:hAnsi="Arial"/>
        </w:rPr>
        <w:t>LC-21.1</w:t>
      </w:r>
      <w:r>
        <w:rPr>
          <w:rFonts w:ascii="Arial" w:hAnsi="Arial"/>
        </w:rPr>
        <w:tab/>
        <w:t>{inscrire chaque modalité confirmée};</w:t>
      </w:r>
    </w:p>
    <w:p w14:paraId="35FFDA95" w14:textId="30A872F8" w:rsidR="00BF3420" w:rsidRPr="008C7699" w:rsidRDefault="00BF3420" w:rsidP="00BF3420">
      <w:pPr>
        <w:spacing w:after="240" w:line="480" w:lineRule="auto"/>
        <w:ind w:left="1418" w:hanging="1418"/>
        <w:jc w:val="both"/>
        <w:rPr>
          <w:rFonts w:ascii="Arial" w:hAnsi="Arial" w:cs="Arial"/>
        </w:rPr>
      </w:pPr>
      <w:r>
        <w:rPr>
          <w:rFonts w:ascii="Arial" w:hAnsi="Arial"/>
        </w:rPr>
        <w:t>LC-22</w:t>
      </w:r>
      <w:r>
        <w:rPr>
          <w:rFonts w:ascii="Arial" w:hAnsi="Arial"/>
        </w:rPr>
        <w:tab/>
        <w:t>La (sentence arbitrale familiale/sentence arbitrale) rendue le {date} est annulée (vide/et {nom(s) de l’/des arbitre(s)} (est/sont) supprimé(s) à titre (d’arbitre(s)/de tribunal arbitral) (;/et le l’arbitrage se déroulera comme suit:) {inscrire et numéroter une sous-disposition distincte</w:t>
      </w:r>
      <w:r w:rsidR="006812B8">
        <w:rPr>
          <w:rFonts w:ascii="Arial" w:hAnsi="Arial"/>
        </w:rPr>
        <w:t xml:space="preserve"> </w:t>
      </w:r>
      <w:r>
        <w:rPr>
          <w:rFonts w:ascii="Arial" w:hAnsi="Arial"/>
        </w:rPr>
        <w:t>LC-22</w:t>
      </w:r>
      <w:r w:rsidR="006812B8">
        <w:rPr>
          <w:rFonts w:ascii="Arial" w:hAnsi="Arial"/>
        </w:rPr>
        <w:t xml:space="preserve"> </w:t>
      </w:r>
      <w:r>
        <w:rPr>
          <w:rFonts w:ascii="Arial" w:hAnsi="Arial"/>
        </w:rPr>
        <w:t>pour chaque disposition confirmée}</w:t>
      </w:r>
    </w:p>
    <w:p w14:paraId="33715541"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LC-22.1</w:t>
      </w:r>
      <w:r>
        <w:rPr>
          <w:rFonts w:ascii="Arial" w:hAnsi="Arial"/>
        </w:rPr>
        <w:tab/>
        <w:t>le tribunal désigne [nom(s) (de l’/des) arbitre(s)] à titre (d’arbitre(s)/de tribunal arbitral) pour (cet/ces) arbitrages(s);</w:t>
      </w:r>
    </w:p>
    <w:p w14:paraId="1DE07143"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LC-22.2</w:t>
      </w:r>
      <w:r>
        <w:rPr>
          <w:rFonts w:ascii="Arial" w:hAnsi="Arial"/>
        </w:rPr>
        <w:tab/>
        <w:t>{donner toute autre directive touchant la conduite de l’arbitrage};</w:t>
      </w:r>
    </w:p>
    <w:p w14:paraId="4665D83A" w14:textId="06CEE049" w:rsidR="00BF3420" w:rsidRPr="008C7699" w:rsidRDefault="00BF3420" w:rsidP="00BF3420">
      <w:pPr>
        <w:spacing w:after="240" w:line="480" w:lineRule="auto"/>
        <w:ind w:left="1418" w:hanging="1418"/>
        <w:jc w:val="both"/>
        <w:rPr>
          <w:rFonts w:ascii="Arial" w:hAnsi="Arial" w:cs="Arial"/>
        </w:rPr>
      </w:pPr>
      <w:r>
        <w:rPr>
          <w:rFonts w:ascii="Arial" w:hAnsi="Arial"/>
        </w:rPr>
        <w:t>LC-23</w:t>
      </w:r>
      <w:r>
        <w:rPr>
          <w:rFonts w:ascii="Arial" w:hAnsi="Arial"/>
        </w:rPr>
        <w:tab/>
        <w:t xml:space="preserve">Le tribunal rejette la demande de [nom de la partie] visant à annuler la (sentence arbitrale familiale/sentence arbitrale) rendue le {date} et renvoie l’arbitrage (à l’arbitre/au tribunal arbitral), et l’arbitrage se déroulera comme </w:t>
      </w:r>
      <w:r>
        <w:rPr>
          <w:rFonts w:ascii="Arial" w:hAnsi="Arial"/>
        </w:rPr>
        <w:lastRenderedPageBreak/>
        <w:t>suit: {inscrire et numéroter une sous-disposition distincte</w:t>
      </w:r>
      <w:r w:rsidR="006812B8">
        <w:rPr>
          <w:rFonts w:ascii="Arial" w:hAnsi="Arial"/>
        </w:rPr>
        <w:t xml:space="preserve"> </w:t>
      </w:r>
      <w:r>
        <w:rPr>
          <w:rFonts w:ascii="Arial" w:hAnsi="Arial"/>
        </w:rPr>
        <w:t>LC-23</w:t>
      </w:r>
      <w:r w:rsidR="006812B8">
        <w:rPr>
          <w:rFonts w:ascii="Arial" w:hAnsi="Arial"/>
        </w:rPr>
        <w:t xml:space="preserve"> </w:t>
      </w:r>
      <w:r>
        <w:rPr>
          <w:rFonts w:ascii="Arial" w:hAnsi="Arial"/>
        </w:rPr>
        <w:t>pour chaque disposition confirmée}</w:t>
      </w:r>
    </w:p>
    <w:p w14:paraId="4C250E73"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LC-23.1</w:t>
      </w:r>
      <w:r>
        <w:rPr>
          <w:rFonts w:ascii="Arial" w:hAnsi="Arial"/>
        </w:rPr>
        <w:tab/>
        <w:t>le tribunal désigne [nom(s) (de l’/des) arbitre(s)] à titre (d’arbitre(s)/de tribunal arbitral) pour (cet/ces) arbitrages(s);</w:t>
      </w:r>
    </w:p>
    <w:p w14:paraId="44A82266"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LC-23.2</w:t>
      </w:r>
      <w:r>
        <w:rPr>
          <w:rFonts w:ascii="Arial" w:hAnsi="Arial"/>
        </w:rPr>
        <w:tab/>
        <w:t>{donner toute autre directive touchant la conduite de l’arbitrage};</w:t>
      </w:r>
    </w:p>
    <w:p w14:paraId="013C8DFB" w14:textId="19165A90" w:rsidR="00BF3420" w:rsidRPr="008C7699" w:rsidRDefault="00BF3420" w:rsidP="00BF3420">
      <w:pPr>
        <w:spacing w:after="240" w:line="480" w:lineRule="auto"/>
        <w:ind w:left="1418" w:hanging="1418"/>
        <w:jc w:val="both"/>
        <w:rPr>
          <w:rFonts w:ascii="Arial" w:hAnsi="Arial" w:cs="Arial"/>
        </w:rPr>
      </w:pPr>
      <w:r>
        <w:rPr>
          <w:rFonts w:ascii="Arial" w:hAnsi="Arial"/>
        </w:rPr>
        <w:t>LC-24</w:t>
      </w:r>
      <w:r>
        <w:rPr>
          <w:rFonts w:ascii="Arial" w:hAnsi="Arial"/>
        </w:rPr>
        <w:tab/>
        <w:t>Ayant fait droit à l’appel de [nom(s) de la partie] relatif à une question de droit, le tribunal renvoie la (sentence arbitrale familiale/sentence arbitrale) rendue le {date} devant le tribunal arbitral (accompagnée de l’avis du tribunal selon lequel {avis du tribunal sur la question de droit}/blanc) et ordonne que l’arbitrage soit effectué comme suit: {inscrire et numéroter une sous-disposition distincte</w:t>
      </w:r>
      <w:r w:rsidR="006812B8">
        <w:rPr>
          <w:rFonts w:ascii="Arial" w:hAnsi="Arial"/>
        </w:rPr>
        <w:t xml:space="preserve"> </w:t>
      </w:r>
      <w:r>
        <w:rPr>
          <w:rFonts w:ascii="Arial" w:hAnsi="Arial"/>
        </w:rPr>
        <w:t>LC-24.1</w:t>
      </w:r>
      <w:r w:rsidR="006812B8">
        <w:rPr>
          <w:rFonts w:ascii="Arial" w:hAnsi="Arial"/>
        </w:rPr>
        <w:t xml:space="preserve"> </w:t>
      </w:r>
      <w:r>
        <w:rPr>
          <w:rFonts w:ascii="Arial" w:hAnsi="Arial"/>
        </w:rPr>
        <w:t>pour chaque dépense}</w:t>
      </w:r>
    </w:p>
    <w:p w14:paraId="0B1F9161"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LC-24.1</w:t>
      </w:r>
      <w:r>
        <w:rPr>
          <w:rFonts w:ascii="Arial" w:hAnsi="Arial"/>
        </w:rPr>
        <w:tab/>
        <w:t>{inscrire chaque directive touchant la conduite de l’arbitrage};</w:t>
      </w:r>
    </w:p>
    <w:p w14:paraId="5518FCBF" w14:textId="77777777" w:rsidR="00BF3420" w:rsidRPr="008C7699" w:rsidRDefault="00BF3420" w:rsidP="00BF3420">
      <w:pPr>
        <w:spacing w:after="240" w:line="480" w:lineRule="auto"/>
        <w:ind w:left="1418" w:hanging="1418"/>
        <w:jc w:val="both"/>
        <w:rPr>
          <w:rFonts w:ascii="Arial" w:hAnsi="Arial" w:cs="Arial"/>
          <w:i/>
          <w:szCs w:val="28"/>
        </w:rPr>
      </w:pPr>
      <w:r>
        <w:rPr>
          <w:rFonts w:ascii="Arial" w:hAnsi="Arial"/>
        </w:rPr>
        <w:t>LC-25</w:t>
      </w:r>
      <w:r>
        <w:rPr>
          <w:rFonts w:ascii="Arial" w:hAnsi="Arial"/>
        </w:rPr>
        <w:tab/>
        <w:t>Le tribunal déclare nul l’arbitrage (blanc/de {décrire l’objet}) en vertu (de la/des) (convention(s) d’arbitrage familial/convention(s) d’arbitrage conclue(s) le {date(s)}) (blanc/et la convention) (blanc/et interdit (d’entamer/de poursuivre l’arbitrage);</w:t>
      </w:r>
    </w:p>
    <w:p w14:paraId="3AA50DCE" w14:textId="2DF34CBB" w:rsidR="00BF3420" w:rsidRPr="008C7699" w:rsidRDefault="00BF3420" w:rsidP="00BF3420">
      <w:pPr>
        <w:spacing w:after="240" w:line="480" w:lineRule="auto"/>
        <w:ind w:left="1418" w:hanging="1418"/>
        <w:jc w:val="both"/>
        <w:rPr>
          <w:rFonts w:ascii="Arial" w:hAnsi="Arial" w:cs="Arial"/>
        </w:rPr>
      </w:pPr>
      <w:r>
        <w:rPr>
          <w:rFonts w:ascii="Arial" w:hAnsi="Arial"/>
        </w:rPr>
        <w:t>LC-26</w:t>
      </w:r>
      <w:r>
        <w:rPr>
          <w:rFonts w:ascii="Arial" w:hAnsi="Arial"/>
        </w:rPr>
        <w:tab/>
        <w:t>Le tribunal ordonne qu’il soit sursis à l’exécution (de la/des) (convention(s) d’arbitrage familial/convention(s) d’arbitrage) conclue(s) le {date(s)} (blanc/jusqu’au {date}) {insérer et numéroter une sous-disposition</w:t>
      </w:r>
      <w:r w:rsidR="006812B8">
        <w:rPr>
          <w:rFonts w:ascii="Arial" w:hAnsi="Arial"/>
        </w:rPr>
        <w:t xml:space="preserve"> </w:t>
      </w:r>
      <w:r>
        <w:rPr>
          <w:rFonts w:ascii="Arial" w:hAnsi="Arial"/>
        </w:rPr>
        <w:t xml:space="preserve">LC-26 distincte pour </w:t>
      </w:r>
      <w:r w:rsidR="00731949">
        <w:rPr>
          <w:rFonts w:ascii="Arial" w:hAnsi="Arial"/>
        </w:rPr>
        <w:t xml:space="preserve">chaque </w:t>
      </w:r>
      <w:r>
        <w:rPr>
          <w:rFonts w:ascii="Arial" w:hAnsi="Arial"/>
        </w:rPr>
        <w:t>condition ou directive}</w:t>
      </w:r>
    </w:p>
    <w:p w14:paraId="690F74E5"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lastRenderedPageBreak/>
        <w:t>LC-26.1</w:t>
      </w:r>
      <w:r>
        <w:rPr>
          <w:rFonts w:ascii="Arial" w:hAnsi="Arial"/>
        </w:rPr>
        <w:tab/>
        <w:t>jusqu’à ce que le délai imparti pour (interjeter appel/introduire une requête en annulation/introduire une requête en vue de l’obtention d’une déclaration de nullité) de la (sentence arbitrale familiale/sentence arbitrale) soit écoulé;</w:t>
      </w:r>
    </w:p>
    <w:p w14:paraId="110465F6"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LC-26.2</w:t>
      </w:r>
      <w:r>
        <w:rPr>
          <w:rFonts w:ascii="Arial" w:hAnsi="Arial"/>
        </w:rPr>
        <w:tab/>
        <w:t>jusqu’à ce qu’il soit définitivement statué sur (l’appel en instance de/la requête en annulation de/la requête en vue de l’obtention d’une déclaration de nullité de) la (sentence arbitrale familiale/sentence arbitrale);</w:t>
      </w:r>
    </w:p>
    <w:p w14:paraId="70C85000"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LC-26.3</w:t>
      </w:r>
      <w:r>
        <w:rPr>
          <w:rFonts w:ascii="Arial" w:hAnsi="Arial"/>
        </w:rPr>
        <w:tab/>
        <w:t>{inscrire d’autres conditions ou directives};</w:t>
      </w:r>
    </w:p>
    <w:p w14:paraId="4FB214B3" w14:textId="127A35D7" w:rsidR="00BF3420" w:rsidRPr="008C7699" w:rsidRDefault="00BF3420" w:rsidP="00BF3420">
      <w:pPr>
        <w:spacing w:after="240" w:line="480" w:lineRule="auto"/>
        <w:ind w:left="1418" w:hanging="1418"/>
        <w:jc w:val="both"/>
        <w:rPr>
          <w:rFonts w:ascii="Arial" w:hAnsi="Arial" w:cs="Arial"/>
        </w:rPr>
      </w:pPr>
      <w:r>
        <w:rPr>
          <w:rFonts w:ascii="Arial" w:hAnsi="Arial"/>
        </w:rPr>
        <w:t>LC-27</w:t>
      </w:r>
      <w:r>
        <w:rPr>
          <w:rFonts w:ascii="Arial" w:hAnsi="Arial"/>
        </w:rPr>
        <w:tab/>
        <w:t>La liquidation des (dépens/de la note (d’honoraires/d’honoraires et de frais) de l’arbitre) effectuée le {date} pour la (sentence arbitrale familiale/sentence arbitrale) rendue le {date} est {insérer et numéroter la clause</w:t>
      </w:r>
      <w:r w:rsidR="006812B8">
        <w:rPr>
          <w:rFonts w:ascii="Arial" w:hAnsi="Arial"/>
        </w:rPr>
        <w:t xml:space="preserve"> </w:t>
      </w:r>
      <w:r>
        <w:rPr>
          <w:rFonts w:ascii="Arial" w:hAnsi="Arial"/>
        </w:rPr>
        <w:t>LC-27</w:t>
      </w:r>
      <w:r w:rsidR="006812B8">
        <w:rPr>
          <w:rFonts w:ascii="Arial" w:hAnsi="Arial"/>
        </w:rPr>
        <w:t xml:space="preserve"> </w:t>
      </w:r>
      <w:r>
        <w:rPr>
          <w:rFonts w:ascii="Arial" w:hAnsi="Arial"/>
        </w:rPr>
        <w:t>appropriée}</w:t>
      </w:r>
    </w:p>
    <w:p w14:paraId="7DD0E4E0"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LC-27.1</w:t>
      </w:r>
      <w:r>
        <w:rPr>
          <w:rFonts w:ascii="Arial" w:hAnsi="Arial"/>
        </w:rPr>
        <w:tab/>
        <w:t>confirmée;</w:t>
      </w:r>
    </w:p>
    <w:p w14:paraId="51E95B03"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LC-27.2</w:t>
      </w:r>
      <w:r>
        <w:rPr>
          <w:rFonts w:ascii="Arial" w:hAnsi="Arial"/>
        </w:rPr>
        <w:tab/>
        <w:t>annulée;</w:t>
      </w:r>
    </w:p>
    <w:p w14:paraId="005562D4" w14:textId="0615AAF4" w:rsidR="00BF3420" w:rsidRPr="008C7699" w:rsidRDefault="00BF3420" w:rsidP="00BF3420">
      <w:pPr>
        <w:spacing w:after="240" w:line="480" w:lineRule="auto"/>
        <w:ind w:left="1985" w:hanging="1985"/>
        <w:jc w:val="both"/>
        <w:rPr>
          <w:rFonts w:ascii="Arial" w:hAnsi="Arial" w:cs="Arial"/>
          <w:szCs w:val="28"/>
        </w:rPr>
      </w:pPr>
      <w:r>
        <w:rPr>
          <w:rFonts w:ascii="Arial" w:hAnsi="Arial"/>
        </w:rPr>
        <w:t>LC-27.3</w:t>
      </w:r>
      <w:r>
        <w:rPr>
          <w:rFonts w:ascii="Arial" w:hAnsi="Arial"/>
        </w:rPr>
        <w:tab/>
        <w:t>modifiée comme suit: {insérer (la/les) clause(s)</w:t>
      </w:r>
      <w:r w:rsidR="006812B8">
        <w:rPr>
          <w:rFonts w:ascii="Arial" w:hAnsi="Arial"/>
        </w:rPr>
        <w:t xml:space="preserve"> </w:t>
      </w:r>
      <w:r>
        <w:rPr>
          <w:rFonts w:ascii="Arial" w:hAnsi="Arial"/>
        </w:rPr>
        <w:t>UA appropriée(s) pour les dépens ou préciser le montant des honoraires et frais autorisés de l’arbitre};</w:t>
      </w:r>
    </w:p>
    <w:p w14:paraId="66BCFF3C" w14:textId="084BFB08" w:rsidR="00BF3420" w:rsidRPr="008C7699" w:rsidRDefault="00BF3420" w:rsidP="00BF3420">
      <w:pPr>
        <w:spacing w:after="240" w:line="480" w:lineRule="auto"/>
        <w:ind w:left="1985" w:hanging="1985"/>
        <w:jc w:val="both"/>
        <w:rPr>
          <w:rFonts w:ascii="Arial" w:hAnsi="Arial" w:cs="Arial"/>
          <w:szCs w:val="28"/>
        </w:rPr>
      </w:pPr>
      <w:r>
        <w:rPr>
          <w:rFonts w:ascii="Arial" w:hAnsi="Arial"/>
        </w:rPr>
        <w:t>LC-27.4</w:t>
      </w:r>
      <w:r>
        <w:rPr>
          <w:rFonts w:ascii="Arial" w:hAnsi="Arial"/>
        </w:rPr>
        <w:tab/>
        <w:t>renvoyée au liquidateur des dépens avec les directives suivantes: {insérer des directives précises};</w:t>
      </w:r>
    </w:p>
    <w:p w14:paraId="7B987EAE" w14:textId="77777777" w:rsidR="00BF3420" w:rsidRPr="008C7699" w:rsidRDefault="00BF3420" w:rsidP="00BF3420">
      <w:pPr>
        <w:pStyle w:val="Heading3"/>
        <w:rPr>
          <w:rFonts w:ascii="Arial" w:hAnsi="Arial" w:cs="Arial"/>
        </w:rPr>
      </w:pPr>
      <w:bookmarkStart w:id="171" w:name="_Toc54173366"/>
      <w:r>
        <w:rPr>
          <w:rFonts w:ascii="Arial" w:hAnsi="Arial"/>
        </w:rPr>
        <w:lastRenderedPageBreak/>
        <w:t>COORDINATION PARENTALE</w:t>
      </w:r>
      <w:bookmarkEnd w:id="170"/>
      <w:bookmarkEnd w:id="171"/>
    </w:p>
    <w:p w14:paraId="2440D84B" w14:textId="77777777" w:rsidR="00BF3420" w:rsidRPr="008C7699" w:rsidRDefault="00BF3420" w:rsidP="00BF3420">
      <w:pPr>
        <w:spacing w:after="240" w:line="480" w:lineRule="auto"/>
        <w:ind w:left="1418" w:hanging="1418"/>
        <w:jc w:val="both"/>
        <w:rPr>
          <w:rFonts w:ascii="Arial" w:hAnsi="Arial" w:cs="Arial"/>
        </w:rPr>
      </w:pPr>
      <w:r>
        <w:rPr>
          <w:rFonts w:ascii="Arial" w:hAnsi="Arial"/>
        </w:rPr>
        <w:t>LD-1</w:t>
      </w:r>
      <w:r>
        <w:rPr>
          <w:rFonts w:ascii="Arial" w:hAnsi="Arial"/>
        </w:rPr>
        <w:tab/>
        <w:t>Le tribunal ordonne à [nom de la partie] et à [nom de la partie] de recourir aux services de coordination parentale (avec/à) {inscrire les modalités convenues entre les parties};</w:t>
      </w:r>
    </w:p>
    <w:p w14:paraId="66B66B1E" w14:textId="65EA11B5" w:rsidR="00BF3420" w:rsidRPr="008C7699" w:rsidRDefault="00BF3420" w:rsidP="00BF3420">
      <w:pPr>
        <w:spacing w:before="240" w:after="240" w:line="480" w:lineRule="auto"/>
        <w:ind w:left="1384" w:hanging="1418"/>
        <w:jc w:val="both"/>
        <w:rPr>
          <w:rFonts w:ascii="Arial" w:hAnsi="Arial" w:cs="Arial"/>
        </w:rPr>
      </w:pPr>
      <w:r>
        <w:rPr>
          <w:rFonts w:ascii="Arial" w:hAnsi="Arial"/>
        </w:rPr>
        <w:t>LD-2</w:t>
      </w:r>
      <w:r>
        <w:rPr>
          <w:rFonts w:ascii="Arial" w:hAnsi="Arial"/>
        </w:rPr>
        <w:tab/>
        <w:t>Les frais de coordination parentale seront payés comme suit: {conditions de paiement};</w:t>
      </w:r>
      <w:r>
        <w:rPr>
          <w:rFonts w:ascii="Arial" w:hAnsi="Arial"/>
        </w:rPr>
        <w:br w:type="page"/>
      </w:r>
    </w:p>
    <w:p w14:paraId="7F384EBD" w14:textId="58A5770E" w:rsidR="00BF3420" w:rsidRPr="008C7699" w:rsidRDefault="00BF3420" w:rsidP="00BF3420">
      <w:pPr>
        <w:pStyle w:val="Heading2"/>
        <w:rPr>
          <w:rFonts w:ascii="Arial" w:hAnsi="Arial" w:cs="Arial"/>
        </w:rPr>
      </w:pPr>
      <w:bookmarkStart w:id="172" w:name="_Toc499728110"/>
      <w:bookmarkStart w:id="173" w:name="_Toc54173368"/>
      <w:r>
        <w:rPr>
          <w:rFonts w:ascii="Arial" w:hAnsi="Arial"/>
        </w:rPr>
        <w:lastRenderedPageBreak/>
        <w:t>M.</w:t>
      </w:r>
      <w:r w:rsidR="006812B8">
        <w:rPr>
          <w:rFonts w:ascii="Arial" w:hAnsi="Arial"/>
        </w:rPr>
        <w:t xml:space="preserve">  </w:t>
      </w:r>
      <w:r>
        <w:rPr>
          <w:rFonts w:ascii="Arial" w:hAnsi="Arial"/>
        </w:rPr>
        <w:t>COMMUNICATION DE RENSEIGNEMENTS FINANCIERS ET DE DOCUMENTS</w:t>
      </w:r>
      <w:bookmarkEnd w:id="172"/>
      <w:bookmarkEnd w:id="173"/>
    </w:p>
    <w:p w14:paraId="2E3197A1" w14:textId="77777777" w:rsidR="00BF3420" w:rsidRPr="008C7699" w:rsidRDefault="00BF3420" w:rsidP="00BF3420">
      <w:pPr>
        <w:pStyle w:val="Heading3"/>
        <w:rPr>
          <w:rFonts w:ascii="Arial" w:hAnsi="Arial" w:cs="Arial"/>
        </w:rPr>
      </w:pPr>
      <w:bookmarkStart w:id="174" w:name="_Toc499728111"/>
      <w:bookmarkStart w:id="175" w:name="_Toc54173369"/>
      <w:r>
        <w:rPr>
          <w:rFonts w:ascii="Arial" w:hAnsi="Arial"/>
        </w:rPr>
        <w:t>COMMUNICATION DE DOCUMENTS</w:t>
      </w:r>
      <w:bookmarkEnd w:id="174"/>
      <w:bookmarkEnd w:id="175"/>
    </w:p>
    <w:p w14:paraId="3F92D5C7" w14:textId="348AAB1F" w:rsidR="00BF3420" w:rsidRPr="008C7699" w:rsidRDefault="00BF3420" w:rsidP="00BF3420">
      <w:pPr>
        <w:spacing w:after="240" w:line="480" w:lineRule="auto"/>
        <w:ind w:left="1440" w:hanging="1440"/>
        <w:jc w:val="both"/>
        <w:rPr>
          <w:rFonts w:ascii="Arial" w:hAnsi="Arial" w:cs="Arial"/>
        </w:rPr>
      </w:pPr>
      <w:r>
        <w:rPr>
          <w:rFonts w:ascii="Arial" w:hAnsi="Arial"/>
        </w:rPr>
        <w:t>MA-1</w:t>
      </w:r>
      <w:r>
        <w:rPr>
          <w:rFonts w:ascii="Arial" w:hAnsi="Arial"/>
        </w:rPr>
        <w:tab/>
        <w:t>Le tribunal ordonne à [nom de la partie] de communiquer à ([nom de la partie]/{nom de l’avocat(e)} de [nom de la partie]/{nom}) (au plus tard le/dans un délai de/blanc) {date ou durée du délai} (suivant la signification de l’ordonnance/blanc) les renseignements suivants: {inscrire et numéroter (la/les) sous-disposition(s) MA-2 appropriée(s)};</w:t>
      </w:r>
    </w:p>
    <w:p w14:paraId="7F200868" w14:textId="77777777" w:rsidR="00BF3420" w:rsidRPr="008C7699" w:rsidRDefault="00BF3420" w:rsidP="00BF3420">
      <w:pPr>
        <w:spacing w:after="240" w:line="480" w:lineRule="auto"/>
        <w:ind w:left="1418" w:hanging="1418"/>
        <w:jc w:val="both"/>
        <w:rPr>
          <w:rFonts w:ascii="Arial" w:hAnsi="Arial" w:cs="Arial"/>
          <w:sz w:val="28"/>
          <w:szCs w:val="28"/>
        </w:rPr>
      </w:pPr>
      <w:r>
        <w:rPr>
          <w:rFonts w:ascii="Arial" w:hAnsi="Arial"/>
        </w:rPr>
        <w:t>MA-2</w:t>
      </w:r>
      <w:r>
        <w:rPr>
          <w:rFonts w:ascii="Arial" w:hAnsi="Arial"/>
        </w:rPr>
        <w:tab/>
        <w:t>Le tribunal ordonne à [nom de la partie] de communiquer au tribunal sous la forme d’un affidavit déclaré sous serment ou solennellement (au plus tard le/dans un délai de/blanc) {date ou durée du délai} (suivant la signification de l’ordonnance/blanc) les renseignements suivants : {inscrire et numéroter (la/les) sous-disposition(s) MA-2 appropriée(s)};</w:t>
      </w:r>
    </w:p>
    <w:p w14:paraId="0AEF8B2D" w14:textId="77777777" w:rsidR="00BF3420" w:rsidRPr="008C7699" w:rsidRDefault="00BF3420" w:rsidP="00BF3420">
      <w:pPr>
        <w:pStyle w:val="Heading4"/>
        <w:spacing w:before="120" w:after="120" w:line="480" w:lineRule="auto"/>
        <w:rPr>
          <w:rFonts w:ascii="Arial" w:hAnsi="Arial" w:cs="Arial"/>
        </w:rPr>
      </w:pPr>
      <w:bookmarkStart w:id="176" w:name="_Toc54173370"/>
      <w:r>
        <w:rPr>
          <w:rFonts w:ascii="Arial" w:hAnsi="Arial"/>
        </w:rPr>
        <w:t>Déclaration financière</w:t>
      </w:r>
      <w:bookmarkEnd w:id="176"/>
    </w:p>
    <w:p w14:paraId="22BAE789" w14:textId="77777777" w:rsidR="00BF3420" w:rsidRPr="008C7699" w:rsidRDefault="00BF3420" w:rsidP="00BF3420">
      <w:pPr>
        <w:spacing w:after="240" w:line="480" w:lineRule="auto"/>
        <w:ind w:left="1985" w:hanging="1985"/>
        <w:jc w:val="both"/>
        <w:rPr>
          <w:rFonts w:ascii="Arial" w:hAnsi="Arial" w:cs="Arial"/>
        </w:rPr>
      </w:pPr>
      <w:r>
        <w:rPr>
          <w:rFonts w:ascii="Arial" w:hAnsi="Arial"/>
        </w:rPr>
        <w:t>MA-2.1</w:t>
      </w:r>
      <w:r>
        <w:rPr>
          <w:rFonts w:ascii="Arial" w:hAnsi="Arial"/>
        </w:rPr>
        <w:tab/>
        <w:t>une déclaration financière sous serment ou solennelle selon la formule 70D des Règles de la Cour du Banc du Roi;</w:t>
      </w:r>
    </w:p>
    <w:p w14:paraId="7751305C" w14:textId="77777777" w:rsidR="00BF3420" w:rsidRPr="008C7699" w:rsidRDefault="00BF3420" w:rsidP="00BF3420">
      <w:pPr>
        <w:pStyle w:val="Heading4"/>
        <w:spacing w:before="120" w:after="120" w:line="480" w:lineRule="auto"/>
        <w:rPr>
          <w:rFonts w:ascii="Arial" w:hAnsi="Arial" w:cs="Arial"/>
        </w:rPr>
      </w:pPr>
      <w:bookmarkStart w:id="177" w:name="_Toc54173371"/>
      <w:r>
        <w:rPr>
          <w:rFonts w:ascii="Arial" w:hAnsi="Arial"/>
        </w:rPr>
        <w:t>Renseignements fiscaux</w:t>
      </w:r>
      <w:bookmarkEnd w:id="177"/>
    </w:p>
    <w:p w14:paraId="00B91F1B" w14:textId="77777777" w:rsidR="00BF3420" w:rsidRPr="008C7699" w:rsidRDefault="00BF3420" w:rsidP="00BF3420">
      <w:pPr>
        <w:spacing w:after="240" w:line="480" w:lineRule="auto"/>
        <w:ind w:left="1985" w:hanging="1985"/>
        <w:jc w:val="both"/>
        <w:rPr>
          <w:rFonts w:ascii="Arial" w:hAnsi="Arial" w:cs="Arial"/>
        </w:rPr>
      </w:pPr>
      <w:r>
        <w:rPr>
          <w:rFonts w:ascii="Arial" w:hAnsi="Arial"/>
        </w:rPr>
        <w:t>MA-2.2</w:t>
      </w:r>
      <w:r>
        <w:rPr>
          <w:rFonts w:ascii="Arial" w:hAnsi="Arial"/>
        </w:rPr>
        <w:tab/>
        <w:t>(l’/les) imprimé(s) informatique(s) produit(s) par l’Agence du revenu du Canada concernant son revenu et ses déductions fiscales pour (l’/les) année(s) d’imposition {préciser l’/les année(s) d’imposition visée(s)};</w:t>
      </w:r>
    </w:p>
    <w:p w14:paraId="58EAEEA7" w14:textId="77777777" w:rsidR="00BF3420" w:rsidRPr="008C7699" w:rsidRDefault="00BF3420" w:rsidP="00BF3420">
      <w:pPr>
        <w:spacing w:after="240" w:line="480" w:lineRule="auto"/>
        <w:ind w:left="1985" w:hanging="1985"/>
        <w:jc w:val="both"/>
        <w:rPr>
          <w:rFonts w:ascii="Arial" w:hAnsi="Arial" w:cs="Arial"/>
        </w:rPr>
      </w:pPr>
      <w:r>
        <w:rPr>
          <w:rFonts w:ascii="Arial" w:hAnsi="Arial"/>
        </w:rPr>
        <w:lastRenderedPageBreak/>
        <w:t>MA-2.3</w:t>
      </w:r>
      <w:r>
        <w:rPr>
          <w:rFonts w:ascii="Arial" w:hAnsi="Arial"/>
        </w:rPr>
        <w:tab/>
        <w:t>(sa/ses) déclaration(s) de revenus relative(s) (à l’/aux) année(s) d’imposition {préciser l’/les année(s) d’imposition visée(s)};</w:t>
      </w:r>
    </w:p>
    <w:p w14:paraId="47D25E13" w14:textId="77777777" w:rsidR="00BF3420" w:rsidRPr="008C7699" w:rsidRDefault="00BF3420" w:rsidP="00BF3420">
      <w:pPr>
        <w:spacing w:after="240" w:line="480" w:lineRule="auto"/>
        <w:ind w:left="1985" w:hanging="1985"/>
        <w:jc w:val="both"/>
        <w:rPr>
          <w:rFonts w:ascii="Arial" w:hAnsi="Arial" w:cs="Arial"/>
        </w:rPr>
      </w:pPr>
      <w:r>
        <w:rPr>
          <w:rFonts w:ascii="Arial" w:hAnsi="Arial"/>
        </w:rPr>
        <w:t>MA-2.4</w:t>
      </w:r>
      <w:r>
        <w:rPr>
          <w:rFonts w:ascii="Arial" w:hAnsi="Arial"/>
        </w:rPr>
        <w:tab/>
        <w:t>(l’/les) avis de cotisation ou de nouvelle cotisation qui lui (a/ont) été délivré(s) relativement (à l’/aux) année(s) d’imposition {préciser l’/les année(s) d’imposition visée(s)};</w:t>
      </w:r>
    </w:p>
    <w:p w14:paraId="6C6FE94C" w14:textId="77777777" w:rsidR="00BF3420" w:rsidRPr="008C7699" w:rsidRDefault="00BF3420" w:rsidP="00BF3420">
      <w:pPr>
        <w:spacing w:after="240" w:line="480" w:lineRule="auto"/>
        <w:ind w:left="1985" w:hanging="1985"/>
        <w:jc w:val="both"/>
        <w:rPr>
          <w:rFonts w:ascii="Arial" w:hAnsi="Arial" w:cs="Arial"/>
        </w:rPr>
      </w:pPr>
      <w:r>
        <w:rPr>
          <w:rFonts w:ascii="Arial" w:hAnsi="Arial"/>
        </w:rPr>
        <w:t>MA-2.5</w:t>
      </w:r>
      <w:r>
        <w:rPr>
          <w:rFonts w:ascii="Arial" w:hAnsi="Arial"/>
        </w:rPr>
        <w:tab/>
        <w:t>(son/ses) feuillet(s) de renseignements aux fins de l’impôt sur le revenu pour (l’/les) année(s) d’imposition {préciser l’/les année(s) d’imposition visée(s)};</w:t>
      </w:r>
    </w:p>
    <w:p w14:paraId="1C56061E" w14:textId="77777777" w:rsidR="00BF3420" w:rsidRPr="008C7699" w:rsidRDefault="00BF3420" w:rsidP="00BF3420">
      <w:pPr>
        <w:pStyle w:val="Heading4"/>
        <w:spacing w:before="120" w:after="120" w:line="480" w:lineRule="auto"/>
        <w:rPr>
          <w:rFonts w:ascii="Arial" w:hAnsi="Arial" w:cs="Arial"/>
        </w:rPr>
      </w:pPr>
      <w:bookmarkStart w:id="178" w:name="_Toc54173372"/>
      <w:r>
        <w:rPr>
          <w:rFonts w:ascii="Arial" w:hAnsi="Arial"/>
        </w:rPr>
        <w:t>Documents relatifs à l’emploi</w:t>
      </w:r>
      <w:bookmarkEnd w:id="178"/>
    </w:p>
    <w:p w14:paraId="2B3569F7" w14:textId="77777777" w:rsidR="00BF3420" w:rsidRPr="008C7699" w:rsidRDefault="00BF3420" w:rsidP="00BF3420">
      <w:pPr>
        <w:spacing w:after="240" w:line="480" w:lineRule="auto"/>
        <w:ind w:left="1985" w:hanging="1985"/>
        <w:jc w:val="both"/>
        <w:rPr>
          <w:rFonts w:ascii="Arial" w:hAnsi="Arial" w:cs="Arial"/>
        </w:rPr>
      </w:pPr>
      <w:r>
        <w:rPr>
          <w:rFonts w:ascii="Arial" w:hAnsi="Arial"/>
        </w:rPr>
        <w:t>MA-2.6</w:t>
      </w:r>
      <w:r>
        <w:rPr>
          <w:rFonts w:ascii="Arial" w:hAnsi="Arial"/>
        </w:rPr>
        <w:tab/>
        <w:t>trois de ses relevés de paie, récents et consécutifs;</w:t>
      </w:r>
    </w:p>
    <w:p w14:paraId="3B2F03FE" w14:textId="77777777" w:rsidR="00BF3420" w:rsidRPr="008C7699" w:rsidRDefault="00BF3420" w:rsidP="00BF3420">
      <w:pPr>
        <w:spacing w:after="240" w:line="480" w:lineRule="auto"/>
        <w:ind w:left="1985" w:hanging="1985"/>
        <w:jc w:val="both"/>
        <w:rPr>
          <w:rFonts w:ascii="Arial" w:hAnsi="Arial" w:cs="Arial"/>
        </w:rPr>
      </w:pPr>
      <w:r>
        <w:rPr>
          <w:rFonts w:ascii="Arial" w:hAnsi="Arial"/>
        </w:rPr>
        <w:t>MA-2.7</w:t>
      </w:r>
      <w:r>
        <w:rPr>
          <w:rFonts w:ascii="Arial" w:hAnsi="Arial"/>
        </w:rPr>
        <w:tab/>
        <w:t>son relevé de paiement le plus récent, qui indique la rémunération totale touchée au cours de l’année jusqu’à maintenant, y compris à l’égard d’heures supplémentaires, ou, si son employeur ne lui fournit pas un tel relevé, une lettre de son employeur fournissant lesdits renseignements ainsi que son taux de salaire ou de rémunération annuel;</w:t>
      </w:r>
    </w:p>
    <w:p w14:paraId="15B90A42" w14:textId="77777777" w:rsidR="00BF3420" w:rsidRPr="008C7699" w:rsidRDefault="00BF3420" w:rsidP="00BF3420">
      <w:pPr>
        <w:pStyle w:val="Heading4"/>
        <w:spacing w:before="120" w:after="120" w:line="480" w:lineRule="auto"/>
        <w:rPr>
          <w:rFonts w:ascii="Arial" w:hAnsi="Arial" w:cs="Arial"/>
        </w:rPr>
      </w:pPr>
      <w:bookmarkStart w:id="179" w:name="_Toc54173373"/>
      <w:r>
        <w:rPr>
          <w:rFonts w:ascii="Arial" w:hAnsi="Arial"/>
        </w:rPr>
        <w:t>Documents relatifs au travail autonome</w:t>
      </w:r>
      <w:bookmarkEnd w:id="179"/>
    </w:p>
    <w:p w14:paraId="76CB376D" w14:textId="77777777" w:rsidR="00BF3420" w:rsidRPr="008C7699" w:rsidRDefault="00BF3420" w:rsidP="00BF3420">
      <w:pPr>
        <w:spacing w:after="240" w:line="480" w:lineRule="auto"/>
        <w:ind w:left="1985" w:hanging="1985"/>
        <w:jc w:val="both"/>
        <w:rPr>
          <w:rFonts w:ascii="Arial" w:hAnsi="Arial" w:cs="Arial"/>
        </w:rPr>
      </w:pPr>
      <w:r>
        <w:rPr>
          <w:rFonts w:ascii="Arial" w:hAnsi="Arial"/>
        </w:rPr>
        <w:t>MA-2.8</w:t>
      </w:r>
      <w:r>
        <w:rPr>
          <w:rFonts w:ascii="Arial" w:hAnsi="Arial"/>
        </w:rPr>
        <w:tab/>
        <w:t>le(s) état(s) financier(s) de son (entreprise/bureau professionnel) {nom de l’entreprise /du bureau professionnel} pour (l’/les) année(s) d’imposition {préciser l’/les année(s) d’imposition visée(s)};</w:t>
      </w:r>
    </w:p>
    <w:p w14:paraId="6D1A4C4D" w14:textId="77777777" w:rsidR="00BF3420" w:rsidRPr="008C7699" w:rsidRDefault="00BF3420" w:rsidP="00BF3420">
      <w:pPr>
        <w:spacing w:after="240" w:line="480" w:lineRule="auto"/>
        <w:ind w:left="1985" w:hanging="1985"/>
        <w:jc w:val="both"/>
        <w:rPr>
          <w:rFonts w:ascii="Arial" w:hAnsi="Arial" w:cs="Arial"/>
        </w:rPr>
      </w:pPr>
      <w:r>
        <w:rPr>
          <w:rFonts w:ascii="Arial" w:hAnsi="Arial"/>
        </w:rPr>
        <w:lastRenderedPageBreak/>
        <w:t>MA-2.9</w:t>
      </w:r>
      <w:r>
        <w:rPr>
          <w:rFonts w:ascii="Arial" w:hAnsi="Arial"/>
        </w:rPr>
        <w:tab/>
        <w:t>un relevé indiquant une répartition des salaires, des frais de gestion et d’autres sommes d’argent ou avantages payés, pendant (l’/les) année(s) d’imposition {préciser l’/les année(s) d’imposition visée(s)}, soit à des personnes ou à des corporations avec lesquelles (il/elle) a un lien de dépendance, soit pour le compte de telles personnes ou corporations;</w:t>
      </w:r>
    </w:p>
    <w:p w14:paraId="24EE21FB" w14:textId="77777777" w:rsidR="00BF3420" w:rsidRPr="008C7699" w:rsidRDefault="00BF3420" w:rsidP="00BF3420">
      <w:pPr>
        <w:pStyle w:val="Heading4"/>
        <w:spacing w:before="120" w:after="120" w:line="480" w:lineRule="auto"/>
        <w:rPr>
          <w:rFonts w:ascii="Arial" w:hAnsi="Arial" w:cs="Arial"/>
        </w:rPr>
      </w:pPr>
      <w:bookmarkStart w:id="180" w:name="_Toc54173374"/>
      <w:r>
        <w:rPr>
          <w:rFonts w:ascii="Arial" w:hAnsi="Arial"/>
        </w:rPr>
        <w:t>Documents relatifs aux partenariats</w:t>
      </w:r>
      <w:bookmarkEnd w:id="180"/>
    </w:p>
    <w:p w14:paraId="5E9A6556" w14:textId="77777777" w:rsidR="00BF3420" w:rsidRPr="008C7699" w:rsidRDefault="00BF3420" w:rsidP="00BF3420">
      <w:pPr>
        <w:spacing w:after="240" w:line="480" w:lineRule="auto"/>
        <w:ind w:left="1985" w:hanging="1985"/>
        <w:jc w:val="both"/>
        <w:rPr>
          <w:rFonts w:ascii="Arial" w:hAnsi="Arial" w:cs="Arial"/>
        </w:rPr>
      </w:pPr>
      <w:r>
        <w:rPr>
          <w:rFonts w:ascii="Arial" w:hAnsi="Arial"/>
        </w:rPr>
        <w:t>MA-2.10</w:t>
      </w:r>
      <w:r>
        <w:rPr>
          <w:rFonts w:ascii="Arial" w:hAnsi="Arial"/>
        </w:rPr>
        <w:tab/>
        <w:t>un document certifiant, pour (l’/les) année(s) d’imposition {préciser l’/les année(s) d’imposition visée(s)}, les sommes d’argent qu’(il/elle) a touchées sous forme de revenus et de prélèvements à titre d’associé(e) au sein de la société {nom de la société en nom collectif} ainsi que la valeur de sa part du capital de ladite société;</w:t>
      </w:r>
    </w:p>
    <w:p w14:paraId="642E7533" w14:textId="77777777" w:rsidR="00BF3420" w:rsidRPr="008C7699" w:rsidRDefault="00BF3420" w:rsidP="00BF3420">
      <w:pPr>
        <w:pStyle w:val="Heading4"/>
        <w:spacing w:before="120" w:after="120" w:line="480" w:lineRule="auto"/>
        <w:rPr>
          <w:rFonts w:ascii="Arial" w:hAnsi="Arial" w:cs="Arial"/>
        </w:rPr>
      </w:pPr>
      <w:bookmarkStart w:id="181" w:name="_Toc54173375"/>
      <w:r>
        <w:rPr>
          <w:rFonts w:ascii="Arial" w:hAnsi="Arial"/>
        </w:rPr>
        <w:t>Documents relatifs à une corporation</w:t>
      </w:r>
      <w:bookmarkEnd w:id="181"/>
    </w:p>
    <w:p w14:paraId="65530103" w14:textId="77777777" w:rsidR="00BF3420" w:rsidRPr="008C7699" w:rsidRDefault="00BF3420" w:rsidP="00BF3420">
      <w:pPr>
        <w:spacing w:after="240" w:line="480" w:lineRule="auto"/>
        <w:ind w:left="1985" w:hanging="1985"/>
        <w:jc w:val="both"/>
        <w:rPr>
          <w:rFonts w:ascii="Arial" w:hAnsi="Arial" w:cs="Arial"/>
        </w:rPr>
      </w:pPr>
      <w:r>
        <w:rPr>
          <w:rFonts w:ascii="Arial" w:hAnsi="Arial"/>
        </w:rPr>
        <w:t>MA-2.11</w:t>
      </w:r>
      <w:r>
        <w:rPr>
          <w:rFonts w:ascii="Arial" w:hAnsi="Arial"/>
        </w:rPr>
        <w:tab/>
        <w:t>le(s) état(s) financier(s) (et (la/les) déclaration(s) de revenus à l’Agence de revenu du Canada et (l’/les) avis de cotisation et de nouvelle cotisation délivrés ensuite par celle-ci/blanc) de {corporation} et de ses filiales concernant ses {nombre d’années} dernières années d’imposition;</w:t>
      </w:r>
    </w:p>
    <w:p w14:paraId="3C5AC7FA" w14:textId="77777777" w:rsidR="00BF3420" w:rsidRPr="008C7699" w:rsidRDefault="00BF3420" w:rsidP="00BF3420">
      <w:pPr>
        <w:spacing w:after="240" w:line="480" w:lineRule="auto"/>
        <w:ind w:left="1985" w:hanging="1985"/>
        <w:jc w:val="both"/>
        <w:rPr>
          <w:rFonts w:ascii="Arial" w:hAnsi="Arial" w:cs="Arial"/>
        </w:rPr>
      </w:pPr>
      <w:r>
        <w:rPr>
          <w:rFonts w:ascii="Arial" w:hAnsi="Arial"/>
        </w:rPr>
        <w:t>MA-2.12</w:t>
      </w:r>
      <w:r>
        <w:rPr>
          <w:rFonts w:ascii="Arial" w:hAnsi="Arial"/>
        </w:rPr>
        <w:tab/>
        <w:t xml:space="preserve">un relevé indiquant une ventilation des salaires, des frais de gestion et d’autres sommes d’argent ou avantages payés, pendant les {nombre d’années} dernières années d’imposition, soit à des personnes ou à des corporations, et toute corporation apparentée, </w:t>
      </w:r>
      <w:r>
        <w:rPr>
          <w:rFonts w:ascii="Arial" w:hAnsi="Arial"/>
        </w:rPr>
        <w:lastRenderedPageBreak/>
        <w:t>avec lesquelles {nom de la corporation} a un lien de dépendance, soit pour le compte de telles personnes ou corporations;</w:t>
      </w:r>
    </w:p>
    <w:p w14:paraId="01B68D47" w14:textId="77777777" w:rsidR="00BF3420" w:rsidRPr="008C7699" w:rsidRDefault="00BF3420" w:rsidP="00BF3420">
      <w:pPr>
        <w:pStyle w:val="Heading4"/>
        <w:spacing w:before="120" w:after="120" w:line="480" w:lineRule="auto"/>
        <w:rPr>
          <w:rFonts w:ascii="Arial" w:hAnsi="Arial" w:cs="Arial"/>
        </w:rPr>
      </w:pPr>
      <w:bookmarkStart w:id="182" w:name="_Toc54173376"/>
      <w:r>
        <w:rPr>
          <w:rFonts w:ascii="Arial" w:hAnsi="Arial"/>
        </w:rPr>
        <w:t>Documents relatifs à une fiducie</w:t>
      </w:r>
      <w:bookmarkEnd w:id="182"/>
    </w:p>
    <w:p w14:paraId="53568CE5" w14:textId="77777777" w:rsidR="00BF3420" w:rsidRPr="008C7699" w:rsidRDefault="00BF3420" w:rsidP="00BF3420">
      <w:pPr>
        <w:spacing w:after="240" w:line="480" w:lineRule="auto"/>
        <w:ind w:left="1985" w:hanging="1985"/>
        <w:jc w:val="both"/>
        <w:rPr>
          <w:rFonts w:ascii="Arial" w:hAnsi="Arial" w:cs="Arial"/>
        </w:rPr>
      </w:pPr>
      <w:r>
        <w:rPr>
          <w:rFonts w:ascii="Arial" w:hAnsi="Arial"/>
        </w:rPr>
        <w:t>MA-2.13</w:t>
      </w:r>
      <w:r>
        <w:rPr>
          <w:rFonts w:ascii="Arial" w:hAnsi="Arial"/>
        </w:rPr>
        <w:tab/>
        <w:t>un exemplaire de l’entente de règlement concernant {nom de la fiducie} et des exemplaires des trois plus récent(e)s (déclarations de revenus à l’Agence du revenu du Canada et de l’avis de cotisation et de nouvelle cotisation délivrés ensuite par celle-ci/états financiers/{documents équivalents ou autres documents}) de cette fiducie;</w:t>
      </w:r>
    </w:p>
    <w:p w14:paraId="3A681E90" w14:textId="77777777" w:rsidR="00BF3420" w:rsidRPr="008C7699" w:rsidRDefault="00BF3420" w:rsidP="00BF3420">
      <w:pPr>
        <w:pStyle w:val="Heading4"/>
        <w:spacing w:before="120" w:after="120" w:line="480" w:lineRule="auto"/>
        <w:rPr>
          <w:rFonts w:ascii="Arial" w:hAnsi="Arial" w:cs="Arial"/>
        </w:rPr>
      </w:pPr>
      <w:bookmarkStart w:id="183" w:name="_Toc54173377"/>
      <w:r>
        <w:rPr>
          <w:rFonts w:ascii="Arial" w:hAnsi="Arial"/>
        </w:rPr>
        <w:t>Documents relatifs à l’assurance-emploi</w:t>
      </w:r>
      <w:bookmarkEnd w:id="183"/>
    </w:p>
    <w:p w14:paraId="47693DF9" w14:textId="77777777" w:rsidR="00BF3420" w:rsidRPr="008C7699" w:rsidRDefault="00BF3420" w:rsidP="00BF3420">
      <w:pPr>
        <w:spacing w:after="240" w:line="480" w:lineRule="auto"/>
        <w:ind w:left="1985" w:hanging="1985"/>
        <w:jc w:val="both"/>
        <w:rPr>
          <w:rFonts w:ascii="Arial" w:hAnsi="Arial" w:cs="Arial"/>
        </w:rPr>
      </w:pPr>
      <w:r>
        <w:rPr>
          <w:rFonts w:ascii="Arial" w:hAnsi="Arial"/>
        </w:rPr>
        <w:t>MA-2.14</w:t>
      </w:r>
      <w:r>
        <w:rPr>
          <w:rFonts w:ascii="Arial" w:hAnsi="Arial"/>
        </w:rPr>
        <w:tab/>
        <w:t>trois récents (états des prestations d’assurance-emploi/états du revenu consécutifs de {source du revenu}</w:t>
      </w:r>
      <w:r w:rsidRPr="008C7699">
        <w:rPr>
          <w:rStyle w:val="FootnoteReference"/>
          <w:rFonts w:ascii="Arial" w:hAnsi="Arial" w:cs="Arial"/>
          <w:lang w:val="en-CA"/>
        </w:rPr>
        <w:footnoteReference w:id="125"/>
      </w:r>
      <w:r>
        <w:rPr>
          <w:rFonts w:ascii="Arial" w:hAnsi="Arial"/>
        </w:rPr>
        <w:t>) ou une lettre de l’émetteur indiquant le droit de [nom de la partie] à (une prestation/un revenu);</w:t>
      </w:r>
    </w:p>
    <w:p w14:paraId="2B7B541F" w14:textId="77777777" w:rsidR="00BF3420" w:rsidRPr="008C7699" w:rsidRDefault="00BF3420" w:rsidP="00BF3420">
      <w:pPr>
        <w:pStyle w:val="Heading4"/>
        <w:spacing w:before="120" w:after="120" w:line="480" w:lineRule="auto"/>
        <w:rPr>
          <w:rFonts w:ascii="Arial" w:hAnsi="Arial" w:cs="Arial"/>
        </w:rPr>
      </w:pPr>
      <w:bookmarkStart w:id="184" w:name="_Toc54173378"/>
      <w:r>
        <w:rPr>
          <w:rFonts w:ascii="Arial" w:hAnsi="Arial"/>
        </w:rPr>
        <w:t>Renseignements généraux</w:t>
      </w:r>
      <w:bookmarkEnd w:id="184"/>
    </w:p>
    <w:p w14:paraId="3556FADC" w14:textId="77777777" w:rsidR="00BF3420" w:rsidRPr="008C7699" w:rsidRDefault="00BF3420" w:rsidP="00BF3420">
      <w:pPr>
        <w:spacing w:after="240" w:line="480" w:lineRule="auto"/>
        <w:ind w:left="1985" w:right="-23" w:hanging="1985"/>
        <w:jc w:val="both"/>
        <w:rPr>
          <w:rFonts w:ascii="Arial" w:hAnsi="Arial" w:cs="Arial"/>
        </w:rPr>
      </w:pPr>
      <w:r>
        <w:rPr>
          <w:rFonts w:ascii="Arial" w:hAnsi="Arial"/>
        </w:rPr>
        <w:t>MA-2.15</w:t>
      </w:r>
      <w:r>
        <w:rPr>
          <w:rFonts w:ascii="Arial" w:hAnsi="Arial"/>
        </w:rPr>
        <w:tab/>
        <w:t>{remplir selon les exigences ou les directives du tribunal};</w:t>
      </w:r>
    </w:p>
    <w:p w14:paraId="64E29C57" w14:textId="77777777" w:rsidR="00BF3420" w:rsidRPr="008C7699" w:rsidRDefault="00BF3420" w:rsidP="0098072B">
      <w:pPr>
        <w:pStyle w:val="Heading3"/>
        <w:jc w:val="both"/>
        <w:rPr>
          <w:rFonts w:ascii="Arial" w:hAnsi="Arial" w:cs="Arial"/>
        </w:rPr>
      </w:pPr>
      <w:bookmarkStart w:id="185" w:name="_Toc499728121"/>
      <w:bookmarkStart w:id="186" w:name="_Toc54173379"/>
      <w:r>
        <w:rPr>
          <w:rFonts w:ascii="Arial" w:hAnsi="Arial"/>
        </w:rPr>
        <w:lastRenderedPageBreak/>
        <w:t>RENSEIGNEMENTS REQUIS DE LA PART DE L’EMPLOYEUR OU D’UN ASSOCIÉ</w:t>
      </w:r>
      <w:bookmarkEnd w:id="185"/>
      <w:bookmarkEnd w:id="186"/>
    </w:p>
    <w:p w14:paraId="6494AE50" w14:textId="42BA5B90" w:rsidR="00BF3420" w:rsidRPr="008C7699" w:rsidRDefault="00BF3420" w:rsidP="00BF3420">
      <w:pPr>
        <w:spacing w:after="240" w:line="480" w:lineRule="auto"/>
        <w:ind w:left="1418" w:hanging="1418"/>
        <w:jc w:val="both"/>
        <w:rPr>
          <w:rFonts w:ascii="Arial" w:hAnsi="Arial" w:cs="Arial"/>
        </w:rPr>
      </w:pPr>
      <w:r>
        <w:rPr>
          <w:rFonts w:ascii="Arial" w:hAnsi="Arial"/>
        </w:rPr>
        <w:t>MB-1</w:t>
      </w:r>
      <w:r>
        <w:rPr>
          <w:rFonts w:ascii="Arial" w:hAnsi="Arial"/>
        </w:rPr>
        <w:tab/>
        <w:t>Le tribunal ordonne à {nom de la personne visée}, qui est (l’employeur/l’associé) de [nom de la partie], de fournir les renseignements suivants à {[nom de la partie]/nom de l’avocat(e) de [nom de la partie]/nom d’un tiers}: {inscrire et numéroter une sous-disposition distincte</w:t>
      </w:r>
      <w:r w:rsidR="0098072B">
        <w:rPr>
          <w:rFonts w:ascii="Arial" w:hAnsi="Arial"/>
        </w:rPr>
        <w:t xml:space="preserve"> </w:t>
      </w:r>
      <w:r>
        <w:rPr>
          <w:rFonts w:ascii="Arial" w:hAnsi="Arial"/>
        </w:rPr>
        <w:t>MB-1.1</w:t>
      </w:r>
      <w:r w:rsidR="0098072B">
        <w:rPr>
          <w:rFonts w:ascii="Arial" w:hAnsi="Arial"/>
        </w:rPr>
        <w:t xml:space="preserve"> </w:t>
      </w:r>
      <w:r>
        <w:rPr>
          <w:rFonts w:ascii="Arial" w:hAnsi="Arial"/>
        </w:rPr>
        <w:t>pour chaque renseignement}</w:t>
      </w:r>
    </w:p>
    <w:p w14:paraId="36F024CE" w14:textId="77777777" w:rsidR="00BF3420" w:rsidRPr="008C7699" w:rsidRDefault="00BF3420" w:rsidP="00BF3420">
      <w:pPr>
        <w:spacing w:after="240" w:line="480" w:lineRule="auto"/>
        <w:ind w:left="1985" w:hanging="1985"/>
        <w:jc w:val="both"/>
        <w:rPr>
          <w:rFonts w:ascii="Arial" w:hAnsi="Arial" w:cs="Arial"/>
        </w:rPr>
      </w:pPr>
      <w:r>
        <w:rPr>
          <w:rFonts w:ascii="Arial" w:hAnsi="Arial"/>
        </w:rPr>
        <w:t>MB-1.1</w:t>
      </w:r>
      <w:r>
        <w:rPr>
          <w:rFonts w:ascii="Arial" w:hAnsi="Arial"/>
        </w:rPr>
        <w:tab/>
        <w:t>{indiquer chaque renseignement};</w:t>
      </w:r>
    </w:p>
    <w:p w14:paraId="35C0C256" w14:textId="77777777" w:rsidR="00BF3420" w:rsidRPr="008C7699" w:rsidRDefault="00BF3420" w:rsidP="00BF3420">
      <w:pPr>
        <w:pStyle w:val="Heading3"/>
        <w:rPr>
          <w:rFonts w:ascii="Arial" w:hAnsi="Arial" w:cs="Arial"/>
        </w:rPr>
      </w:pPr>
      <w:bookmarkStart w:id="187" w:name="_Toc499728122"/>
      <w:bookmarkStart w:id="188" w:name="_Toc54173380"/>
      <w:r>
        <w:rPr>
          <w:rFonts w:ascii="Arial" w:hAnsi="Arial"/>
        </w:rPr>
        <w:t>ÉTABLISSEMENT DE RAPPORTS</w:t>
      </w:r>
      <w:bookmarkEnd w:id="187"/>
      <w:bookmarkEnd w:id="188"/>
    </w:p>
    <w:p w14:paraId="3EEC2C5E" w14:textId="77777777" w:rsidR="00BF3420" w:rsidRPr="008C7699" w:rsidRDefault="00BF3420" w:rsidP="00BF3420">
      <w:pPr>
        <w:spacing w:after="240" w:line="480" w:lineRule="auto"/>
        <w:ind w:left="1418" w:hanging="1418"/>
        <w:jc w:val="both"/>
        <w:rPr>
          <w:rFonts w:ascii="Arial" w:hAnsi="Arial" w:cs="Arial"/>
        </w:rPr>
      </w:pPr>
      <w:r>
        <w:rPr>
          <w:rFonts w:ascii="Arial" w:hAnsi="Arial"/>
        </w:rPr>
        <w:t>MC-1</w:t>
      </w:r>
      <w:r>
        <w:rPr>
          <w:rFonts w:ascii="Arial" w:hAnsi="Arial"/>
        </w:rPr>
        <w:tab/>
        <w:t>Le tribunal ordonne à [nom de la partie] de fournir pour chaque année d’imposition à [nom de la partie] une copie de sa déclaration de revenus à l’Agence du revenu du Canada et de l’avis de cotisation et de nouvelle cotisation délivré ensuite par celle-ci (blanc/ ou {autres documents équivalents}</w:t>
      </w:r>
      <w:r w:rsidRPr="008C7699">
        <w:rPr>
          <w:rStyle w:val="FootnoteReference"/>
          <w:rFonts w:ascii="Arial" w:hAnsi="Arial" w:cs="Arial"/>
          <w:lang w:val="en-CA"/>
        </w:rPr>
        <w:footnoteReference w:id="126"/>
      </w:r>
      <w:r>
        <w:rPr>
          <w:rFonts w:ascii="Arial" w:hAnsi="Arial"/>
        </w:rPr>
        <w:t>), au plus tard le {jour et mois} de l’année suivant l’année d’imposition visée, à commencer par (ceux de l’année d’imposition {année d’imposition visée}/blanc) qui doivent lui être fournis au plus tard le [date];</w:t>
      </w:r>
    </w:p>
    <w:p w14:paraId="056EE4CC" w14:textId="77777777" w:rsidR="00BF3420" w:rsidRPr="008C7699" w:rsidRDefault="00BF3420" w:rsidP="00BF3420">
      <w:pPr>
        <w:spacing w:after="240" w:line="480" w:lineRule="auto"/>
        <w:ind w:left="1418" w:hanging="1418"/>
        <w:jc w:val="both"/>
        <w:rPr>
          <w:rFonts w:ascii="Arial" w:hAnsi="Arial" w:cs="Arial"/>
        </w:rPr>
      </w:pPr>
      <w:r>
        <w:rPr>
          <w:rFonts w:ascii="Arial" w:hAnsi="Arial"/>
        </w:rPr>
        <w:t>MC-2</w:t>
      </w:r>
      <w:r>
        <w:rPr>
          <w:rFonts w:ascii="Arial" w:hAnsi="Arial"/>
        </w:rPr>
        <w:tab/>
        <w:t xml:space="preserve">Le tribunal ordonne à [nom de la partie] de fournir pour chaque année d’imposition à [nom de la partie] une copie de sa déclaration de revenus à l’Agence du revenu du Canada et de l’avis de cotisation et de nouvelle cotisation délivré ensuite par celle-ci, (blanc/ou des documents équivalents) </w:t>
      </w:r>
      <w:r>
        <w:rPr>
          <w:rFonts w:ascii="Arial" w:hAnsi="Arial"/>
        </w:rPr>
        <w:lastRenderedPageBreak/>
        <w:t>{(ou) des états financiers} pour {nom(s) de la corporation et/ou de la fiducie)} au plus tard le {jour et mois} de l’année suivant l’année d’imposition visée, à commencer par (ceux de l’année d’imposition {année d’imposition visée}/blanc), qui doivent lui être fournis au plus tard le [date];</w:t>
      </w:r>
    </w:p>
    <w:p w14:paraId="0A4C2700" w14:textId="6E522D41" w:rsidR="00BF3420" w:rsidRPr="008C7699" w:rsidRDefault="00BF3420" w:rsidP="00BF3420">
      <w:pPr>
        <w:spacing w:after="240" w:line="480" w:lineRule="auto"/>
        <w:ind w:left="1418" w:hanging="1418"/>
        <w:jc w:val="both"/>
        <w:rPr>
          <w:rFonts w:ascii="Arial" w:hAnsi="Arial" w:cs="Arial"/>
        </w:rPr>
      </w:pPr>
      <w:r>
        <w:rPr>
          <w:rFonts w:ascii="Arial" w:hAnsi="Arial"/>
        </w:rPr>
        <w:t>MC-3</w:t>
      </w:r>
      <w:r>
        <w:rPr>
          <w:rFonts w:ascii="Arial" w:hAnsi="Arial"/>
        </w:rPr>
        <w:tab/>
        <w:t>Le tribunal ordonne à [nom de la partie] de communiquer à [nom de la partie] au plus tard le {jour et mois} de chaque année commençant le {date} les renseignements suivants: {inscrire et numéroter une sous-disposition distincte</w:t>
      </w:r>
      <w:r w:rsidR="0098072B">
        <w:rPr>
          <w:rFonts w:ascii="Arial" w:hAnsi="Arial"/>
        </w:rPr>
        <w:t xml:space="preserve"> </w:t>
      </w:r>
      <w:r>
        <w:rPr>
          <w:rFonts w:ascii="Arial" w:hAnsi="Arial"/>
        </w:rPr>
        <w:t>MC-3.1</w:t>
      </w:r>
      <w:r w:rsidR="0098072B">
        <w:rPr>
          <w:rFonts w:ascii="Arial" w:hAnsi="Arial"/>
        </w:rPr>
        <w:t xml:space="preserve"> </w:t>
      </w:r>
      <w:r>
        <w:rPr>
          <w:rFonts w:ascii="Arial" w:hAnsi="Arial"/>
        </w:rPr>
        <w:t>pour chaque renseignement}</w:t>
      </w:r>
    </w:p>
    <w:p w14:paraId="2680EA04" w14:textId="77777777" w:rsidR="00BF3420" w:rsidRPr="008C7699" w:rsidRDefault="00BF3420" w:rsidP="00BF3420">
      <w:pPr>
        <w:spacing w:after="240" w:line="480" w:lineRule="auto"/>
        <w:ind w:left="1985" w:hanging="1985"/>
        <w:jc w:val="both"/>
        <w:rPr>
          <w:rFonts w:ascii="Arial" w:hAnsi="Arial" w:cs="Arial"/>
        </w:rPr>
      </w:pPr>
      <w:r>
        <w:rPr>
          <w:rFonts w:ascii="Arial" w:hAnsi="Arial"/>
        </w:rPr>
        <w:t>MC-3.1</w:t>
      </w:r>
      <w:r w:rsidRPr="008C7699">
        <w:rPr>
          <w:rStyle w:val="FootnoteReference"/>
          <w:rFonts w:ascii="Arial" w:hAnsi="Arial" w:cs="Arial"/>
          <w:lang w:val="en-CA"/>
        </w:rPr>
        <w:footnoteReference w:id="127"/>
      </w:r>
      <w:r>
        <w:rPr>
          <w:rFonts w:ascii="Arial" w:hAnsi="Arial"/>
        </w:rPr>
        <w:tab/>
        <w:t>{indiquer chaque renseignement};</w:t>
      </w:r>
    </w:p>
    <w:p w14:paraId="3A9E6C14" w14:textId="619F007C" w:rsidR="00BF3420" w:rsidRPr="008C7699" w:rsidRDefault="00BF3420" w:rsidP="00BF3420">
      <w:pPr>
        <w:spacing w:after="240" w:line="480" w:lineRule="auto"/>
        <w:ind w:left="1418" w:hanging="1418"/>
        <w:jc w:val="both"/>
        <w:rPr>
          <w:rFonts w:ascii="Arial" w:hAnsi="Arial" w:cs="Arial"/>
        </w:rPr>
      </w:pPr>
      <w:r>
        <w:rPr>
          <w:rFonts w:ascii="Arial" w:hAnsi="Arial"/>
        </w:rPr>
        <w:t>MC-4</w:t>
      </w:r>
      <w:r>
        <w:rPr>
          <w:rFonts w:ascii="Arial" w:hAnsi="Arial"/>
        </w:rPr>
        <w:tab/>
        <w:t>Le tribunal ordonne à [nom de la partie] d’aviser [nom de la partie] dès qu’(il/elle) aura trouvé du travail, et de fournir les renseignements suivants à [nom de la partie], au plus tard {nombre de jours} jours après avoir obtenu son nouvel emploi: {inscrire et numéroter (la/les) sous-disposition(s) MC-4 appropriée(s)}</w:t>
      </w:r>
    </w:p>
    <w:p w14:paraId="6AA4FFD3" w14:textId="77777777" w:rsidR="00BF3420" w:rsidRPr="008C7699" w:rsidRDefault="00BF3420" w:rsidP="00BF3420">
      <w:pPr>
        <w:spacing w:after="240" w:line="480" w:lineRule="auto"/>
        <w:ind w:left="1985" w:hanging="1985"/>
        <w:jc w:val="both"/>
        <w:rPr>
          <w:rFonts w:ascii="Arial" w:hAnsi="Arial" w:cs="Arial"/>
        </w:rPr>
      </w:pPr>
      <w:r>
        <w:rPr>
          <w:rFonts w:ascii="Arial" w:hAnsi="Arial"/>
        </w:rPr>
        <w:t>MC-4.1</w:t>
      </w:r>
      <w:r>
        <w:rPr>
          <w:rFonts w:ascii="Arial" w:hAnsi="Arial"/>
        </w:rPr>
        <w:tab/>
        <w:t>une lettre de l’employeur attestant le lieu d’emploi, la date de début de l’emploi, le salaire et tous les avantages sociaux;</w:t>
      </w:r>
    </w:p>
    <w:p w14:paraId="56F72335" w14:textId="77777777" w:rsidR="00BF3420" w:rsidRPr="008C7699" w:rsidRDefault="00BF3420" w:rsidP="00BF3420">
      <w:pPr>
        <w:spacing w:after="240" w:line="480" w:lineRule="auto"/>
        <w:ind w:left="1985" w:hanging="1985"/>
        <w:jc w:val="both"/>
        <w:rPr>
          <w:rFonts w:ascii="Arial" w:hAnsi="Arial" w:cs="Arial"/>
        </w:rPr>
      </w:pPr>
      <w:r>
        <w:rPr>
          <w:rFonts w:ascii="Arial" w:hAnsi="Arial"/>
        </w:rPr>
        <w:t>MC-4.2</w:t>
      </w:r>
      <w:r>
        <w:rPr>
          <w:rFonts w:ascii="Arial" w:hAnsi="Arial"/>
        </w:rPr>
        <w:tab/>
        <w:t>{nombre de relevés de paie} relevés de paie (consécutifs/blanc);</w:t>
      </w:r>
    </w:p>
    <w:p w14:paraId="620E951F" w14:textId="77777777" w:rsidR="00BF3420" w:rsidRPr="008C7699" w:rsidRDefault="00BF3420" w:rsidP="00BF3420">
      <w:pPr>
        <w:spacing w:after="240" w:line="480" w:lineRule="auto"/>
        <w:ind w:left="1985" w:hanging="1985"/>
        <w:jc w:val="both"/>
        <w:rPr>
          <w:rFonts w:ascii="Arial" w:hAnsi="Arial" w:cs="Arial"/>
        </w:rPr>
      </w:pPr>
      <w:r>
        <w:rPr>
          <w:rFonts w:ascii="Arial" w:hAnsi="Arial"/>
        </w:rPr>
        <w:t>MC-4.3</w:t>
      </w:r>
      <w:r>
        <w:rPr>
          <w:rFonts w:ascii="Arial" w:hAnsi="Arial"/>
        </w:rPr>
        <w:tab/>
        <w:t>{tout autre renseignement};</w:t>
      </w:r>
      <w:r>
        <w:rPr>
          <w:rFonts w:ascii="Arial" w:hAnsi="Arial"/>
        </w:rPr>
        <w:br w:type="page"/>
      </w:r>
    </w:p>
    <w:p w14:paraId="647BC38A" w14:textId="77777777" w:rsidR="00BF3420" w:rsidRPr="008C7699" w:rsidRDefault="00BF3420" w:rsidP="00BF3420">
      <w:pPr>
        <w:pStyle w:val="Heading2"/>
        <w:rPr>
          <w:rFonts w:ascii="Arial" w:hAnsi="Arial" w:cs="Arial"/>
        </w:rPr>
      </w:pPr>
      <w:bookmarkStart w:id="189" w:name="_Toc499728123"/>
      <w:bookmarkStart w:id="190" w:name="_Toc54173381"/>
      <w:r>
        <w:rPr>
          <w:rFonts w:ascii="Arial" w:hAnsi="Arial"/>
        </w:rPr>
        <w:lastRenderedPageBreak/>
        <w:t>N. PENSIONS ALIMENTAIRES</w:t>
      </w:r>
      <w:bookmarkEnd w:id="189"/>
      <w:bookmarkEnd w:id="190"/>
    </w:p>
    <w:p w14:paraId="7B0979F1" w14:textId="77777777" w:rsidR="00BF3420" w:rsidRPr="008C7699" w:rsidRDefault="00BF3420" w:rsidP="00BF3420">
      <w:pPr>
        <w:pStyle w:val="Heading3"/>
        <w:rPr>
          <w:rFonts w:ascii="Arial" w:hAnsi="Arial" w:cs="Arial"/>
          <w:i/>
        </w:rPr>
      </w:pPr>
      <w:bookmarkStart w:id="191" w:name="_Toc499728124"/>
      <w:bookmarkStart w:id="192" w:name="_Toc54173382"/>
      <w:r>
        <w:rPr>
          <w:rFonts w:ascii="Arial" w:hAnsi="Arial"/>
        </w:rPr>
        <w:t>PENSION ALIMENTAIRE POUR CONJOINT OU CONJOINT DE FAIT</w:t>
      </w:r>
      <w:bookmarkEnd w:id="191"/>
      <w:bookmarkEnd w:id="192"/>
      <w:r w:rsidRPr="008C7699">
        <w:rPr>
          <w:rStyle w:val="FootnoteReference"/>
          <w:rFonts w:ascii="Arial" w:hAnsi="Arial" w:cs="Arial"/>
          <w:lang w:val="en-CA"/>
        </w:rPr>
        <w:footnoteReference w:id="128"/>
      </w:r>
    </w:p>
    <w:p w14:paraId="35981993" w14:textId="77777777" w:rsidR="00BF3420" w:rsidRPr="008C7699" w:rsidRDefault="00BF3420" w:rsidP="00BF3420">
      <w:pPr>
        <w:spacing w:after="240" w:line="480" w:lineRule="auto"/>
        <w:ind w:left="1418" w:hanging="1418"/>
        <w:jc w:val="both"/>
        <w:rPr>
          <w:rFonts w:ascii="Arial" w:hAnsi="Arial" w:cs="Arial"/>
        </w:rPr>
      </w:pPr>
      <w:r>
        <w:rPr>
          <w:rFonts w:ascii="Arial" w:hAnsi="Arial"/>
        </w:rPr>
        <w:t>NA-1</w:t>
      </w:r>
      <w:r>
        <w:rPr>
          <w:rFonts w:ascii="Arial" w:hAnsi="Arial"/>
        </w:rPr>
        <w:tab/>
        <w:t>Le tribunal ordonne à [nom de la partie] de verser à [nom de la partie] une pension alimentaire (pour conjoint/pour conjoint de fait) du montant de {montant total} par mois, payable {inscrire et numéroter (la/les) sous-disposition(s) NA-1 appropriée(s)</w:t>
      </w:r>
    </w:p>
    <w:p w14:paraId="2719DC2B" w14:textId="77777777" w:rsidR="00BF3420" w:rsidRPr="008C7699" w:rsidRDefault="00BF3420" w:rsidP="00BF3420">
      <w:pPr>
        <w:spacing w:after="240" w:line="480" w:lineRule="auto"/>
        <w:ind w:left="1985" w:hanging="1985"/>
        <w:jc w:val="both"/>
        <w:rPr>
          <w:rFonts w:ascii="Arial" w:hAnsi="Arial" w:cs="Arial"/>
        </w:rPr>
      </w:pPr>
      <w:r>
        <w:rPr>
          <w:rFonts w:ascii="Arial" w:hAnsi="Arial"/>
        </w:rPr>
        <w:t>NA-1.1</w:t>
      </w:r>
      <w:r>
        <w:rPr>
          <w:rFonts w:ascii="Arial" w:hAnsi="Arial"/>
        </w:rPr>
        <w:tab/>
        <w:t>le {jour du mois} de chaque mois, à partir du {jour, mois, année}</w:t>
      </w:r>
      <w:r w:rsidRPr="008C7699">
        <w:rPr>
          <w:rStyle w:val="FootnoteReference"/>
          <w:rFonts w:ascii="Arial" w:hAnsi="Arial" w:cs="Arial"/>
          <w:lang w:val="en-CA"/>
        </w:rPr>
        <w:footnoteReference w:id="129"/>
      </w:r>
      <w:r>
        <w:rPr>
          <w:rFonts w:ascii="Arial" w:hAnsi="Arial"/>
        </w:rPr>
        <w:t>;</w:t>
      </w:r>
    </w:p>
    <w:p w14:paraId="26202734" w14:textId="77777777" w:rsidR="00BF3420" w:rsidRPr="008C7699" w:rsidRDefault="00BF3420" w:rsidP="00BF3420">
      <w:pPr>
        <w:spacing w:after="240" w:line="480" w:lineRule="auto"/>
        <w:ind w:left="1985" w:hanging="1985"/>
        <w:jc w:val="both"/>
        <w:rPr>
          <w:rFonts w:ascii="Arial" w:hAnsi="Arial" w:cs="Arial"/>
        </w:rPr>
      </w:pPr>
      <w:r>
        <w:rPr>
          <w:rFonts w:ascii="Arial" w:hAnsi="Arial"/>
        </w:rPr>
        <w:t>NA-1.2</w:t>
      </w:r>
      <w:r>
        <w:rPr>
          <w:rFonts w:ascii="Arial" w:hAnsi="Arial"/>
        </w:rPr>
        <w:tab/>
        <w:t>des versements bimensuels</w:t>
      </w:r>
      <w:r>
        <w:rPr>
          <w:rFonts w:ascii="Arial" w:hAnsi="Arial"/>
          <w:vertAlign w:val="superscript"/>
        </w:rPr>
        <w:t xml:space="preserve"> </w:t>
      </w:r>
      <w:r>
        <w:rPr>
          <w:rFonts w:ascii="Arial" w:hAnsi="Arial"/>
        </w:rPr>
        <w:t>les {jours du mois} de chaque mois à partir du {jour, mois, année}</w:t>
      </w:r>
      <w:r w:rsidRPr="008C7699">
        <w:rPr>
          <w:rFonts w:ascii="Arial" w:hAnsi="Arial" w:cs="Arial"/>
          <w:vertAlign w:val="superscript"/>
          <w:lang w:val="en-CA"/>
        </w:rPr>
        <w:footnoteReference w:id="130"/>
      </w:r>
      <w:r>
        <w:rPr>
          <w:rFonts w:ascii="Arial" w:hAnsi="Arial"/>
        </w:rPr>
        <w:t xml:space="preserve"> du montant de ({montant(s) des versements</w:t>
      </w:r>
      <w:r w:rsidRPr="008C7699">
        <w:rPr>
          <w:rFonts w:ascii="Arial" w:hAnsi="Arial" w:cs="Arial"/>
          <w:vertAlign w:val="superscript"/>
          <w:lang w:val="en-CA"/>
        </w:rPr>
        <w:footnoteReference w:id="131"/>
      </w:r>
      <w:r>
        <w:rPr>
          <w:rFonts w:ascii="Arial" w:hAnsi="Arial"/>
        </w:rPr>
        <w:t>}/du montant que calculera le directeur du Programme d’exécution des ordonnances alimentaires, en fonction de la somme mensuelle et de la fréquence des versements</w:t>
      </w:r>
      <w:r w:rsidRPr="008C7699">
        <w:rPr>
          <w:rFonts w:ascii="Arial" w:hAnsi="Arial" w:cs="Arial"/>
          <w:vertAlign w:val="superscript"/>
          <w:lang w:val="en-CA"/>
        </w:rPr>
        <w:footnoteReference w:id="132"/>
      </w:r>
      <w:r>
        <w:rPr>
          <w:rFonts w:ascii="Arial" w:hAnsi="Arial"/>
        </w:rPr>
        <w:t>);</w:t>
      </w:r>
    </w:p>
    <w:p w14:paraId="3A8CB79A" w14:textId="77777777" w:rsidR="00BF3420" w:rsidRPr="008C7699" w:rsidRDefault="00BF3420" w:rsidP="00BF3420">
      <w:pPr>
        <w:spacing w:after="240" w:line="480" w:lineRule="auto"/>
        <w:ind w:left="1985" w:hanging="1985"/>
        <w:jc w:val="both"/>
        <w:rPr>
          <w:rFonts w:ascii="Arial" w:hAnsi="Arial" w:cs="Arial"/>
          <w:sz w:val="28"/>
          <w:szCs w:val="28"/>
        </w:rPr>
      </w:pPr>
      <w:r>
        <w:rPr>
          <w:rFonts w:ascii="Arial" w:hAnsi="Arial"/>
        </w:rPr>
        <w:t>NA-1.3</w:t>
      </w:r>
      <w:r>
        <w:rPr>
          <w:rFonts w:ascii="Arial" w:hAnsi="Arial"/>
        </w:rPr>
        <w:tab/>
        <w:t>des versements (hebdomadaires/à la quinzaine) à partir du {jour, mois, année} (du montant de {montant des versements</w:t>
      </w:r>
      <w:r w:rsidRPr="008C7699">
        <w:rPr>
          <w:rStyle w:val="FootnoteReference"/>
          <w:rFonts w:ascii="Arial" w:hAnsi="Arial" w:cs="Arial"/>
          <w:lang w:val="en-CA"/>
        </w:rPr>
        <w:footnoteReference w:id="133"/>
      </w:r>
      <w:r>
        <w:rPr>
          <w:rFonts w:ascii="Arial" w:hAnsi="Arial"/>
        </w:rPr>
        <w:t xml:space="preserve">}/du montant que calculera le directeur du Programme d’exécution des ordonnances </w:t>
      </w:r>
      <w:r>
        <w:rPr>
          <w:rFonts w:ascii="Arial" w:hAnsi="Arial"/>
        </w:rPr>
        <w:lastRenderedPageBreak/>
        <w:t>alimentaires, en fonction de la somme mensuelle et de la fréquence des versements</w:t>
      </w:r>
      <w:r w:rsidRPr="008C7699">
        <w:rPr>
          <w:rFonts w:ascii="Arial" w:hAnsi="Arial" w:cs="Arial"/>
          <w:vertAlign w:val="superscript"/>
          <w:lang w:val="en-CA"/>
        </w:rPr>
        <w:footnoteReference w:id="134"/>
      </w:r>
      <w:r>
        <w:rPr>
          <w:rFonts w:ascii="Arial" w:hAnsi="Arial"/>
        </w:rPr>
        <w:t>)</w:t>
      </w:r>
    </w:p>
    <w:p w14:paraId="436C7440" w14:textId="77777777" w:rsidR="00BF3420" w:rsidRPr="008C7699" w:rsidRDefault="00BF3420" w:rsidP="00BF3420">
      <w:pPr>
        <w:spacing w:after="240" w:line="480" w:lineRule="auto"/>
        <w:ind w:left="1440"/>
        <w:jc w:val="both"/>
        <w:rPr>
          <w:rFonts w:ascii="Arial" w:hAnsi="Arial" w:cs="Arial"/>
        </w:rPr>
      </w:pPr>
      <w:r>
        <w:rPr>
          <w:rFonts w:ascii="Arial" w:hAnsi="Arial"/>
        </w:rPr>
        <w:t>(et (jusqu’à ce que le tribunal rende une nouvelle ordonnance/{jusqu’au (date ou événement)})/blanc);</w:t>
      </w:r>
    </w:p>
    <w:p w14:paraId="32B484E8" w14:textId="77777777" w:rsidR="00BF3420" w:rsidRPr="008C7699" w:rsidRDefault="00BF3420" w:rsidP="00BF3420">
      <w:pPr>
        <w:spacing w:after="240" w:line="480" w:lineRule="auto"/>
        <w:ind w:left="1418" w:hanging="1418"/>
        <w:jc w:val="both"/>
        <w:rPr>
          <w:rFonts w:ascii="Arial" w:hAnsi="Arial" w:cs="Arial"/>
        </w:rPr>
      </w:pPr>
      <w:r>
        <w:rPr>
          <w:rFonts w:ascii="Arial" w:hAnsi="Arial"/>
        </w:rPr>
        <w:t>NA-2</w:t>
      </w:r>
      <w:r>
        <w:rPr>
          <w:rFonts w:ascii="Arial" w:hAnsi="Arial"/>
        </w:rPr>
        <w:tab/>
        <w:t>Le tribunal ordonne à [nom de la partie] de payer à [nom de la partie] la somme forfaitaire de {montant} à titre de pension alimentaire pour (conjoint/conjoint de fait), (au plus tard le {jour, mois, année}/{établir le calendrier des versements};</w:t>
      </w:r>
    </w:p>
    <w:p w14:paraId="525B80F6" w14:textId="77777777" w:rsidR="00BF3420" w:rsidRDefault="00BF3420" w:rsidP="00BF3420">
      <w:pPr>
        <w:pStyle w:val="Heading3"/>
        <w:rPr>
          <w:rFonts w:ascii="Arial" w:hAnsi="Arial" w:cs="Arial"/>
        </w:rPr>
      </w:pPr>
      <w:bookmarkStart w:id="193" w:name="_Toc499728125"/>
      <w:bookmarkStart w:id="194" w:name="_Toc54173383"/>
      <w:r>
        <w:rPr>
          <w:rFonts w:ascii="Arial" w:hAnsi="Arial"/>
        </w:rPr>
        <w:t>PENSION ALIMENTAIRE POUR ENFANTS</w:t>
      </w:r>
      <w:bookmarkEnd w:id="193"/>
      <w:bookmarkEnd w:id="194"/>
    </w:p>
    <w:p w14:paraId="1B6F3E8D" w14:textId="77777777" w:rsidR="00BF3420" w:rsidRPr="008C7699" w:rsidRDefault="00BF3420" w:rsidP="00BF3420">
      <w:pPr>
        <w:pStyle w:val="Heading4"/>
        <w:spacing w:before="120" w:after="120" w:line="480" w:lineRule="auto"/>
        <w:rPr>
          <w:rFonts w:ascii="Arial" w:hAnsi="Arial" w:cs="Arial"/>
        </w:rPr>
      </w:pPr>
      <w:bookmarkStart w:id="195" w:name="_Toc499728126"/>
      <w:bookmarkStart w:id="196" w:name="_Toc54173384"/>
      <w:r>
        <w:rPr>
          <w:rFonts w:ascii="Arial" w:hAnsi="Arial"/>
        </w:rPr>
        <w:t>Revenus</w:t>
      </w:r>
      <w:bookmarkEnd w:id="195"/>
      <w:bookmarkEnd w:id="196"/>
    </w:p>
    <w:p w14:paraId="15BF7141" w14:textId="77777777" w:rsidR="00BF3420" w:rsidRPr="008C7699" w:rsidRDefault="00BF3420" w:rsidP="00BF3420">
      <w:pPr>
        <w:spacing w:after="240" w:line="480" w:lineRule="auto"/>
        <w:ind w:left="1418" w:hanging="1418"/>
        <w:jc w:val="both"/>
        <w:rPr>
          <w:rFonts w:ascii="Arial" w:hAnsi="Arial" w:cs="Arial"/>
        </w:rPr>
      </w:pPr>
      <w:r>
        <w:rPr>
          <w:rFonts w:ascii="Arial" w:hAnsi="Arial"/>
        </w:rPr>
        <w:t>NB-1</w:t>
      </w:r>
      <w:r>
        <w:rPr>
          <w:rFonts w:ascii="Arial" w:hAnsi="Arial"/>
        </w:rPr>
        <w:tab/>
        <w:t>Le tribunal détermine que le salaire annuel (actuel/de l’année {année salariale}) de [nom de la partie] est de {montant} (en fonction (de ce dont ont convenu les parties/de {renseignements particuliers})/blanc);</w:t>
      </w:r>
    </w:p>
    <w:p w14:paraId="6C688FC5" w14:textId="77777777" w:rsidR="00BF3420" w:rsidRPr="008C7699" w:rsidRDefault="00BF3420" w:rsidP="00BF3420">
      <w:pPr>
        <w:spacing w:after="240" w:line="480" w:lineRule="auto"/>
        <w:ind w:left="1418" w:hanging="1418"/>
        <w:jc w:val="both"/>
        <w:rPr>
          <w:rFonts w:ascii="Arial" w:hAnsi="Arial" w:cs="Arial"/>
        </w:rPr>
      </w:pPr>
      <w:r>
        <w:rPr>
          <w:rFonts w:ascii="Arial" w:hAnsi="Arial"/>
        </w:rPr>
        <w:t>NB-2</w:t>
      </w:r>
      <w:r>
        <w:rPr>
          <w:rFonts w:ascii="Arial" w:hAnsi="Arial"/>
        </w:rPr>
        <w:tab/>
        <w:t>Le tribunal détermine que le salaire annuel (actuel/de l’année {année salariale}) de [nom de la partie] est de {montant} en fonction (de l’évolution de son revenu/des fluctuations de son revenu) au cours des trois années précédentes (et de ce dont ont convenu les parties/blanc);</w:t>
      </w:r>
    </w:p>
    <w:p w14:paraId="7B4125F7" w14:textId="77777777" w:rsidR="00B8705E" w:rsidRDefault="00B8705E" w:rsidP="00BF3420">
      <w:pPr>
        <w:spacing w:after="240" w:line="480" w:lineRule="auto"/>
        <w:ind w:left="1418" w:hanging="1418"/>
        <w:jc w:val="both"/>
        <w:rPr>
          <w:rFonts w:ascii="Arial" w:hAnsi="Arial"/>
        </w:rPr>
      </w:pPr>
    </w:p>
    <w:p w14:paraId="02606B83" w14:textId="715594FA" w:rsidR="00BF3420" w:rsidRPr="008C7699" w:rsidRDefault="00BF3420" w:rsidP="00BF3420">
      <w:pPr>
        <w:spacing w:after="240" w:line="480" w:lineRule="auto"/>
        <w:ind w:left="1418" w:hanging="1418"/>
        <w:jc w:val="both"/>
        <w:rPr>
          <w:rFonts w:ascii="Arial" w:hAnsi="Arial" w:cs="Arial"/>
        </w:rPr>
      </w:pPr>
      <w:r>
        <w:rPr>
          <w:rFonts w:ascii="Arial" w:hAnsi="Arial"/>
        </w:rPr>
        <w:lastRenderedPageBreak/>
        <w:t>NB-3</w:t>
      </w:r>
      <w:r w:rsidRPr="008C7699">
        <w:rPr>
          <w:rStyle w:val="FootnoteReference"/>
          <w:rFonts w:ascii="Arial" w:hAnsi="Arial" w:cs="Arial"/>
          <w:lang w:val="en-CA"/>
        </w:rPr>
        <w:footnoteReference w:id="135"/>
      </w:r>
      <w:r>
        <w:rPr>
          <w:rFonts w:ascii="Arial" w:hAnsi="Arial"/>
        </w:rPr>
        <w:tab/>
        <w:t xml:space="preserve">Le tribunal attribue à [nom de la partie] le salaire annuel (actuel/de l’année {année salariale}) de {montant} en vertu de la disposition {numéro de la disposition} (du Règlement concernant les lignes directrices du Manitoba sur les pensions alimentaires pour enfants/des </w:t>
      </w:r>
      <w:r>
        <w:rPr>
          <w:rFonts w:ascii="Arial" w:hAnsi="Arial"/>
          <w:i/>
        </w:rPr>
        <w:t>Lignes directrices fédérales sur les pensions alimentaires pour enfants</w:t>
      </w:r>
      <w:r>
        <w:rPr>
          <w:rFonts w:ascii="Arial" w:hAnsi="Arial"/>
        </w:rPr>
        <w:t>);</w:t>
      </w:r>
      <w:bookmarkStart w:id="197" w:name="_Toc499728127"/>
    </w:p>
    <w:p w14:paraId="48092647" w14:textId="77777777" w:rsidR="00BF3420" w:rsidRPr="008C7699" w:rsidRDefault="00BF3420" w:rsidP="00BF3420">
      <w:pPr>
        <w:pStyle w:val="Heading4"/>
        <w:spacing w:before="120" w:after="120" w:line="480" w:lineRule="auto"/>
        <w:rPr>
          <w:rFonts w:ascii="Arial" w:hAnsi="Arial" w:cs="Arial"/>
        </w:rPr>
      </w:pPr>
      <w:bookmarkStart w:id="198" w:name="_Toc54173385"/>
      <w:r>
        <w:rPr>
          <w:rFonts w:ascii="Arial" w:hAnsi="Arial"/>
        </w:rPr>
        <w:t>Montant prévu aux tables de pension alimentaire</w:t>
      </w:r>
      <w:bookmarkEnd w:id="197"/>
      <w:bookmarkEnd w:id="198"/>
    </w:p>
    <w:p w14:paraId="220E59A6" w14:textId="77777777" w:rsidR="00BF3420" w:rsidRPr="008C7699" w:rsidRDefault="00BF3420" w:rsidP="00BF3420">
      <w:pPr>
        <w:spacing w:after="240" w:line="480" w:lineRule="auto"/>
        <w:ind w:left="1418" w:hanging="1418"/>
        <w:jc w:val="both"/>
        <w:rPr>
          <w:rFonts w:ascii="Arial" w:hAnsi="Arial" w:cs="Arial"/>
        </w:rPr>
      </w:pPr>
      <w:r>
        <w:rPr>
          <w:rFonts w:ascii="Arial" w:hAnsi="Arial"/>
        </w:rPr>
        <w:t>NC-1</w:t>
      </w:r>
      <w:r>
        <w:rPr>
          <w:rFonts w:ascii="Arial" w:hAnsi="Arial"/>
        </w:rPr>
        <w:tab/>
        <w:t xml:space="preserve">Le tribunal ordonne à [nom de la partie] de payer à [nom de la partie], conformément à la table des </w:t>
      </w:r>
      <w:r>
        <w:rPr>
          <w:rFonts w:ascii="Arial" w:hAnsi="Arial"/>
          <w:i/>
        </w:rPr>
        <w:t>Lignes directrices sur les pensions alimentaires pour enfants</w:t>
      </w:r>
      <w:r>
        <w:rPr>
          <w:rFonts w:ascii="Arial" w:hAnsi="Arial"/>
        </w:rPr>
        <w:t xml:space="preserve"> applicable (en/au/aux) {province ou territoire}, une pension alimentaire pour enfants à l’égard de {nom(s) et date(s) de naissance (de l’/des) enfant(s) visé(s)} d’un montant de {montant prévu dans la table applicable} par mois {inscrire et numéroter (la/les) sous-disposition(s) NC-1 appropriée(s)}</w:t>
      </w:r>
    </w:p>
    <w:p w14:paraId="1B91F658" w14:textId="77777777" w:rsidR="00BF3420" w:rsidRPr="008C7699" w:rsidRDefault="00BF3420" w:rsidP="00BF3420">
      <w:pPr>
        <w:spacing w:after="240" w:line="480" w:lineRule="auto"/>
        <w:ind w:left="1985" w:hanging="1985"/>
        <w:jc w:val="both"/>
        <w:rPr>
          <w:rFonts w:ascii="Arial" w:hAnsi="Arial" w:cs="Arial"/>
        </w:rPr>
      </w:pPr>
      <w:r>
        <w:rPr>
          <w:rFonts w:ascii="Arial" w:hAnsi="Arial"/>
        </w:rPr>
        <w:t>NC-1.1</w:t>
      </w:r>
      <w:r>
        <w:rPr>
          <w:rFonts w:ascii="Arial" w:hAnsi="Arial"/>
        </w:rPr>
        <w:tab/>
        <w:t>le {jour du mois} de chaque mois, à partir du {jour, mois, année}</w:t>
      </w:r>
      <w:r w:rsidRPr="008C7699">
        <w:rPr>
          <w:rStyle w:val="FootnoteReference"/>
          <w:rFonts w:ascii="Arial" w:hAnsi="Arial" w:cs="Arial"/>
          <w:lang w:val="en-CA"/>
        </w:rPr>
        <w:footnoteReference w:id="136"/>
      </w:r>
      <w:r>
        <w:rPr>
          <w:rFonts w:ascii="Arial" w:hAnsi="Arial"/>
        </w:rPr>
        <w:t>;</w:t>
      </w:r>
    </w:p>
    <w:p w14:paraId="49A45AEB" w14:textId="77777777" w:rsidR="00BF3420" w:rsidRPr="008C7699" w:rsidRDefault="00BF3420" w:rsidP="00BF3420">
      <w:pPr>
        <w:spacing w:after="240" w:line="480" w:lineRule="auto"/>
        <w:ind w:left="1985" w:hanging="1985"/>
        <w:jc w:val="both"/>
        <w:rPr>
          <w:rFonts w:ascii="Arial" w:hAnsi="Arial" w:cs="Arial"/>
        </w:rPr>
      </w:pPr>
      <w:r>
        <w:rPr>
          <w:rFonts w:ascii="Arial" w:hAnsi="Arial"/>
        </w:rPr>
        <w:t>NC-1.2</w:t>
      </w:r>
      <w:r>
        <w:rPr>
          <w:rFonts w:ascii="Arial" w:hAnsi="Arial"/>
        </w:rPr>
        <w:tab/>
        <w:t>des versements bimensuels les</w:t>
      </w:r>
      <w:r>
        <w:rPr>
          <w:rFonts w:ascii="Arial" w:hAnsi="Arial"/>
          <w:vertAlign w:val="superscript"/>
        </w:rPr>
        <w:t xml:space="preserve"> </w:t>
      </w:r>
      <w:r>
        <w:rPr>
          <w:rFonts w:ascii="Arial" w:hAnsi="Arial"/>
        </w:rPr>
        <w:t>{dates du mois} de chaque mois à partir du {jour, mois, année}</w:t>
      </w:r>
      <w:r w:rsidRPr="008C7699">
        <w:rPr>
          <w:rFonts w:ascii="Arial" w:hAnsi="Arial" w:cs="Arial"/>
          <w:vertAlign w:val="superscript"/>
          <w:lang w:val="en-CA"/>
        </w:rPr>
        <w:footnoteReference w:id="137"/>
      </w:r>
      <w:r>
        <w:rPr>
          <w:rFonts w:ascii="Arial" w:hAnsi="Arial"/>
        </w:rPr>
        <w:t xml:space="preserve"> du montant de ({montant(s) des versements</w:t>
      </w:r>
      <w:r w:rsidRPr="008C7699">
        <w:rPr>
          <w:rFonts w:ascii="Arial" w:hAnsi="Arial" w:cs="Arial"/>
          <w:vertAlign w:val="superscript"/>
          <w:lang w:val="en-CA"/>
        </w:rPr>
        <w:footnoteReference w:id="138"/>
      </w:r>
      <w:r>
        <w:rPr>
          <w:rFonts w:ascii="Arial" w:hAnsi="Arial"/>
        </w:rPr>
        <w:t xml:space="preserve">}/du montant que calculera le directeur du Programme </w:t>
      </w:r>
      <w:r>
        <w:rPr>
          <w:rFonts w:ascii="Arial" w:hAnsi="Arial"/>
        </w:rPr>
        <w:lastRenderedPageBreak/>
        <w:t>d’exécution des ordonnances alimentaires, en fonction de la somme mensuelle et de la fréquence des versements</w:t>
      </w:r>
      <w:r w:rsidRPr="008C7699">
        <w:rPr>
          <w:rFonts w:ascii="Arial" w:hAnsi="Arial" w:cs="Arial"/>
          <w:vertAlign w:val="superscript"/>
          <w:lang w:val="en-CA"/>
        </w:rPr>
        <w:footnoteReference w:id="139"/>
      </w:r>
      <w:r>
        <w:rPr>
          <w:rFonts w:ascii="Arial" w:hAnsi="Arial"/>
        </w:rPr>
        <w:t>);</w:t>
      </w:r>
    </w:p>
    <w:p w14:paraId="4140D81E" w14:textId="77777777" w:rsidR="00BF3420" w:rsidRPr="008C7699" w:rsidRDefault="00BF3420" w:rsidP="00BF3420">
      <w:pPr>
        <w:spacing w:after="240" w:line="480" w:lineRule="auto"/>
        <w:ind w:left="1985" w:hanging="1985"/>
        <w:jc w:val="both"/>
        <w:rPr>
          <w:rFonts w:ascii="Arial" w:hAnsi="Arial" w:cs="Arial"/>
          <w:sz w:val="28"/>
          <w:szCs w:val="28"/>
        </w:rPr>
      </w:pPr>
      <w:r>
        <w:rPr>
          <w:rFonts w:ascii="Arial" w:hAnsi="Arial"/>
        </w:rPr>
        <w:t>NC-1.3</w:t>
      </w:r>
      <w:r>
        <w:rPr>
          <w:rFonts w:ascii="Arial" w:hAnsi="Arial"/>
        </w:rPr>
        <w:tab/>
        <w:t>des versements (hebdomadaires/à la quinzaine) à partir du {jour, mois, année} (du montant de {montant(s) des versements</w:t>
      </w:r>
      <w:r w:rsidRPr="008C7699">
        <w:rPr>
          <w:rStyle w:val="FootnoteReference"/>
          <w:rFonts w:ascii="Arial" w:hAnsi="Arial" w:cs="Arial"/>
          <w:lang w:val="en-CA"/>
        </w:rPr>
        <w:footnoteReference w:id="140"/>
      </w:r>
      <w:r>
        <w:rPr>
          <w:rFonts w:ascii="Arial" w:hAnsi="Arial"/>
        </w:rPr>
        <w:t>}/du montant que calculera le directeur du Programme d’exécution des ordonnances alimentaires, en fonction de la somme mensuelle et de la fréquence des versements</w:t>
      </w:r>
      <w:r w:rsidRPr="008C7699">
        <w:rPr>
          <w:rFonts w:ascii="Arial" w:hAnsi="Arial" w:cs="Arial"/>
          <w:vertAlign w:val="superscript"/>
          <w:lang w:val="en-CA"/>
        </w:rPr>
        <w:footnoteReference w:id="141"/>
      </w:r>
      <w:r>
        <w:rPr>
          <w:rFonts w:ascii="Arial" w:hAnsi="Arial"/>
        </w:rPr>
        <w:t>)</w:t>
      </w:r>
    </w:p>
    <w:p w14:paraId="6FAFBC34" w14:textId="77777777" w:rsidR="00BF3420" w:rsidRPr="008C7699" w:rsidRDefault="00BF3420" w:rsidP="00BF3420">
      <w:pPr>
        <w:spacing w:after="240" w:line="480" w:lineRule="auto"/>
        <w:ind w:left="1418"/>
        <w:jc w:val="both"/>
        <w:rPr>
          <w:rFonts w:ascii="Arial" w:hAnsi="Arial" w:cs="Arial"/>
        </w:rPr>
      </w:pPr>
      <w:r>
        <w:rPr>
          <w:rFonts w:ascii="Arial" w:hAnsi="Arial"/>
        </w:rPr>
        <w:t>(et (jusqu’à ce que le tribunal rende une nouvelle ordonnance/{jusqu’au (date ou événement)})/blanc);</w:t>
      </w:r>
    </w:p>
    <w:p w14:paraId="43D417C4" w14:textId="77777777" w:rsidR="00BF3420" w:rsidRPr="008C7699" w:rsidRDefault="00BF3420" w:rsidP="00BF3420">
      <w:pPr>
        <w:pStyle w:val="Heading4"/>
        <w:spacing w:before="120" w:after="120" w:line="480" w:lineRule="auto"/>
        <w:rPr>
          <w:rFonts w:ascii="Arial" w:hAnsi="Arial" w:cs="Arial"/>
        </w:rPr>
      </w:pPr>
      <w:bookmarkStart w:id="199" w:name="_Toc499728128"/>
      <w:bookmarkStart w:id="200" w:name="_Toc54173386"/>
      <w:r>
        <w:rPr>
          <w:rFonts w:ascii="Arial" w:hAnsi="Arial"/>
        </w:rPr>
        <w:t>Dépenses spéciales ou extraordinaires</w:t>
      </w:r>
      <w:bookmarkEnd w:id="199"/>
      <w:bookmarkEnd w:id="200"/>
    </w:p>
    <w:p w14:paraId="3AA0A43A" w14:textId="77777777" w:rsidR="00BF3420" w:rsidRPr="008C7699" w:rsidRDefault="00BF3420" w:rsidP="00BF3420">
      <w:pPr>
        <w:pStyle w:val="FootnoteText"/>
        <w:spacing w:after="240" w:line="480" w:lineRule="auto"/>
        <w:ind w:left="1418" w:hanging="1418"/>
        <w:jc w:val="both"/>
        <w:rPr>
          <w:rFonts w:ascii="Arial" w:hAnsi="Arial" w:cs="Arial"/>
          <w:sz w:val="24"/>
        </w:rPr>
      </w:pPr>
      <w:r>
        <w:rPr>
          <w:rFonts w:ascii="Arial" w:hAnsi="Arial"/>
          <w:sz w:val="24"/>
        </w:rPr>
        <w:t>ND-1</w:t>
      </w:r>
      <w:r>
        <w:rPr>
          <w:rFonts w:ascii="Arial" w:hAnsi="Arial"/>
          <w:sz w:val="24"/>
        </w:rPr>
        <w:tab/>
        <w:t>Le tribunal ordonne à [nom de la partie] de verser à [nom du bénéficiaire] un montant supplémentaire de pension alimentaire pour enfants {correspondant à sa part (égale/proportionnelle)} afin de couvrir les dépenses spéciales et extraordinaires suivantes :</w:t>
      </w:r>
    </w:p>
    <w:p w14:paraId="3FC91FBC" w14:textId="0873AAE3" w:rsidR="00BF3420" w:rsidRPr="008C7699" w:rsidRDefault="00BF3420" w:rsidP="00BF3420">
      <w:pPr>
        <w:pStyle w:val="FootnoteText"/>
        <w:spacing w:after="240" w:line="480" w:lineRule="auto"/>
        <w:ind w:left="1985" w:hanging="1985"/>
        <w:jc w:val="both"/>
        <w:rPr>
          <w:rFonts w:ascii="Arial" w:hAnsi="Arial" w:cs="Arial"/>
          <w:sz w:val="24"/>
          <w:szCs w:val="24"/>
        </w:rPr>
      </w:pPr>
      <w:r>
        <w:rPr>
          <w:rFonts w:ascii="Arial" w:hAnsi="Arial"/>
          <w:sz w:val="24"/>
        </w:rPr>
        <w:t>ND-1.1</w:t>
      </w:r>
      <w:r w:rsidRPr="008C7699">
        <w:rPr>
          <w:rStyle w:val="FootnoteReference"/>
          <w:rFonts w:ascii="Arial" w:hAnsi="Arial" w:cs="Arial"/>
          <w:szCs w:val="24"/>
          <w:lang w:val="en-CA"/>
        </w:rPr>
        <w:footnoteReference w:id="142"/>
      </w:r>
      <w:r>
        <w:rPr>
          <w:rFonts w:ascii="Arial" w:hAnsi="Arial"/>
          <w:sz w:val="24"/>
        </w:rPr>
        <w:tab/>
        <w:t>{montant} (par mois/blanc) (en vertu de l’alinéa</w:t>
      </w:r>
      <w:r w:rsidR="00416D81">
        <w:rPr>
          <w:rFonts w:ascii="Arial" w:hAnsi="Arial"/>
          <w:sz w:val="24"/>
        </w:rPr>
        <w:t xml:space="preserve"> </w:t>
      </w:r>
      <w:r>
        <w:rPr>
          <w:rFonts w:ascii="Arial" w:hAnsi="Arial"/>
          <w:sz w:val="24"/>
        </w:rPr>
        <w:t xml:space="preserve">7(1)a/b/c/d/e) du Règlement concernant les lignes directrices du Manitoba sur les pensions alimentaires pour enfants/blanc) pour {dépenses détaillées} </w:t>
      </w:r>
      <w:r>
        <w:rPr>
          <w:rFonts w:ascii="Arial" w:hAnsi="Arial"/>
          <w:sz w:val="24"/>
        </w:rPr>
        <w:lastRenderedPageBreak/>
        <w:t>pour {nom(s) et date(s) de naissance (de l’/des) enfant(s) visé(s)}, payable : {inscrire et numéroter la sous-disposition</w:t>
      </w:r>
      <w:r w:rsidR="00B8705E">
        <w:rPr>
          <w:rFonts w:ascii="Arial" w:hAnsi="Arial"/>
          <w:sz w:val="24"/>
        </w:rPr>
        <w:t xml:space="preserve"> </w:t>
      </w:r>
      <w:r>
        <w:rPr>
          <w:rFonts w:ascii="Arial" w:hAnsi="Arial"/>
          <w:sz w:val="24"/>
        </w:rPr>
        <w:t>ND-1.1</w:t>
      </w:r>
      <w:r w:rsidR="00416D81">
        <w:rPr>
          <w:rFonts w:ascii="Arial" w:hAnsi="Arial"/>
          <w:sz w:val="24"/>
        </w:rPr>
        <w:t xml:space="preserve"> </w:t>
      </w:r>
      <w:r>
        <w:rPr>
          <w:rFonts w:ascii="Arial" w:hAnsi="Arial"/>
          <w:sz w:val="24"/>
        </w:rPr>
        <w:t>appropriée}</w:t>
      </w:r>
    </w:p>
    <w:p w14:paraId="21D340E5" w14:textId="77777777" w:rsidR="00BF3420" w:rsidRPr="008C7699" w:rsidRDefault="00BF3420" w:rsidP="00BF3420">
      <w:pPr>
        <w:pStyle w:val="FootnoteText"/>
        <w:spacing w:after="240" w:line="480" w:lineRule="auto"/>
        <w:ind w:left="2268" w:hanging="2268"/>
        <w:rPr>
          <w:rFonts w:ascii="Arial" w:hAnsi="Arial" w:cs="Arial"/>
          <w:sz w:val="24"/>
          <w:szCs w:val="24"/>
        </w:rPr>
      </w:pPr>
      <w:r>
        <w:rPr>
          <w:rFonts w:ascii="Arial" w:hAnsi="Arial"/>
          <w:sz w:val="24"/>
        </w:rPr>
        <w:t>ND-1.1.1</w:t>
      </w:r>
      <w:r>
        <w:rPr>
          <w:rFonts w:ascii="Arial" w:hAnsi="Arial"/>
          <w:sz w:val="24"/>
        </w:rPr>
        <w:tab/>
        <w:t>le {jour du mois} de chaque mois, à partir du {jour, mois, année}</w:t>
      </w:r>
      <w:r w:rsidRPr="008C7699">
        <w:rPr>
          <w:rStyle w:val="FootnoteReference"/>
          <w:rFonts w:ascii="Arial" w:hAnsi="Arial" w:cs="Arial"/>
          <w:szCs w:val="24"/>
          <w:lang w:val="en-CA"/>
        </w:rPr>
        <w:footnoteReference w:id="143"/>
      </w:r>
      <w:r>
        <w:rPr>
          <w:rFonts w:ascii="Arial" w:hAnsi="Arial"/>
          <w:sz w:val="24"/>
        </w:rPr>
        <w:t>;</w:t>
      </w:r>
    </w:p>
    <w:p w14:paraId="406D639D" w14:textId="77777777" w:rsidR="00BF3420" w:rsidRPr="008C7699" w:rsidRDefault="00BF3420" w:rsidP="00BF3420">
      <w:pPr>
        <w:pStyle w:val="FootnoteText"/>
        <w:spacing w:before="240" w:after="240" w:line="480" w:lineRule="auto"/>
        <w:ind w:left="2268" w:hanging="2268"/>
        <w:jc w:val="both"/>
        <w:rPr>
          <w:rFonts w:ascii="Arial" w:hAnsi="Arial" w:cs="Arial"/>
          <w:sz w:val="24"/>
          <w:szCs w:val="24"/>
        </w:rPr>
      </w:pPr>
      <w:r>
        <w:rPr>
          <w:rFonts w:ascii="Arial" w:hAnsi="Arial"/>
          <w:sz w:val="24"/>
        </w:rPr>
        <w:t>ND-1.1.2</w:t>
      </w:r>
      <w:r>
        <w:rPr>
          <w:rFonts w:ascii="Arial" w:hAnsi="Arial"/>
          <w:sz w:val="24"/>
        </w:rPr>
        <w:tab/>
        <w:t>des versements bimensuels les {dates du mois} de chaque mois à partir du {jour, mois, l’année}</w:t>
      </w:r>
      <w:r w:rsidRPr="008C7699">
        <w:rPr>
          <w:rStyle w:val="FootnoteReference"/>
          <w:rFonts w:ascii="Arial" w:hAnsi="Arial" w:cs="Arial"/>
          <w:szCs w:val="24"/>
          <w:lang w:val="en-CA"/>
        </w:rPr>
        <w:footnoteReference w:id="144"/>
      </w:r>
      <w:r>
        <w:rPr>
          <w:rFonts w:ascii="Arial" w:hAnsi="Arial"/>
          <w:sz w:val="24"/>
        </w:rPr>
        <w:t xml:space="preserve"> du montant de ({montant(s) des versements</w:t>
      </w:r>
      <w:r w:rsidRPr="008C7699">
        <w:rPr>
          <w:rStyle w:val="FootnoteReference"/>
          <w:rFonts w:ascii="Arial" w:hAnsi="Arial" w:cs="Arial"/>
          <w:szCs w:val="24"/>
          <w:lang w:val="en-CA"/>
        </w:rPr>
        <w:footnoteReference w:id="145"/>
      </w:r>
      <w:r>
        <w:rPr>
          <w:rFonts w:ascii="Arial" w:hAnsi="Arial"/>
          <w:sz w:val="24"/>
        </w:rPr>
        <w:t>}/du montant que calculera le directeur du Programme d’exécution des ordonnances alimentaires, en fonction de la somme mensuelle et de la fréquence des versements</w:t>
      </w:r>
      <w:r w:rsidRPr="008C7699">
        <w:rPr>
          <w:rStyle w:val="FootnoteReference"/>
          <w:rFonts w:ascii="Arial" w:hAnsi="Arial" w:cs="Arial"/>
          <w:szCs w:val="24"/>
          <w:lang w:val="en-CA"/>
        </w:rPr>
        <w:footnoteReference w:id="146"/>
      </w:r>
      <w:r>
        <w:rPr>
          <w:rFonts w:ascii="Arial" w:hAnsi="Arial"/>
          <w:sz w:val="24"/>
        </w:rPr>
        <w:t>);</w:t>
      </w:r>
    </w:p>
    <w:p w14:paraId="3F935062" w14:textId="77777777" w:rsidR="00BF3420" w:rsidRPr="008C7699" w:rsidRDefault="00BF3420" w:rsidP="00BF3420">
      <w:pPr>
        <w:pStyle w:val="FootnoteText"/>
        <w:spacing w:before="240" w:after="240" w:line="480" w:lineRule="auto"/>
        <w:ind w:left="2268" w:hanging="2268"/>
        <w:jc w:val="both"/>
        <w:rPr>
          <w:rFonts w:ascii="Arial" w:hAnsi="Arial" w:cs="Arial"/>
          <w:sz w:val="24"/>
          <w:szCs w:val="24"/>
        </w:rPr>
      </w:pPr>
      <w:r>
        <w:rPr>
          <w:rFonts w:ascii="Arial" w:hAnsi="Arial"/>
          <w:sz w:val="24"/>
        </w:rPr>
        <w:t>ND-1.1.3</w:t>
      </w:r>
      <w:r>
        <w:rPr>
          <w:rFonts w:ascii="Arial" w:hAnsi="Arial"/>
          <w:sz w:val="24"/>
        </w:rPr>
        <w:tab/>
        <w:t>des versements (hebdomadaires/à la quinzaine) à partir du {jour, mois, année} (du montant de {montant(s) des versements</w:t>
      </w:r>
      <w:r w:rsidRPr="008C7699">
        <w:rPr>
          <w:rStyle w:val="FootnoteReference"/>
          <w:rFonts w:ascii="Arial" w:hAnsi="Arial" w:cs="Arial"/>
          <w:szCs w:val="24"/>
          <w:lang w:val="en-CA"/>
        </w:rPr>
        <w:footnoteReference w:id="147"/>
      </w:r>
      <w:r>
        <w:rPr>
          <w:rFonts w:ascii="Arial" w:hAnsi="Arial"/>
          <w:sz w:val="24"/>
        </w:rPr>
        <w:t>}/du montant que calculera le directeur du Programme d’exécution des ordonnances alimentaires, en fonction de la somme mensuelle et de la fréquence des versements</w:t>
      </w:r>
      <w:r w:rsidRPr="008C7699">
        <w:rPr>
          <w:rStyle w:val="FootnoteReference"/>
          <w:rFonts w:ascii="Arial" w:hAnsi="Arial" w:cs="Arial"/>
          <w:szCs w:val="24"/>
          <w:lang w:val="en-CA"/>
        </w:rPr>
        <w:footnoteReference w:id="148"/>
      </w:r>
      <w:r>
        <w:rPr>
          <w:rFonts w:ascii="Arial" w:hAnsi="Arial"/>
          <w:sz w:val="24"/>
        </w:rPr>
        <w:t>);</w:t>
      </w:r>
    </w:p>
    <w:p w14:paraId="117F8AFC" w14:textId="77777777" w:rsidR="00BF3420" w:rsidRPr="008C7699" w:rsidRDefault="00BF3420" w:rsidP="00BF3420">
      <w:pPr>
        <w:pStyle w:val="FootnoteText"/>
        <w:spacing w:before="240" w:after="240" w:line="480" w:lineRule="auto"/>
        <w:ind w:left="2268" w:hanging="2268"/>
        <w:rPr>
          <w:rFonts w:ascii="Arial" w:hAnsi="Arial" w:cs="Arial"/>
          <w:i/>
          <w:sz w:val="28"/>
          <w:szCs w:val="28"/>
        </w:rPr>
      </w:pPr>
      <w:r>
        <w:rPr>
          <w:rFonts w:ascii="Arial" w:hAnsi="Arial"/>
          <w:sz w:val="24"/>
        </w:rPr>
        <w:t>ND-1.1.4</w:t>
      </w:r>
      <w:r>
        <w:rPr>
          <w:rFonts w:ascii="Arial" w:hAnsi="Arial"/>
          <w:sz w:val="24"/>
        </w:rPr>
        <w:tab/>
        <w:t>comme suit {modalités des versements}</w:t>
      </w:r>
    </w:p>
    <w:p w14:paraId="65038EAE" w14:textId="77777777" w:rsidR="00BF3420" w:rsidRPr="008C7699" w:rsidRDefault="00BF3420" w:rsidP="00BF3420">
      <w:pPr>
        <w:pStyle w:val="FootnoteText"/>
        <w:spacing w:before="240" w:after="240" w:line="480" w:lineRule="auto"/>
        <w:ind w:left="1418"/>
        <w:jc w:val="both"/>
        <w:rPr>
          <w:rFonts w:ascii="Arial" w:hAnsi="Arial" w:cs="Arial"/>
          <w:sz w:val="24"/>
          <w:szCs w:val="24"/>
        </w:rPr>
      </w:pPr>
      <w:r>
        <w:rPr>
          <w:rFonts w:ascii="Arial" w:hAnsi="Arial"/>
          <w:sz w:val="24"/>
        </w:rPr>
        <w:t>(et (jusqu’à ce que le tribunal rende une nouvelle ordonnance/{jusqu’au (date ou événement)})/blanc);</w:t>
      </w:r>
    </w:p>
    <w:p w14:paraId="54859EB3" w14:textId="77777777" w:rsidR="00BF3420" w:rsidRPr="008C7699" w:rsidRDefault="00BF3420" w:rsidP="00BF3420">
      <w:pPr>
        <w:pStyle w:val="FootnoteText"/>
        <w:spacing w:after="240" w:line="480" w:lineRule="auto"/>
        <w:ind w:left="1985" w:hanging="1985"/>
        <w:jc w:val="both"/>
        <w:rPr>
          <w:rFonts w:ascii="Arial" w:hAnsi="Arial" w:cs="Arial"/>
          <w:sz w:val="24"/>
          <w:szCs w:val="24"/>
        </w:rPr>
      </w:pPr>
      <w:r>
        <w:rPr>
          <w:rFonts w:ascii="Arial" w:hAnsi="Arial"/>
          <w:sz w:val="24"/>
        </w:rPr>
        <w:lastRenderedPageBreak/>
        <w:t>ND-1.2</w:t>
      </w:r>
      <w:r w:rsidRPr="008C7699">
        <w:rPr>
          <w:rFonts w:ascii="Arial" w:hAnsi="Arial" w:cs="Arial"/>
          <w:sz w:val="24"/>
          <w:vertAlign w:val="superscript"/>
          <w:lang w:val="en-CA"/>
        </w:rPr>
        <w:footnoteReference w:id="149"/>
      </w:r>
      <w:r>
        <w:rPr>
          <w:rFonts w:ascii="Arial" w:hAnsi="Arial"/>
          <w:sz w:val="24"/>
        </w:rPr>
        <w:tab/>
        <w:t>{pourcentage du coût} du coût (net/blanc) de {dépenses détaillées} pour {nom(s) et date(s) de naissance (de l’/des) enfant(s) visé(s)} (payable/blanc) {modalités des versements};</w:t>
      </w:r>
    </w:p>
    <w:p w14:paraId="25260BAD" w14:textId="77777777" w:rsidR="00BF3420" w:rsidRPr="008C7699" w:rsidRDefault="00BF3420" w:rsidP="00BF3420">
      <w:pPr>
        <w:spacing w:after="240" w:line="480" w:lineRule="auto"/>
        <w:ind w:left="1418" w:hanging="1418"/>
        <w:jc w:val="both"/>
        <w:rPr>
          <w:rFonts w:ascii="Arial" w:hAnsi="Arial" w:cs="Arial"/>
          <w:i/>
          <w:szCs w:val="24"/>
        </w:rPr>
      </w:pPr>
      <w:r>
        <w:rPr>
          <w:rFonts w:ascii="Arial" w:hAnsi="Arial"/>
        </w:rPr>
        <w:t>ND-2</w:t>
      </w:r>
      <w:r>
        <w:rPr>
          <w:rFonts w:ascii="Arial" w:hAnsi="Arial"/>
        </w:rPr>
        <w:tab/>
        <w:t>Le tribunal ordonne à [nom de la partie] et à [nom de la partie] de se partager le coût (net/blanc) des dépenses spéciales ou extraordinaires (convenues/blanc) pour {nom(s) et date(s) de naissance (de l’/des) enfant(s) visé(s)}, (proportionnellement à leurs revenus/{pourcentage}/également) (blanc;/{dépense à partager});</w:t>
      </w:r>
    </w:p>
    <w:p w14:paraId="3F9AACBC"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t>ND-3</w:t>
      </w:r>
      <w:r w:rsidRPr="008C7699">
        <w:rPr>
          <w:rStyle w:val="FootnoteReference"/>
          <w:rFonts w:ascii="Arial" w:hAnsi="Arial" w:cs="Arial"/>
          <w:szCs w:val="24"/>
          <w:lang w:val="en-CA"/>
        </w:rPr>
        <w:footnoteReference w:id="150"/>
      </w:r>
      <w:r>
        <w:rPr>
          <w:rFonts w:ascii="Arial" w:hAnsi="Arial"/>
        </w:rPr>
        <w:tab/>
        <w:t>Le tribunal ordonne à [nom de la partie] de fournir à [nom de la partie] une copie du reçu de chaque dépense spéciale ou extraordinaire dans un délai de {nombre de jours} suivant l’engagement de la dépense;</w:t>
      </w:r>
    </w:p>
    <w:p w14:paraId="2BE18DAD" w14:textId="77777777" w:rsidR="00BF3420" w:rsidRPr="008C7699" w:rsidRDefault="00BF3420" w:rsidP="00BF3420">
      <w:pPr>
        <w:pStyle w:val="ListParagraph"/>
        <w:spacing w:after="240" w:line="480" w:lineRule="auto"/>
        <w:ind w:left="1418" w:hanging="1418"/>
        <w:jc w:val="both"/>
        <w:rPr>
          <w:rFonts w:ascii="Arial" w:hAnsi="Arial" w:cs="Arial"/>
          <w:szCs w:val="24"/>
        </w:rPr>
      </w:pPr>
      <w:r>
        <w:rPr>
          <w:rFonts w:ascii="Arial" w:hAnsi="Arial"/>
        </w:rPr>
        <w:t>ND-4</w:t>
      </w:r>
      <w:r w:rsidRPr="008C7699">
        <w:rPr>
          <w:rStyle w:val="FootnoteReference"/>
          <w:rFonts w:ascii="Arial" w:hAnsi="Arial" w:cs="Arial"/>
          <w:szCs w:val="24"/>
          <w:lang w:val="en-CA"/>
        </w:rPr>
        <w:footnoteReference w:id="151"/>
      </w:r>
      <w:r>
        <w:rPr>
          <w:rFonts w:ascii="Arial" w:hAnsi="Arial"/>
        </w:rPr>
        <w:tab/>
        <w:t>Le tribunal ordonne à [nom de la partie] de rembourser à [nom de la partie] sa part du coût (net/blanc) des dépenses spéciales ou extraordinaires (convenues/blanc) dans un délai de {nombre de jours} suivant la remise du reçu;</w:t>
      </w:r>
    </w:p>
    <w:p w14:paraId="0704F679" w14:textId="77777777" w:rsidR="00BF3420" w:rsidRPr="008C7699" w:rsidRDefault="00BF3420" w:rsidP="00BF3420">
      <w:pPr>
        <w:spacing w:after="240" w:line="480" w:lineRule="auto"/>
        <w:ind w:left="1418" w:hanging="1418"/>
        <w:jc w:val="both"/>
        <w:rPr>
          <w:rFonts w:ascii="Arial" w:hAnsi="Arial" w:cs="Arial"/>
        </w:rPr>
      </w:pPr>
      <w:r>
        <w:rPr>
          <w:rFonts w:ascii="Arial" w:hAnsi="Arial"/>
        </w:rPr>
        <w:t>ND-5</w:t>
      </w:r>
      <w:r>
        <w:rPr>
          <w:rFonts w:ascii="Arial" w:hAnsi="Arial"/>
        </w:rPr>
        <w:tab/>
        <w:t xml:space="preserve">Le tribunal ordonne à [nom de la partie] d’aviser [nom de la partie] (sans délai/immédiatement/dans un délai de {nombre de jours}) suivant la </w:t>
      </w:r>
      <w:r>
        <w:rPr>
          <w:rFonts w:ascii="Arial" w:hAnsi="Arial"/>
        </w:rPr>
        <w:lastRenderedPageBreak/>
        <w:t>cessation des dépenses engagées pour {activité spéciale ou extraordinaire} de {nom(s) et date(s) de naissance (de l’/des) enfant(s) visé(s)};</w:t>
      </w:r>
    </w:p>
    <w:p w14:paraId="64704484" w14:textId="77777777" w:rsidR="00BF3420" w:rsidRPr="008C7699" w:rsidRDefault="00BF3420" w:rsidP="00BF3420">
      <w:pPr>
        <w:pStyle w:val="Heading4"/>
        <w:spacing w:before="120" w:after="120" w:line="480" w:lineRule="auto"/>
        <w:jc w:val="both"/>
        <w:rPr>
          <w:rFonts w:ascii="Arial" w:hAnsi="Arial" w:cs="Arial"/>
        </w:rPr>
      </w:pPr>
      <w:bookmarkStart w:id="201" w:name="_Toc499728129"/>
      <w:bookmarkStart w:id="202" w:name="_Toc54173387"/>
      <w:r>
        <w:rPr>
          <w:rFonts w:ascii="Arial" w:hAnsi="Arial"/>
        </w:rPr>
        <w:t>Conclusions relatives à un préjudice excessif, montants prévus aux tables et dispositions spéciales</w:t>
      </w:r>
      <w:bookmarkEnd w:id="201"/>
      <w:bookmarkEnd w:id="202"/>
    </w:p>
    <w:p w14:paraId="42015D83" w14:textId="77777777" w:rsidR="00BF3420" w:rsidRPr="008C7699" w:rsidRDefault="00BF3420" w:rsidP="00BF3420">
      <w:pPr>
        <w:spacing w:after="240" w:line="480" w:lineRule="auto"/>
        <w:ind w:left="1418" w:hanging="1418"/>
        <w:jc w:val="both"/>
        <w:rPr>
          <w:rFonts w:ascii="Arial" w:hAnsi="Arial" w:cs="Arial"/>
        </w:rPr>
      </w:pPr>
      <w:bookmarkStart w:id="203" w:name="OLE_LINK2"/>
      <w:bookmarkStart w:id="204" w:name="OLE_LINK3"/>
      <w:r>
        <w:rPr>
          <w:rFonts w:ascii="Arial" w:hAnsi="Arial"/>
        </w:rPr>
        <w:t>NE-1</w:t>
      </w:r>
      <w:r>
        <w:rPr>
          <w:rFonts w:ascii="Arial" w:hAnsi="Arial"/>
        </w:rPr>
        <w:tab/>
        <w:t xml:space="preserve">Le tribunal est d’avis que [nom de la partie] éprouverait un préjudice excessif et que le niveau de vie du ménage de [nom de la partie] serait moins élevé que celui du ménage de [nom de la partie], s’il ordonnait à [nom de la partie] de payer, à l’égard de {nom(s) et date(s) de naissance (de l’/des) enfant(s) visé(s)}, le montant de pension alimentaire prévu dans (le Règlement concernant les lignes directrices du Manitoba sur les pensions alimentaires pour enfants/les </w:t>
      </w:r>
      <w:r>
        <w:rPr>
          <w:rFonts w:ascii="Arial" w:hAnsi="Arial"/>
          <w:i/>
        </w:rPr>
        <w:t>Lignes directrices fédérales sur les pensions alimentaires pour enfants</w:t>
      </w:r>
      <w:r>
        <w:rPr>
          <w:rFonts w:ascii="Arial" w:hAnsi="Arial"/>
        </w:rPr>
        <w:t>);</w:t>
      </w:r>
      <w:bookmarkEnd w:id="203"/>
      <w:bookmarkEnd w:id="204"/>
    </w:p>
    <w:p w14:paraId="496D3119" w14:textId="77777777" w:rsidR="00BF3420" w:rsidRPr="008C7699" w:rsidRDefault="00BF3420" w:rsidP="00BF3420">
      <w:pPr>
        <w:spacing w:after="240" w:line="480" w:lineRule="auto"/>
        <w:ind w:left="1418" w:hanging="1418"/>
        <w:jc w:val="both"/>
        <w:rPr>
          <w:rFonts w:ascii="Arial" w:hAnsi="Arial" w:cs="Arial"/>
        </w:rPr>
      </w:pPr>
      <w:r>
        <w:rPr>
          <w:rFonts w:ascii="Arial" w:hAnsi="Arial"/>
        </w:rPr>
        <w:t>NE-2</w:t>
      </w:r>
      <w:r>
        <w:rPr>
          <w:rFonts w:ascii="Arial" w:hAnsi="Arial"/>
        </w:rPr>
        <w:tab/>
        <w:t xml:space="preserve">Le tribunal déclare que l’application (du Règlement concernant les lignes directrices du Manitoba sur les pensions alimentaires pour enfants/des </w:t>
      </w:r>
      <w:r>
        <w:rPr>
          <w:rFonts w:ascii="Arial" w:hAnsi="Arial"/>
          <w:i/>
        </w:rPr>
        <w:t>Lignes directrices fédérales sur les pensions alimentaires pour enfants</w:t>
      </w:r>
      <w:r>
        <w:rPr>
          <w:rFonts w:ascii="Arial" w:hAnsi="Arial"/>
        </w:rPr>
        <w:t>) serait inéquitable en raison des dispositions spéciales qui ont été élaborées dans l’intérêt de {nom(s) et date(s) de naissance (de l’/des) enfant(s) visé(s)};</w:t>
      </w:r>
    </w:p>
    <w:p w14:paraId="7D0162FF" w14:textId="77777777" w:rsidR="00BF3420" w:rsidRDefault="00BF3420" w:rsidP="00BF3420">
      <w:pPr>
        <w:spacing w:after="240" w:line="480" w:lineRule="auto"/>
        <w:ind w:left="1418" w:hanging="1418"/>
        <w:jc w:val="both"/>
        <w:rPr>
          <w:rFonts w:ascii="Arial" w:hAnsi="Arial" w:cs="Arial"/>
        </w:rPr>
      </w:pPr>
      <w:r>
        <w:rPr>
          <w:rFonts w:ascii="Arial" w:hAnsi="Arial"/>
        </w:rPr>
        <w:t>NE-3</w:t>
      </w:r>
      <w:r>
        <w:rPr>
          <w:rFonts w:ascii="Arial" w:hAnsi="Arial"/>
        </w:rPr>
        <w:tab/>
        <w:t xml:space="preserve">Le tribunal déclare inappropriée l’application (du Règlement concernant les lignes directrices du Manitoba sur les pensions alimentaires pour enfants/des </w:t>
      </w:r>
      <w:r>
        <w:rPr>
          <w:rFonts w:ascii="Arial" w:hAnsi="Arial"/>
          <w:i/>
          <w:iCs/>
        </w:rPr>
        <w:t xml:space="preserve">Lignes directrices fédérales sur les pensions alimentaires pour </w:t>
      </w:r>
      <w:r>
        <w:rPr>
          <w:rFonts w:ascii="Arial" w:hAnsi="Arial"/>
          <w:i/>
          <w:iCs/>
        </w:rPr>
        <w:lastRenderedPageBreak/>
        <w:t>enfants</w:t>
      </w:r>
      <w:r>
        <w:rPr>
          <w:rFonts w:ascii="Arial" w:hAnsi="Arial"/>
        </w:rPr>
        <w:t>) comme si {nom(s) et date(s) de naissance (de l’/des) enfant(s) visé(s)} (était/étaient) mineur(es);</w:t>
      </w:r>
    </w:p>
    <w:p w14:paraId="393FC573" w14:textId="77777777" w:rsidR="00BF3420" w:rsidRPr="008C7699" w:rsidRDefault="00BF3420" w:rsidP="00BF3420">
      <w:pPr>
        <w:spacing w:after="240" w:line="480" w:lineRule="auto"/>
        <w:ind w:left="1418" w:hanging="1418"/>
        <w:jc w:val="both"/>
        <w:rPr>
          <w:rFonts w:ascii="Arial" w:hAnsi="Arial" w:cs="Arial"/>
        </w:rPr>
      </w:pPr>
      <w:r>
        <w:rPr>
          <w:rFonts w:ascii="Arial" w:hAnsi="Arial"/>
        </w:rPr>
        <w:t>NE-4</w:t>
      </w:r>
      <w:r>
        <w:rPr>
          <w:rFonts w:ascii="Arial" w:hAnsi="Arial"/>
        </w:rPr>
        <w:tab/>
        <w:t>Le tribunal déclare que [nom de la partie] tient lieu de parent à {nom(s) et date(s) de naissance (de l’/des) enfant(s) visé(s)};</w:t>
      </w:r>
    </w:p>
    <w:p w14:paraId="5E86AD82" w14:textId="77777777" w:rsidR="00BF3420" w:rsidRPr="008C7699" w:rsidRDefault="00BF3420" w:rsidP="00B8705E">
      <w:pPr>
        <w:pStyle w:val="Heading4"/>
        <w:spacing w:before="120" w:after="120" w:line="480" w:lineRule="auto"/>
        <w:jc w:val="both"/>
        <w:rPr>
          <w:rFonts w:ascii="Arial" w:hAnsi="Arial" w:cs="Arial"/>
        </w:rPr>
      </w:pPr>
      <w:bookmarkStart w:id="205" w:name="_Toc499728130"/>
      <w:bookmarkStart w:id="206" w:name="_Toc54173388"/>
      <w:r>
        <w:rPr>
          <w:rFonts w:ascii="Arial" w:hAnsi="Arial"/>
        </w:rPr>
        <w:t>Montant fixé sans avoir recours aux tables/Aucune pension alimentaire pour enfants</w:t>
      </w:r>
      <w:r w:rsidRPr="008C7699">
        <w:rPr>
          <w:rStyle w:val="FootnoteReference"/>
          <w:rFonts w:ascii="Arial" w:hAnsi="Arial" w:cs="Arial"/>
          <w:lang w:val="en-CA"/>
        </w:rPr>
        <w:footnoteReference w:id="152"/>
      </w:r>
      <w:bookmarkEnd w:id="205"/>
      <w:bookmarkEnd w:id="206"/>
    </w:p>
    <w:p w14:paraId="6FBB412B" w14:textId="481F0F39" w:rsidR="00BF3420" w:rsidRPr="008C7699" w:rsidRDefault="00BF3420" w:rsidP="00BF3420">
      <w:pPr>
        <w:spacing w:after="240" w:line="480" w:lineRule="auto"/>
        <w:ind w:left="1418" w:hanging="1418"/>
        <w:jc w:val="both"/>
        <w:rPr>
          <w:rFonts w:ascii="Arial" w:hAnsi="Arial" w:cs="Arial"/>
        </w:rPr>
      </w:pPr>
      <w:r>
        <w:rPr>
          <w:rFonts w:ascii="Arial" w:hAnsi="Arial"/>
        </w:rPr>
        <w:t>NF-1</w:t>
      </w:r>
      <w:r>
        <w:rPr>
          <w:rFonts w:ascii="Arial" w:hAnsi="Arial"/>
        </w:rPr>
        <w:tab/>
        <w:t>Le tribunal ordonne à [nom de la partie] de payer à [nom de la partie] une pension alimentaire pour enfants à l’égard de {nom(s) et date(s) de naissance (de l’/des) enfant(s) visé(s)} totalisant {montant total fixé sans avoir recours aux tables} par mois, payable comme suit: {inscrire et numéroter (la/les) sous-disposition(s) NF-1 appropriée(s)}</w:t>
      </w:r>
    </w:p>
    <w:p w14:paraId="7DC012DE" w14:textId="77777777" w:rsidR="00BF3420" w:rsidRPr="008C7699" w:rsidRDefault="00BF3420" w:rsidP="00BF3420">
      <w:pPr>
        <w:spacing w:after="240" w:line="480" w:lineRule="auto"/>
        <w:ind w:left="1985" w:hanging="1985"/>
        <w:jc w:val="both"/>
        <w:rPr>
          <w:rFonts w:ascii="Arial" w:hAnsi="Arial" w:cs="Arial"/>
        </w:rPr>
      </w:pPr>
      <w:r>
        <w:rPr>
          <w:rFonts w:ascii="Arial" w:hAnsi="Arial"/>
        </w:rPr>
        <w:t>NF-1.1</w:t>
      </w:r>
      <w:r>
        <w:rPr>
          <w:rFonts w:ascii="Arial" w:hAnsi="Arial"/>
        </w:rPr>
        <w:tab/>
        <w:t>le {jour du mois} de chaque mois, à partir du {jour, mois, année}</w:t>
      </w:r>
      <w:r w:rsidRPr="008C7699">
        <w:rPr>
          <w:rStyle w:val="FootnoteReference"/>
          <w:rFonts w:ascii="Arial" w:hAnsi="Arial" w:cs="Arial"/>
          <w:lang w:val="en-CA"/>
        </w:rPr>
        <w:footnoteReference w:id="153"/>
      </w:r>
      <w:r>
        <w:rPr>
          <w:rFonts w:ascii="Arial" w:hAnsi="Arial"/>
        </w:rPr>
        <w:t>;</w:t>
      </w:r>
    </w:p>
    <w:p w14:paraId="4CA0BF6A" w14:textId="77777777" w:rsidR="00BF3420" w:rsidRPr="008C7699" w:rsidRDefault="00BF3420" w:rsidP="00BF3420">
      <w:pPr>
        <w:spacing w:after="240" w:line="480" w:lineRule="auto"/>
        <w:ind w:left="1985" w:hanging="1985"/>
        <w:jc w:val="both"/>
        <w:rPr>
          <w:rFonts w:ascii="Arial" w:hAnsi="Arial" w:cs="Arial"/>
        </w:rPr>
      </w:pPr>
      <w:r>
        <w:rPr>
          <w:rFonts w:ascii="Arial" w:hAnsi="Arial"/>
        </w:rPr>
        <w:t>NF-1.2</w:t>
      </w:r>
      <w:r>
        <w:rPr>
          <w:rFonts w:ascii="Arial" w:hAnsi="Arial"/>
        </w:rPr>
        <w:tab/>
        <w:t>des versements bimensuels les</w:t>
      </w:r>
      <w:r>
        <w:rPr>
          <w:rFonts w:ascii="Arial" w:hAnsi="Arial"/>
          <w:vertAlign w:val="superscript"/>
        </w:rPr>
        <w:t xml:space="preserve"> </w:t>
      </w:r>
      <w:r>
        <w:rPr>
          <w:rFonts w:ascii="Arial" w:hAnsi="Arial"/>
        </w:rPr>
        <w:t>{dates du mois} de chaque mois à partir du {jour, mois, année}</w:t>
      </w:r>
      <w:r w:rsidRPr="008C7699">
        <w:rPr>
          <w:rFonts w:ascii="Arial" w:hAnsi="Arial" w:cs="Arial"/>
          <w:vertAlign w:val="superscript"/>
          <w:lang w:val="en-CA"/>
        </w:rPr>
        <w:footnoteReference w:id="154"/>
      </w:r>
      <w:r>
        <w:rPr>
          <w:rFonts w:ascii="Arial" w:hAnsi="Arial"/>
        </w:rPr>
        <w:t xml:space="preserve"> du montant de ({montant(s) des versements}</w:t>
      </w:r>
      <w:r w:rsidRPr="008C7699">
        <w:rPr>
          <w:rFonts w:ascii="Arial" w:hAnsi="Arial" w:cs="Arial"/>
          <w:vertAlign w:val="superscript"/>
          <w:lang w:val="en-CA"/>
        </w:rPr>
        <w:footnoteReference w:id="155"/>
      </w:r>
      <w:r>
        <w:rPr>
          <w:rFonts w:ascii="Arial" w:hAnsi="Arial"/>
        </w:rPr>
        <w:t xml:space="preserve">/du montant que calculera le directeur du Programme </w:t>
      </w:r>
      <w:r>
        <w:rPr>
          <w:rFonts w:ascii="Arial" w:hAnsi="Arial"/>
        </w:rPr>
        <w:lastRenderedPageBreak/>
        <w:t>d’exécution des ordonnances alimentaires, en fonction de la somme mensuelle et de la fréquence des versements</w:t>
      </w:r>
      <w:r w:rsidRPr="008C7699">
        <w:rPr>
          <w:rFonts w:ascii="Arial" w:hAnsi="Arial" w:cs="Arial"/>
          <w:vertAlign w:val="superscript"/>
          <w:lang w:val="en-CA"/>
        </w:rPr>
        <w:footnoteReference w:id="156"/>
      </w:r>
      <w:r>
        <w:rPr>
          <w:rFonts w:ascii="Arial" w:hAnsi="Arial"/>
        </w:rPr>
        <w:t>);</w:t>
      </w:r>
    </w:p>
    <w:p w14:paraId="4DDC2D95" w14:textId="77777777" w:rsidR="00BF3420" w:rsidRPr="008C7699" w:rsidRDefault="00BF3420" w:rsidP="00BF3420">
      <w:pPr>
        <w:spacing w:after="240" w:line="480" w:lineRule="auto"/>
        <w:ind w:left="1985" w:hanging="1985"/>
        <w:jc w:val="both"/>
        <w:rPr>
          <w:rFonts w:ascii="Arial" w:hAnsi="Arial" w:cs="Arial"/>
          <w:sz w:val="28"/>
          <w:szCs w:val="28"/>
        </w:rPr>
      </w:pPr>
      <w:r>
        <w:rPr>
          <w:rFonts w:ascii="Arial" w:hAnsi="Arial"/>
        </w:rPr>
        <w:t>NF-1.3</w:t>
      </w:r>
      <w:r>
        <w:rPr>
          <w:rFonts w:ascii="Arial" w:hAnsi="Arial"/>
        </w:rPr>
        <w:tab/>
        <w:t>des versements (hebdomadaires/à la quinzaine) à partir du {jour, mois, année} (du montant de {montant(s) des versements</w:t>
      </w:r>
      <w:r w:rsidRPr="008C7699">
        <w:rPr>
          <w:rStyle w:val="FootnoteReference"/>
          <w:rFonts w:ascii="Arial" w:hAnsi="Arial" w:cs="Arial"/>
          <w:lang w:val="en-CA"/>
        </w:rPr>
        <w:footnoteReference w:id="157"/>
      </w:r>
      <w:r>
        <w:rPr>
          <w:rFonts w:ascii="Arial" w:hAnsi="Arial"/>
        </w:rPr>
        <w:t>}/du montant que calculera le directeur du Programme d’exécution des ordonnances alimentaires, en fonction de la somme mensuelle et de la fréquence des versements</w:t>
      </w:r>
      <w:r w:rsidRPr="008C7699">
        <w:rPr>
          <w:rFonts w:ascii="Arial" w:hAnsi="Arial" w:cs="Arial"/>
          <w:vertAlign w:val="superscript"/>
          <w:lang w:val="en-CA"/>
        </w:rPr>
        <w:footnoteReference w:id="158"/>
      </w:r>
      <w:r>
        <w:rPr>
          <w:rFonts w:ascii="Arial" w:hAnsi="Arial"/>
        </w:rPr>
        <w:t>)</w:t>
      </w:r>
    </w:p>
    <w:p w14:paraId="12CD926F" w14:textId="77777777" w:rsidR="00BF3420" w:rsidRPr="008C7699" w:rsidRDefault="00BF3420" w:rsidP="00BF3420">
      <w:pPr>
        <w:spacing w:after="240" w:line="480" w:lineRule="auto"/>
        <w:ind w:left="1418"/>
        <w:jc w:val="both"/>
        <w:rPr>
          <w:rFonts w:ascii="Arial" w:hAnsi="Arial" w:cs="Arial"/>
        </w:rPr>
      </w:pPr>
      <w:r>
        <w:rPr>
          <w:rFonts w:ascii="Arial" w:hAnsi="Arial"/>
        </w:rPr>
        <w:t>(et (jusqu’à ce que le tribunal rende une nouvelle ordonnance/{jusqu’au (date ou événement)</w:t>
      </w:r>
      <w:r w:rsidRPr="008C7699">
        <w:rPr>
          <w:rStyle w:val="FootnoteReference"/>
          <w:rFonts w:ascii="Arial" w:hAnsi="Arial" w:cs="Arial"/>
          <w:lang w:val="en-CA"/>
        </w:rPr>
        <w:footnoteReference w:id="159"/>
      </w:r>
      <w:r>
        <w:rPr>
          <w:rFonts w:ascii="Arial" w:hAnsi="Arial"/>
        </w:rPr>
        <w:t>})/blanc);</w:t>
      </w:r>
    </w:p>
    <w:p w14:paraId="737775FA"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t>NF-2</w:t>
      </w:r>
      <w:r>
        <w:rPr>
          <w:rFonts w:ascii="Arial" w:hAnsi="Arial"/>
        </w:rPr>
        <w:tab/>
        <w:t>Le tribunal ordonne à [nom de la partie] de ne pas payer à [nom de la partie] de pension alimentaire pour enfants à l’égard de {nom(s) et date(s) de naissance (de l’/des) enfant(s) visé(s)};</w:t>
      </w:r>
    </w:p>
    <w:p w14:paraId="48F5E6DD"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t>NF-3</w:t>
      </w:r>
      <w:r>
        <w:rPr>
          <w:rFonts w:ascii="Arial" w:hAnsi="Arial"/>
        </w:rPr>
        <w:tab/>
        <w:t>Le tribunal ordonne à [nom de la partie] et à [nom de la partie] de ne pas payer de pension alimentaire pour enfants à l’autre partie à l’égard de {nom(s) et date(s) de naissance (de l’/des) enfant(s) visé(s)};</w:t>
      </w:r>
    </w:p>
    <w:p w14:paraId="1CA68D9F" w14:textId="77777777" w:rsidR="00BF3420" w:rsidRPr="008C7699" w:rsidRDefault="00BF3420" w:rsidP="00BF3420">
      <w:pPr>
        <w:pStyle w:val="Heading4"/>
        <w:spacing w:before="120" w:after="120" w:line="480" w:lineRule="auto"/>
        <w:rPr>
          <w:rFonts w:ascii="Arial" w:hAnsi="Arial" w:cs="Arial"/>
        </w:rPr>
      </w:pPr>
      <w:bookmarkStart w:id="207" w:name="_Toc54173389"/>
      <w:bookmarkStart w:id="208" w:name="_Toc499728131"/>
      <w:r>
        <w:rPr>
          <w:rFonts w:ascii="Arial" w:hAnsi="Arial"/>
        </w:rPr>
        <w:lastRenderedPageBreak/>
        <w:t>Partage du temps parental</w:t>
      </w:r>
      <w:r w:rsidRPr="008C7699">
        <w:rPr>
          <w:rStyle w:val="FootnoteReference"/>
          <w:rFonts w:ascii="Arial" w:hAnsi="Arial" w:cs="Arial"/>
          <w:lang w:val="en-CA"/>
        </w:rPr>
        <w:footnoteReference w:id="160"/>
      </w:r>
      <w:bookmarkEnd w:id="207"/>
    </w:p>
    <w:p w14:paraId="3C93BE5D" w14:textId="0CEF47B4" w:rsidR="00BF3420" w:rsidRPr="008C7699" w:rsidRDefault="00BF3420" w:rsidP="00BF3420">
      <w:pPr>
        <w:spacing w:after="240" w:line="480" w:lineRule="auto"/>
        <w:ind w:left="1418" w:hanging="1418"/>
        <w:jc w:val="both"/>
        <w:rPr>
          <w:rFonts w:ascii="Arial" w:hAnsi="Arial" w:cs="Arial"/>
        </w:rPr>
      </w:pPr>
      <w:r>
        <w:rPr>
          <w:rFonts w:ascii="Arial" w:hAnsi="Arial"/>
        </w:rPr>
        <w:t>NG-1</w:t>
      </w:r>
      <w:r>
        <w:rPr>
          <w:rFonts w:ascii="Arial" w:hAnsi="Arial"/>
        </w:rPr>
        <w:tab/>
        <w:t xml:space="preserve">[Nom de la partie] ayant (la majorité/l’exclusivité/blanc) du temps parental à l’égard de {nom(s) et date(s) de naissance (de l’/des) enfant(s) visé(s)} et [nom de la partie] ayant (la majorité/l’exclusivité/blanc) du temps parental à l’égard de {nom(s) et date(s) de naissance (de l’/des) enfant(s) visé(s)}, le tribunal ordonne à [nom de la partie] de payer une pension alimentaire à [nom de la partie] du montant de {montant calculé} par mois, qui correspond à la différence entre le montant de {montant prévu dans la table applicable} que [nom de la partie] paierait autrement à [nom de la partie], conformément à la table des </w:t>
      </w:r>
      <w:r>
        <w:rPr>
          <w:rFonts w:ascii="Arial" w:hAnsi="Arial"/>
          <w:i/>
        </w:rPr>
        <w:t>Lignes directrices sur les pensions alimentaires pour enfants</w:t>
      </w:r>
      <w:r>
        <w:rPr>
          <w:rFonts w:ascii="Arial" w:hAnsi="Arial"/>
        </w:rPr>
        <w:t xml:space="preserve"> applicable (en/au/aux) {province ou territoire}, et le montant de {montant prévu dans la table applicable} que [nom de la partie] paierait autrement à [nom de la partie}, conformément à la table des </w:t>
      </w:r>
      <w:r>
        <w:rPr>
          <w:rFonts w:ascii="Arial" w:hAnsi="Arial"/>
          <w:i/>
        </w:rPr>
        <w:t>Lignes directrices sur les pensions alimentaires pour enfants</w:t>
      </w:r>
      <w:r>
        <w:rPr>
          <w:rFonts w:ascii="Arial" w:hAnsi="Arial"/>
        </w:rPr>
        <w:t xml:space="preserve"> applicable (en/au/aux) {province ou territoire}, payable comme suit: {inscrire et numéroter (la/les) sous-disposition(s) NG-1 appropriée(s)}</w:t>
      </w:r>
      <w:bookmarkEnd w:id="208"/>
    </w:p>
    <w:p w14:paraId="0AFAD912" w14:textId="77777777" w:rsidR="00BF3420" w:rsidRPr="008C7699" w:rsidRDefault="00BF3420" w:rsidP="00BF3420">
      <w:pPr>
        <w:spacing w:after="240" w:line="480" w:lineRule="auto"/>
        <w:ind w:left="1985" w:hanging="1985"/>
        <w:jc w:val="both"/>
        <w:rPr>
          <w:rFonts w:ascii="Arial" w:hAnsi="Arial" w:cs="Arial"/>
        </w:rPr>
      </w:pPr>
      <w:r>
        <w:rPr>
          <w:rFonts w:ascii="Arial" w:hAnsi="Arial"/>
        </w:rPr>
        <w:t>NG-1.1</w:t>
      </w:r>
      <w:r>
        <w:rPr>
          <w:rFonts w:ascii="Arial" w:hAnsi="Arial"/>
        </w:rPr>
        <w:tab/>
        <w:t>le {jour du mois} de chaque mois, à partir du {jour, mois, année}</w:t>
      </w:r>
      <w:r w:rsidRPr="008C7699">
        <w:rPr>
          <w:rStyle w:val="FootnoteReference"/>
          <w:rFonts w:ascii="Arial" w:hAnsi="Arial" w:cs="Arial"/>
          <w:lang w:val="en-CA"/>
        </w:rPr>
        <w:footnoteReference w:id="161"/>
      </w:r>
      <w:r>
        <w:rPr>
          <w:rFonts w:ascii="Arial" w:hAnsi="Arial"/>
        </w:rPr>
        <w:t>;</w:t>
      </w:r>
    </w:p>
    <w:p w14:paraId="54662E80" w14:textId="77777777" w:rsidR="00BF3420" w:rsidRPr="008C7699" w:rsidRDefault="00BF3420" w:rsidP="00BF3420">
      <w:pPr>
        <w:spacing w:after="240" w:line="480" w:lineRule="auto"/>
        <w:ind w:left="1985" w:hanging="1985"/>
        <w:jc w:val="both"/>
        <w:rPr>
          <w:rFonts w:ascii="Arial" w:hAnsi="Arial" w:cs="Arial"/>
        </w:rPr>
      </w:pPr>
      <w:r>
        <w:rPr>
          <w:rFonts w:ascii="Arial" w:hAnsi="Arial"/>
        </w:rPr>
        <w:t>NG-1.2</w:t>
      </w:r>
      <w:r>
        <w:rPr>
          <w:rFonts w:ascii="Arial" w:hAnsi="Arial"/>
        </w:rPr>
        <w:tab/>
        <w:t>des versements bimensuels les {dates du mois} de chaque mois à partir du {jour, mois, année}</w:t>
      </w:r>
      <w:r w:rsidRPr="008C7699">
        <w:rPr>
          <w:rFonts w:ascii="Arial" w:hAnsi="Arial" w:cs="Arial"/>
          <w:vertAlign w:val="superscript"/>
          <w:lang w:val="en-CA"/>
        </w:rPr>
        <w:footnoteReference w:id="162"/>
      </w:r>
      <w:r>
        <w:rPr>
          <w:rFonts w:ascii="Arial" w:hAnsi="Arial"/>
        </w:rPr>
        <w:t xml:space="preserve"> du montant de ({montant(s) des </w:t>
      </w:r>
      <w:r>
        <w:rPr>
          <w:rFonts w:ascii="Arial" w:hAnsi="Arial"/>
        </w:rPr>
        <w:lastRenderedPageBreak/>
        <w:t>versements</w:t>
      </w:r>
      <w:r w:rsidRPr="008C7699">
        <w:rPr>
          <w:rFonts w:ascii="Arial" w:hAnsi="Arial" w:cs="Arial"/>
          <w:vertAlign w:val="superscript"/>
          <w:lang w:val="en-CA"/>
        </w:rPr>
        <w:footnoteReference w:id="163"/>
      </w:r>
      <w:r>
        <w:rPr>
          <w:rFonts w:ascii="Arial" w:hAnsi="Arial"/>
        </w:rPr>
        <w:t>}/du montant que calculera le directeur du Programme d’exécution des ordonnances alimentaires, en fonction de la somme mensuelle et de la fréquence des versements</w:t>
      </w:r>
      <w:r w:rsidRPr="008C7699">
        <w:rPr>
          <w:rFonts w:ascii="Arial" w:hAnsi="Arial" w:cs="Arial"/>
          <w:vertAlign w:val="superscript"/>
          <w:lang w:val="en-CA"/>
        </w:rPr>
        <w:footnoteReference w:id="164"/>
      </w:r>
      <w:r>
        <w:rPr>
          <w:rFonts w:ascii="Arial" w:hAnsi="Arial"/>
        </w:rPr>
        <w:t>);</w:t>
      </w:r>
    </w:p>
    <w:p w14:paraId="6F12CFB8" w14:textId="77777777" w:rsidR="00BF3420" w:rsidRPr="008C7699" w:rsidRDefault="00BF3420" w:rsidP="00BF3420">
      <w:pPr>
        <w:spacing w:after="240" w:line="480" w:lineRule="auto"/>
        <w:ind w:left="1985" w:hanging="1985"/>
        <w:jc w:val="both"/>
        <w:rPr>
          <w:rFonts w:ascii="Arial" w:hAnsi="Arial" w:cs="Arial"/>
          <w:sz w:val="28"/>
          <w:szCs w:val="28"/>
        </w:rPr>
      </w:pPr>
      <w:r>
        <w:rPr>
          <w:rFonts w:ascii="Arial" w:hAnsi="Arial"/>
        </w:rPr>
        <w:t>NG-1.3</w:t>
      </w:r>
      <w:r>
        <w:rPr>
          <w:rFonts w:ascii="Arial" w:hAnsi="Arial"/>
        </w:rPr>
        <w:tab/>
        <w:t>des versements (hebdomadaires/à la quinzaine) à partir du {jour, mois, année} (du montant de {montant(s) des versements</w:t>
      </w:r>
      <w:r w:rsidRPr="008C7699">
        <w:rPr>
          <w:rStyle w:val="FootnoteReference"/>
          <w:rFonts w:ascii="Arial" w:hAnsi="Arial" w:cs="Arial"/>
          <w:lang w:val="en-CA"/>
        </w:rPr>
        <w:footnoteReference w:id="165"/>
      </w:r>
      <w:r>
        <w:rPr>
          <w:rFonts w:ascii="Arial" w:hAnsi="Arial"/>
        </w:rPr>
        <w:t>}/du montant que calculera le directeur du Programme d’exécution des ordonnances alimentaires, en fonction de la somme mensuelle et de la fréquence des versements</w:t>
      </w:r>
      <w:r w:rsidRPr="008C7699">
        <w:rPr>
          <w:rFonts w:ascii="Arial" w:hAnsi="Arial" w:cs="Arial"/>
          <w:vertAlign w:val="superscript"/>
          <w:lang w:val="en-CA"/>
        </w:rPr>
        <w:footnoteReference w:id="166"/>
      </w:r>
      <w:r>
        <w:rPr>
          <w:rFonts w:ascii="Arial" w:hAnsi="Arial"/>
        </w:rPr>
        <w:t>)</w:t>
      </w:r>
    </w:p>
    <w:p w14:paraId="3FB7C346" w14:textId="77777777" w:rsidR="00BF3420" w:rsidRPr="008C7699" w:rsidRDefault="00BF3420" w:rsidP="00BF3420">
      <w:pPr>
        <w:spacing w:after="240" w:line="480" w:lineRule="auto"/>
        <w:ind w:left="1418"/>
        <w:jc w:val="both"/>
        <w:rPr>
          <w:rFonts w:ascii="Arial" w:hAnsi="Arial" w:cs="Arial"/>
        </w:rPr>
      </w:pPr>
      <w:r>
        <w:rPr>
          <w:rFonts w:ascii="Arial" w:hAnsi="Arial"/>
        </w:rPr>
        <w:t>(et (jusqu’à ce que le tribunal rende une nouvelle ordonnance/{jusqu’au (date ou événement)})/blanc);</w:t>
      </w:r>
    </w:p>
    <w:p w14:paraId="07CB30F8" w14:textId="77777777" w:rsidR="00BF3420" w:rsidRPr="008C7699" w:rsidRDefault="00BF3420" w:rsidP="00BF3420">
      <w:pPr>
        <w:pStyle w:val="Heading4"/>
        <w:spacing w:before="120" w:after="120" w:line="480" w:lineRule="auto"/>
        <w:rPr>
          <w:rFonts w:ascii="Arial" w:hAnsi="Arial" w:cs="Arial"/>
        </w:rPr>
      </w:pPr>
      <w:bookmarkStart w:id="209" w:name="_Toc54173390"/>
      <w:r>
        <w:rPr>
          <w:rFonts w:ascii="Arial" w:hAnsi="Arial"/>
        </w:rPr>
        <w:t>Temps parental partagé</w:t>
      </w:r>
      <w:r w:rsidRPr="008C7699">
        <w:rPr>
          <w:rStyle w:val="FootnoteReference"/>
          <w:rFonts w:ascii="Arial" w:hAnsi="Arial" w:cs="Arial"/>
          <w:lang w:val="en-CA"/>
        </w:rPr>
        <w:footnoteReference w:id="167"/>
      </w:r>
      <w:bookmarkEnd w:id="209"/>
    </w:p>
    <w:p w14:paraId="19225A16" w14:textId="3FEFDC49" w:rsidR="00BF3420" w:rsidRPr="008C7699" w:rsidRDefault="00BF3420" w:rsidP="00BF3420">
      <w:pPr>
        <w:spacing w:after="240" w:line="480" w:lineRule="auto"/>
        <w:ind w:left="1418" w:hanging="1418"/>
        <w:jc w:val="both"/>
        <w:rPr>
          <w:rFonts w:ascii="Arial" w:hAnsi="Arial" w:cs="Arial"/>
        </w:rPr>
      </w:pPr>
      <w:r>
        <w:rPr>
          <w:rFonts w:ascii="Arial" w:hAnsi="Arial"/>
        </w:rPr>
        <w:t>NH-1</w:t>
      </w:r>
      <w:r>
        <w:rPr>
          <w:rFonts w:ascii="Arial" w:hAnsi="Arial"/>
        </w:rPr>
        <w:tab/>
        <w:t>[</w:t>
      </w:r>
      <w:r w:rsidR="00E57F0E">
        <w:rPr>
          <w:rFonts w:ascii="Arial" w:hAnsi="Arial"/>
        </w:rPr>
        <w:t>N</w:t>
      </w:r>
      <w:r>
        <w:rPr>
          <w:rFonts w:ascii="Arial" w:hAnsi="Arial"/>
        </w:rPr>
        <w:t>om de la partie] et [nom de la partie] ayant du temps parental partagé à l’égard de {nom(s) et date(s) de naissance (de l’/des) enfant(s) visé(s)}, {inscrire et numéroter la sous-disposition NH-1 appropriée}</w:t>
      </w:r>
    </w:p>
    <w:p w14:paraId="55E6B61D" w14:textId="4A914299" w:rsidR="00BF3420" w:rsidRPr="008C7699" w:rsidRDefault="00BF3420" w:rsidP="00BF3420">
      <w:pPr>
        <w:spacing w:after="240" w:line="480" w:lineRule="auto"/>
        <w:ind w:left="1985" w:hanging="1985"/>
        <w:jc w:val="both"/>
        <w:rPr>
          <w:rFonts w:ascii="Arial" w:hAnsi="Arial" w:cs="Arial"/>
        </w:rPr>
      </w:pPr>
      <w:r>
        <w:rPr>
          <w:rFonts w:ascii="Arial" w:hAnsi="Arial"/>
        </w:rPr>
        <w:t>NH-1.1</w:t>
      </w:r>
      <w:r>
        <w:rPr>
          <w:rFonts w:ascii="Arial" w:hAnsi="Arial"/>
        </w:rPr>
        <w:tab/>
        <w:t xml:space="preserve">le tribunal ordonne à [nom de la partie] de verser à [nom de la partie], conformément à la table des </w:t>
      </w:r>
      <w:r>
        <w:rPr>
          <w:rFonts w:ascii="Arial" w:hAnsi="Arial"/>
          <w:i/>
        </w:rPr>
        <w:t xml:space="preserve">Lignes directrices sur les pensions </w:t>
      </w:r>
      <w:r>
        <w:rPr>
          <w:rFonts w:ascii="Arial" w:hAnsi="Arial"/>
          <w:i/>
        </w:rPr>
        <w:lastRenderedPageBreak/>
        <w:t>alimentaires pour enfants</w:t>
      </w:r>
      <w:r>
        <w:rPr>
          <w:rFonts w:ascii="Arial" w:hAnsi="Arial"/>
        </w:rPr>
        <w:t xml:space="preserve"> applicable (en/au/aux) {province ou territoire}, une pension alimentaire pour enfants à l’égard de {nom(s) et date(s) de naissance (de l’/des) enfant(s) visé(s)} d’un montant de {montant calculé} par mois, payable comme suit: {inscrire et numéroter la sous-disposition</w:t>
      </w:r>
      <w:r w:rsidR="00416D81">
        <w:rPr>
          <w:rFonts w:ascii="Arial" w:hAnsi="Arial"/>
        </w:rPr>
        <w:t xml:space="preserve"> </w:t>
      </w:r>
      <w:r>
        <w:rPr>
          <w:rFonts w:ascii="Arial" w:hAnsi="Arial"/>
        </w:rPr>
        <w:t>NH-1.2</w:t>
      </w:r>
      <w:r w:rsidR="00E75242">
        <w:rPr>
          <w:rFonts w:ascii="Arial" w:hAnsi="Arial"/>
        </w:rPr>
        <w:t xml:space="preserve"> </w:t>
      </w:r>
      <w:r>
        <w:rPr>
          <w:rFonts w:ascii="Arial" w:hAnsi="Arial"/>
        </w:rPr>
        <w:t>appropriée}</w:t>
      </w:r>
    </w:p>
    <w:p w14:paraId="0EE55240" w14:textId="0AC7F4B0" w:rsidR="00BF3420" w:rsidRPr="008C7699" w:rsidRDefault="00BF3420" w:rsidP="00BF3420">
      <w:pPr>
        <w:spacing w:after="240" w:line="480" w:lineRule="auto"/>
        <w:ind w:left="1985" w:hanging="1985"/>
        <w:jc w:val="both"/>
        <w:rPr>
          <w:rFonts w:ascii="Arial" w:hAnsi="Arial" w:cs="Arial"/>
        </w:rPr>
      </w:pPr>
      <w:r>
        <w:rPr>
          <w:rFonts w:ascii="Arial" w:hAnsi="Arial"/>
        </w:rPr>
        <w:t>NH-1.2</w:t>
      </w:r>
      <w:r>
        <w:rPr>
          <w:rFonts w:ascii="Arial" w:hAnsi="Arial"/>
        </w:rPr>
        <w:tab/>
        <w:t>le tribunal ordonne à [nom de la partie] de verser à [nom de la partie] une pension alimentaire pour enfants du montant de {montant fixé sans avoir recours aux tables}, payable comme suit: {inscrire et numéroter la sous-disposition</w:t>
      </w:r>
      <w:r w:rsidR="00E75242">
        <w:rPr>
          <w:rFonts w:ascii="Arial" w:hAnsi="Arial"/>
        </w:rPr>
        <w:t xml:space="preserve"> </w:t>
      </w:r>
      <w:r>
        <w:rPr>
          <w:rFonts w:ascii="Arial" w:hAnsi="Arial"/>
        </w:rPr>
        <w:t>NH-1.2</w:t>
      </w:r>
      <w:r w:rsidR="00E75242">
        <w:rPr>
          <w:rFonts w:ascii="Arial" w:hAnsi="Arial"/>
        </w:rPr>
        <w:t xml:space="preserve"> </w:t>
      </w:r>
      <w:r>
        <w:rPr>
          <w:rFonts w:ascii="Arial" w:hAnsi="Arial"/>
        </w:rPr>
        <w:t>appropriée}</w:t>
      </w:r>
    </w:p>
    <w:p w14:paraId="0E912151" w14:textId="77777777" w:rsidR="00BF3420" w:rsidRPr="008C7699" w:rsidRDefault="00BF3420" w:rsidP="00BF3420">
      <w:pPr>
        <w:spacing w:after="240" w:line="480" w:lineRule="auto"/>
        <w:ind w:left="2268" w:hanging="2268"/>
        <w:jc w:val="both"/>
        <w:rPr>
          <w:rFonts w:ascii="Arial" w:hAnsi="Arial" w:cs="Arial"/>
        </w:rPr>
      </w:pPr>
      <w:r>
        <w:rPr>
          <w:rFonts w:ascii="Arial" w:hAnsi="Arial"/>
        </w:rPr>
        <w:t>NH-1.2.1</w:t>
      </w:r>
      <w:r>
        <w:rPr>
          <w:rFonts w:ascii="Arial" w:hAnsi="Arial"/>
        </w:rPr>
        <w:tab/>
        <w:t>le {jour du mois} de chaque mois, à partir du {jour, mois, année}</w:t>
      </w:r>
      <w:r w:rsidRPr="008C7699">
        <w:rPr>
          <w:rStyle w:val="FootnoteReference"/>
          <w:rFonts w:ascii="Arial" w:hAnsi="Arial" w:cs="Arial"/>
          <w:lang w:val="en-CA"/>
        </w:rPr>
        <w:footnoteReference w:id="168"/>
      </w:r>
      <w:r>
        <w:rPr>
          <w:rFonts w:ascii="Arial" w:hAnsi="Arial"/>
        </w:rPr>
        <w:t>;</w:t>
      </w:r>
    </w:p>
    <w:p w14:paraId="70B7DF83" w14:textId="77777777" w:rsidR="00BF3420" w:rsidRDefault="00BF3420" w:rsidP="00BF3420">
      <w:pPr>
        <w:spacing w:after="240" w:line="480" w:lineRule="auto"/>
        <w:ind w:left="2268" w:hanging="2268"/>
        <w:jc w:val="both"/>
        <w:rPr>
          <w:rFonts w:ascii="Arial" w:hAnsi="Arial" w:cs="Arial"/>
        </w:rPr>
      </w:pPr>
      <w:r>
        <w:rPr>
          <w:rFonts w:ascii="Arial" w:hAnsi="Arial"/>
        </w:rPr>
        <w:t>NH-1.2.2</w:t>
      </w:r>
      <w:r>
        <w:rPr>
          <w:rFonts w:ascii="Arial" w:hAnsi="Arial"/>
        </w:rPr>
        <w:tab/>
        <w:t>des versements bimensuels les</w:t>
      </w:r>
      <w:r>
        <w:rPr>
          <w:rFonts w:ascii="Arial" w:hAnsi="Arial"/>
          <w:vertAlign w:val="superscript"/>
        </w:rPr>
        <w:t xml:space="preserve"> </w:t>
      </w:r>
      <w:r>
        <w:rPr>
          <w:rFonts w:ascii="Arial" w:hAnsi="Arial"/>
        </w:rPr>
        <w:t>{dates du mois} de chaque mois à partir du {jour, mois, année}</w:t>
      </w:r>
      <w:r w:rsidRPr="008C7699">
        <w:rPr>
          <w:rFonts w:ascii="Arial" w:hAnsi="Arial" w:cs="Arial"/>
          <w:vertAlign w:val="superscript"/>
          <w:lang w:val="en-CA"/>
        </w:rPr>
        <w:footnoteReference w:id="169"/>
      </w:r>
      <w:r>
        <w:rPr>
          <w:rFonts w:ascii="Arial" w:hAnsi="Arial"/>
        </w:rPr>
        <w:t xml:space="preserve"> du montant (de {montant(s) des versements</w:t>
      </w:r>
      <w:r w:rsidRPr="008C7699">
        <w:rPr>
          <w:rFonts w:ascii="Arial" w:hAnsi="Arial" w:cs="Arial"/>
          <w:vertAlign w:val="superscript"/>
          <w:lang w:val="en-CA"/>
        </w:rPr>
        <w:footnoteReference w:id="170"/>
      </w:r>
      <w:r>
        <w:rPr>
          <w:rFonts w:ascii="Arial" w:hAnsi="Arial"/>
        </w:rPr>
        <w:t>}/du montant que calculera le directeur du Programme d’exécution des ordonnances alimentaires, en fonction de la somme mensuelle et de la fréquence des versements</w:t>
      </w:r>
      <w:r w:rsidRPr="008C7699">
        <w:rPr>
          <w:rFonts w:ascii="Arial" w:hAnsi="Arial" w:cs="Arial"/>
          <w:vertAlign w:val="superscript"/>
          <w:lang w:val="en-CA"/>
        </w:rPr>
        <w:footnoteReference w:id="171"/>
      </w:r>
      <w:r>
        <w:rPr>
          <w:rFonts w:ascii="Arial" w:hAnsi="Arial"/>
        </w:rPr>
        <w:t>);</w:t>
      </w:r>
    </w:p>
    <w:p w14:paraId="5906A28B" w14:textId="77777777" w:rsidR="00BF3420" w:rsidRDefault="00BF3420" w:rsidP="00BF3420">
      <w:pPr>
        <w:spacing w:after="240" w:line="480" w:lineRule="auto"/>
        <w:ind w:left="2268" w:hanging="2268"/>
        <w:jc w:val="both"/>
        <w:rPr>
          <w:rFonts w:ascii="Arial" w:hAnsi="Arial" w:cs="Arial"/>
          <w:sz w:val="28"/>
          <w:szCs w:val="28"/>
        </w:rPr>
      </w:pPr>
      <w:r>
        <w:rPr>
          <w:rFonts w:ascii="Arial" w:hAnsi="Arial"/>
        </w:rPr>
        <w:t>NH-1.2.3</w:t>
      </w:r>
      <w:r>
        <w:rPr>
          <w:rFonts w:ascii="Arial" w:hAnsi="Arial"/>
        </w:rPr>
        <w:tab/>
        <w:t>des versements (hebdomadaires/à la quinzaine) à partir du {jour, mois, année} (du montant de {montant(s) des versements</w:t>
      </w:r>
      <w:r w:rsidRPr="008C7699">
        <w:rPr>
          <w:rStyle w:val="FootnoteReference"/>
          <w:rFonts w:ascii="Arial" w:hAnsi="Arial" w:cs="Arial"/>
          <w:lang w:val="en-CA"/>
        </w:rPr>
        <w:footnoteReference w:id="172"/>
      </w:r>
      <w:r>
        <w:rPr>
          <w:rFonts w:ascii="Arial" w:hAnsi="Arial"/>
        </w:rPr>
        <w:t xml:space="preserve">}/du montant que calculera le directeur du Programme d’exécution des </w:t>
      </w:r>
      <w:r>
        <w:rPr>
          <w:rFonts w:ascii="Arial" w:hAnsi="Arial"/>
        </w:rPr>
        <w:lastRenderedPageBreak/>
        <w:t>ordonnances alimentaires, en fonction de la somme mensuelle et de la fréquence des versements</w:t>
      </w:r>
      <w:r w:rsidRPr="008C7699">
        <w:rPr>
          <w:rFonts w:ascii="Arial" w:hAnsi="Arial" w:cs="Arial"/>
          <w:vertAlign w:val="superscript"/>
          <w:lang w:val="en-CA"/>
        </w:rPr>
        <w:footnoteReference w:id="173"/>
      </w:r>
      <w:r>
        <w:rPr>
          <w:rFonts w:ascii="Arial" w:hAnsi="Arial"/>
        </w:rPr>
        <w:t>);</w:t>
      </w:r>
    </w:p>
    <w:p w14:paraId="6E96955F" w14:textId="77777777" w:rsidR="00BF3420" w:rsidRPr="008C7699" w:rsidRDefault="00BF3420" w:rsidP="00BF3420">
      <w:pPr>
        <w:spacing w:after="240" w:line="480" w:lineRule="auto"/>
        <w:ind w:left="1418"/>
        <w:jc w:val="both"/>
        <w:rPr>
          <w:rFonts w:ascii="Arial" w:hAnsi="Arial" w:cs="Arial"/>
        </w:rPr>
      </w:pPr>
      <w:r>
        <w:rPr>
          <w:rFonts w:ascii="Arial" w:hAnsi="Arial"/>
        </w:rPr>
        <w:t>(et (jusqu’à ce que le tribunal rende une nouvelle ordonnance/{jusqu’au (date ou événement)})/blanc);</w:t>
      </w:r>
    </w:p>
    <w:p w14:paraId="21ED466A" w14:textId="77777777" w:rsidR="00BF3420" w:rsidRPr="008C7699" w:rsidRDefault="00BF3420" w:rsidP="00BF3420">
      <w:pPr>
        <w:pStyle w:val="Heading4"/>
        <w:spacing w:before="120" w:after="120" w:line="480" w:lineRule="auto"/>
        <w:rPr>
          <w:rFonts w:ascii="Arial" w:hAnsi="Arial" w:cs="Arial"/>
        </w:rPr>
      </w:pPr>
      <w:bookmarkStart w:id="210" w:name="_Toc499728133"/>
      <w:bookmarkStart w:id="211" w:name="_Toc54173391"/>
      <w:r>
        <w:rPr>
          <w:rFonts w:ascii="Arial" w:hAnsi="Arial"/>
        </w:rPr>
        <w:t>Assurance-maladie</w:t>
      </w:r>
      <w:bookmarkEnd w:id="210"/>
      <w:bookmarkEnd w:id="211"/>
    </w:p>
    <w:p w14:paraId="26B30F60" w14:textId="77777777" w:rsidR="00BF3420" w:rsidRPr="008C7699" w:rsidRDefault="00BF3420" w:rsidP="00BF3420">
      <w:pPr>
        <w:spacing w:after="240" w:line="480" w:lineRule="auto"/>
        <w:ind w:left="1418" w:hanging="1418"/>
        <w:jc w:val="both"/>
        <w:rPr>
          <w:rFonts w:ascii="Arial" w:hAnsi="Arial" w:cs="Arial"/>
        </w:rPr>
      </w:pPr>
      <w:r>
        <w:rPr>
          <w:rFonts w:ascii="Arial" w:hAnsi="Arial"/>
        </w:rPr>
        <w:t>NI-1</w:t>
      </w:r>
      <w:r>
        <w:rPr>
          <w:rFonts w:ascii="Arial" w:hAnsi="Arial"/>
        </w:rPr>
        <w:tab/>
        <w:t>Si de tels avantages sont ou deviennent accessibles, le tribunal ordonne à [nom de la partie] de souscrire et de continuer de souscrire au(x) régime(s) d’assurance {(médicale/dentaire/médicale et dentaire)} offert(s) par l’intermédiaire de son employeur ou autrement, et de prendre toutes les mesures nécessaires pour que {nom(s) (de la/des) personne(s) visée(s)} en bénéficie(nt) pleinement, y compris notamment (lui/leur) fournir les formulaires nécessaires, (l’/les) aider à présenter les réclamations et s’assurer que la partie qui a déboursé la somme réclamée soit dûment remboursée;</w:t>
      </w:r>
    </w:p>
    <w:p w14:paraId="3E619890" w14:textId="77777777" w:rsidR="00BF3420" w:rsidRPr="008C7699" w:rsidRDefault="00BF3420" w:rsidP="00BF3420">
      <w:pPr>
        <w:spacing w:after="240" w:line="480" w:lineRule="auto"/>
        <w:ind w:left="1418" w:hanging="1418"/>
        <w:jc w:val="both"/>
        <w:rPr>
          <w:rFonts w:ascii="Arial" w:hAnsi="Arial" w:cs="Arial"/>
        </w:rPr>
      </w:pPr>
      <w:r>
        <w:rPr>
          <w:rFonts w:ascii="Arial" w:hAnsi="Arial"/>
        </w:rPr>
        <w:t>NI-2</w:t>
      </w:r>
      <w:r>
        <w:rPr>
          <w:rFonts w:ascii="Arial" w:hAnsi="Arial"/>
        </w:rPr>
        <w:tab/>
        <w:t xml:space="preserve">Le tribunal ordonne à [nom de la partie] de souscrire (dans un délai de {nombre de jours} jours/blanc) à un régime d’assurance {(médicale/dentaire/médicale et dentaire)} et d’informer [nom de la partie] des dispositions du régime, de payer et de continuer à payer les primes et de prendre toutes les mesures nécessaires pour que {nom(s) (de la/des) personne(s) visée(s)} en bénéficie(nt) pleinement, y compris notamment (lui/leur) fournir les formulaires nécessaires, (l’/les) aider à présenter les </w:t>
      </w:r>
      <w:r>
        <w:rPr>
          <w:rFonts w:ascii="Arial" w:hAnsi="Arial"/>
        </w:rPr>
        <w:lastRenderedPageBreak/>
        <w:t>réclamations et s’assurer que la partie qui a déboursé la somme réclamée soit dûment remboursée;</w:t>
      </w:r>
    </w:p>
    <w:p w14:paraId="4126991D" w14:textId="77777777" w:rsidR="00BF3420" w:rsidRPr="008C7699" w:rsidRDefault="00BF3420" w:rsidP="00BF3420">
      <w:pPr>
        <w:spacing w:after="240" w:line="480" w:lineRule="auto"/>
        <w:ind w:left="1418" w:hanging="1418"/>
        <w:jc w:val="both"/>
        <w:rPr>
          <w:rFonts w:ascii="Arial" w:hAnsi="Arial" w:cs="Arial"/>
        </w:rPr>
      </w:pPr>
      <w:r>
        <w:rPr>
          <w:rFonts w:ascii="Arial" w:hAnsi="Arial"/>
        </w:rPr>
        <w:t>NI-3</w:t>
      </w:r>
      <w:r>
        <w:rPr>
          <w:rFonts w:ascii="Arial" w:hAnsi="Arial"/>
        </w:rPr>
        <w:tab/>
        <w:t>Le tribunal ordonne à [nom de la partie] de souscrire (dans un délai de {nombre de jours} jours/blanc) à un régime d’assurance {(médicale/dentaire/médicale et dentaire)}, de payer et de continuer à payer les primes de son régime d’assurance {(médicale/dentaire/médicale et dentaire)} portant le numéro {numéro du régime} souscrit auprès de {nom de la compagnie d’assurance} et de prendre toutes les mesures nécessaires pour que {nom(s) (de la/des) personne(s) visée(s)} en bénéficie(nt) pleinement, y compris notamment (lui/leur) fournir les formulaires nécessaires, (l’/les) aider à présenter les réclamations et s’assurer que la partie qui a déboursé la somme réclamée soit dûment remboursée;</w:t>
      </w:r>
    </w:p>
    <w:p w14:paraId="00CCCE59" w14:textId="77777777" w:rsidR="00BF3420" w:rsidRPr="008C7699" w:rsidRDefault="00BF3420" w:rsidP="00BF3420">
      <w:pPr>
        <w:pStyle w:val="Heading4"/>
        <w:spacing w:before="120" w:after="120" w:line="480" w:lineRule="auto"/>
        <w:rPr>
          <w:rFonts w:ascii="Arial" w:hAnsi="Arial" w:cs="Arial"/>
        </w:rPr>
      </w:pPr>
      <w:bookmarkStart w:id="212" w:name="_Toc499728134"/>
      <w:bookmarkStart w:id="213" w:name="_Toc54173392"/>
      <w:r>
        <w:rPr>
          <w:rFonts w:ascii="Arial" w:hAnsi="Arial"/>
        </w:rPr>
        <w:t>Assurance-vie</w:t>
      </w:r>
      <w:bookmarkEnd w:id="212"/>
      <w:bookmarkEnd w:id="213"/>
    </w:p>
    <w:p w14:paraId="4C14D385" w14:textId="77777777" w:rsidR="00BF3420" w:rsidRPr="008C7699" w:rsidRDefault="00BF3420" w:rsidP="00BF3420">
      <w:pPr>
        <w:spacing w:after="240" w:line="480" w:lineRule="auto"/>
        <w:ind w:left="1418" w:hanging="1418"/>
        <w:jc w:val="both"/>
        <w:rPr>
          <w:rFonts w:ascii="Arial" w:hAnsi="Arial" w:cs="Arial"/>
        </w:rPr>
      </w:pPr>
      <w:r>
        <w:rPr>
          <w:rFonts w:ascii="Arial" w:hAnsi="Arial"/>
        </w:rPr>
        <w:t>NJ-1</w:t>
      </w:r>
      <w:r>
        <w:rPr>
          <w:rFonts w:ascii="Arial" w:hAnsi="Arial"/>
        </w:rPr>
        <w:tab/>
        <w:t>Le tribunal ordonne à [nom de la partie] de payer les primes de son régime d’assurance-vie portant le numéro {numéro du régime} souscrit auprès de {nom de la compagnie d’assurance} et prévoyant une prestation en cas de décès du montant de {insérer le montant}, payable à {nom(s) et pourcentage(s)} (jusqu’au {date ou événement}/blanc);</w:t>
      </w:r>
    </w:p>
    <w:p w14:paraId="56036F15" w14:textId="77777777" w:rsidR="00BF3420" w:rsidRPr="008C7699" w:rsidRDefault="00BF3420" w:rsidP="00BF3420">
      <w:pPr>
        <w:spacing w:after="240" w:line="480" w:lineRule="auto"/>
        <w:ind w:left="1418" w:hanging="1418"/>
        <w:jc w:val="both"/>
        <w:rPr>
          <w:rFonts w:ascii="Arial" w:hAnsi="Arial" w:cs="Arial"/>
        </w:rPr>
      </w:pPr>
      <w:r>
        <w:rPr>
          <w:rFonts w:ascii="Arial" w:hAnsi="Arial"/>
        </w:rPr>
        <w:t>NJ-2</w:t>
      </w:r>
      <w:r>
        <w:rPr>
          <w:rFonts w:ascii="Arial" w:hAnsi="Arial"/>
        </w:rPr>
        <w:tab/>
        <w:t xml:space="preserve">Tant que ces avantages seront accessibles, le tribunal ordonne à [nom de la partie] de continuer à souscrire l’assurance-vie par l’intermédiaire de (son employeur/{autrement}), qui prévoit une prestation en cas de décès du </w:t>
      </w:r>
      <w:r>
        <w:rPr>
          <w:rFonts w:ascii="Arial" w:hAnsi="Arial"/>
        </w:rPr>
        <w:lastRenderedPageBreak/>
        <w:t>montant de {insérer le montant}, payable à {nom(s) et montant(s)/pourcentage(s)} (jusqu’au {date ou l’événement}/blanc);</w:t>
      </w:r>
    </w:p>
    <w:p w14:paraId="5CC94ECC" w14:textId="77777777" w:rsidR="00BF3420" w:rsidRDefault="00BF3420" w:rsidP="00BF3420">
      <w:pPr>
        <w:spacing w:after="240" w:line="480" w:lineRule="auto"/>
        <w:ind w:left="1418" w:hanging="1418"/>
        <w:jc w:val="both"/>
        <w:rPr>
          <w:rFonts w:ascii="Arial" w:hAnsi="Arial" w:cs="Arial"/>
        </w:rPr>
      </w:pPr>
      <w:r>
        <w:rPr>
          <w:rFonts w:ascii="Arial" w:hAnsi="Arial"/>
        </w:rPr>
        <w:t>NJ-3</w:t>
      </w:r>
      <w:r>
        <w:rPr>
          <w:rFonts w:ascii="Arial" w:hAnsi="Arial"/>
        </w:rPr>
        <w:tab/>
        <w:t>Le tribunal ordonne à [nom de la partie] de souscrire (dans un délai de {nombre de jours} jours/blanc) un régime d’assurance-vie au montant de {montant};</w:t>
      </w:r>
    </w:p>
    <w:p w14:paraId="31E0BD9B" w14:textId="77777777" w:rsidR="00BF3420" w:rsidRDefault="00BF3420" w:rsidP="00BF3420">
      <w:pPr>
        <w:spacing w:after="240" w:line="480" w:lineRule="auto"/>
        <w:ind w:left="1418" w:hanging="1418"/>
        <w:jc w:val="both"/>
        <w:rPr>
          <w:rFonts w:ascii="Arial" w:hAnsi="Arial" w:cs="Arial"/>
        </w:rPr>
      </w:pPr>
      <w:r>
        <w:rPr>
          <w:rFonts w:ascii="Arial" w:hAnsi="Arial"/>
        </w:rPr>
        <w:t>NJ-4</w:t>
      </w:r>
      <w:r>
        <w:rPr>
          <w:rFonts w:ascii="Arial" w:hAnsi="Arial"/>
        </w:rPr>
        <w:tab/>
        <w:t>Le tribunal ordonne à [nom de la partie] de payer les primes de sa police d’assurance {type d’assurance} portant le {numéro de police} souscrite auprès de {nom de la compagnie d’assurance} et de désigner (irrévocablement/blanc) {nom (du/des bénéficiaire(s)} à titre de bénéficiaire(s) de cette police (;/ {inscrire et numéroter (la/les) sous-disposition(s) NJ-4 appropriée(s)});</w:t>
      </w:r>
    </w:p>
    <w:p w14:paraId="15D6A074" w14:textId="77777777" w:rsidR="00BF3420" w:rsidRPr="008C7699" w:rsidRDefault="00BF3420" w:rsidP="00BF3420">
      <w:pPr>
        <w:spacing w:after="240" w:line="480" w:lineRule="auto"/>
        <w:ind w:left="1985" w:hanging="1985"/>
        <w:jc w:val="both"/>
        <w:rPr>
          <w:rFonts w:ascii="Arial" w:hAnsi="Arial" w:cs="Arial"/>
        </w:rPr>
      </w:pPr>
      <w:r>
        <w:rPr>
          <w:rFonts w:ascii="Arial" w:hAnsi="Arial"/>
        </w:rPr>
        <w:t>NJ-4.1</w:t>
      </w:r>
      <w:r>
        <w:rPr>
          <w:rFonts w:ascii="Arial" w:hAnsi="Arial"/>
        </w:rPr>
        <w:tab/>
        <w:t>prévoyant une prestation en cas de décès du montant de {montant}, payable à {nom(s) et pourcentage(s)/pourcentage(s)} (;/blanc);</w:t>
      </w:r>
    </w:p>
    <w:p w14:paraId="65D63E02" w14:textId="77777777" w:rsidR="00BF3420" w:rsidRPr="008C7699" w:rsidRDefault="00BF3420" w:rsidP="00BF3420">
      <w:pPr>
        <w:spacing w:after="240" w:line="480" w:lineRule="auto"/>
        <w:ind w:left="1985" w:hanging="1985"/>
        <w:jc w:val="both"/>
        <w:rPr>
          <w:rFonts w:ascii="Arial" w:hAnsi="Arial" w:cs="Arial"/>
        </w:rPr>
      </w:pPr>
      <w:r>
        <w:rPr>
          <w:rFonts w:ascii="Arial" w:hAnsi="Arial"/>
        </w:rPr>
        <w:t>NJ-4.2</w:t>
      </w:r>
      <w:r>
        <w:rPr>
          <w:rFonts w:ascii="Arial" w:hAnsi="Arial"/>
        </w:rPr>
        <w:tab/>
        <w:t>jusqu’à {date ou événement};</w:t>
      </w:r>
    </w:p>
    <w:p w14:paraId="6715B195" w14:textId="77777777" w:rsidR="00BF3420" w:rsidRPr="008C7699" w:rsidRDefault="00BF3420" w:rsidP="00BF3420">
      <w:pPr>
        <w:spacing w:after="240" w:line="480" w:lineRule="auto"/>
        <w:ind w:left="1418" w:hanging="1418"/>
        <w:jc w:val="both"/>
        <w:rPr>
          <w:rFonts w:ascii="Arial" w:hAnsi="Arial" w:cs="Arial"/>
        </w:rPr>
      </w:pPr>
      <w:r>
        <w:rPr>
          <w:rFonts w:ascii="Arial" w:hAnsi="Arial"/>
        </w:rPr>
        <w:t>NJ-5</w:t>
      </w:r>
      <w:r>
        <w:rPr>
          <w:rFonts w:ascii="Arial" w:hAnsi="Arial"/>
        </w:rPr>
        <w:tab/>
        <w:t>Le tribunal ordonne à [nom de la partie] de donner à [nom de la partie], sur demande écrite, la confirmation de l’assureur que l’assurance est en vigueur conformément aux conditions de l’ordonnance;</w:t>
      </w:r>
    </w:p>
    <w:p w14:paraId="464A9FAF" w14:textId="77777777" w:rsidR="00BF3420" w:rsidRDefault="00BF3420" w:rsidP="00BF3420">
      <w:pPr>
        <w:spacing w:after="240" w:line="480" w:lineRule="auto"/>
        <w:ind w:left="1418" w:hanging="1418"/>
        <w:jc w:val="both"/>
        <w:rPr>
          <w:rFonts w:ascii="Arial" w:hAnsi="Arial" w:cs="Arial"/>
        </w:rPr>
      </w:pPr>
      <w:r>
        <w:rPr>
          <w:rFonts w:ascii="Arial" w:hAnsi="Arial"/>
        </w:rPr>
        <w:t>NJ-6</w:t>
      </w:r>
      <w:r>
        <w:rPr>
          <w:rFonts w:ascii="Arial" w:hAnsi="Arial"/>
        </w:rPr>
        <w:tab/>
        <w:t>Le tribunal ordonne à [nom de la partie] de demander à {nom de la compagnie d’assurance} de fournir à [nom de la partie], sur demande écrite, la confirmation annuelle que la police d’assurance ordonnée au(x) paragraphe(s) {numéro(s) (du/des) paragraphe(s)} est en vigueur;</w:t>
      </w:r>
    </w:p>
    <w:p w14:paraId="37DCCE66" w14:textId="77777777" w:rsidR="00BF3420" w:rsidRPr="008C7699" w:rsidRDefault="00BF3420" w:rsidP="00BF3420">
      <w:pPr>
        <w:pStyle w:val="Heading4"/>
        <w:spacing w:before="120" w:after="120" w:line="480" w:lineRule="auto"/>
        <w:rPr>
          <w:rFonts w:ascii="Arial" w:hAnsi="Arial" w:cs="Arial"/>
        </w:rPr>
      </w:pPr>
      <w:bookmarkStart w:id="214" w:name="_Toc499728135"/>
      <w:bookmarkStart w:id="215" w:name="_Toc54173393"/>
      <w:r>
        <w:rPr>
          <w:rFonts w:ascii="Arial" w:hAnsi="Arial"/>
        </w:rPr>
        <w:lastRenderedPageBreak/>
        <w:t>Succession liée</w:t>
      </w:r>
      <w:bookmarkEnd w:id="214"/>
      <w:bookmarkEnd w:id="215"/>
    </w:p>
    <w:p w14:paraId="2CE6E005" w14:textId="77777777" w:rsidR="00BF3420" w:rsidRPr="008C7699" w:rsidRDefault="00BF3420" w:rsidP="00BF3420">
      <w:pPr>
        <w:spacing w:after="240" w:line="480" w:lineRule="auto"/>
        <w:ind w:left="1418" w:hanging="1418"/>
        <w:jc w:val="both"/>
        <w:rPr>
          <w:rFonts w:ascii="Arial" w:hAnsi="Arial" w:cs="Arial"/>
        </w:rPr>
      </w:pPr>
      <w:r>
        <w:rPr>
          <w:rFonts w:ascii="Arial" w:hAnsi="Arial"/>
        </w:rPr>
        <w:t>NK-1</w:t>
      </w:r>
      <w:r>
        <w:rPr>
          <w:rFonts w:ascii="Arial" w:hAnsi="Arial"/>
        </w:rPr>
        <w:tab/>
        <w:t>L’obligation de [nom de la partie] de payer une pension alimentaire à l’égard de {nom(s)} lui survivra et liera sa succession (jusqu’au {date, événement}/jusqu’à ce que le tribunal rende une nouvelle ordonnance);</w:t>
      </w:r>
    </w:p>
    <w:p w14:paraId="302CE5CD" w14:textId="77777777" w:rsidR="00BF3420" w:rsidRPr="008C7699" w:rsidRDefault="00BF3420" w:rsidP="00BF3420">
      <w:pPr>
        <w:pStyle w:val="Heading4"/>
        <w:spacing w:before="120" w:after="120" w:line="480" w:lineRule="auto"/>
        <w:rPr>
          <w:rFonts w:ascii="Arial" w:hAnsi="Arial" w:cs="Arial"/>
        </w:rPr>
      </w:pPr>
      <w:bookmarkStart w:id="216" w:name="_Toc499728136"/>
      <w:bookmarkStart w:id="217" w:name="_Toc54173394"/>
      <w:r>
        <w:rPr>
          <w:rFonts w:ascii="Arial" w:hAnsi="Arial"/>
        </w:rPr>
        <w:t>Fin de l’obligation alimentaire</w:t>
      </w:r>
      <w:r w:rsidRPr="008C7699">
        <w:rPr>
          <w:rStyle w:val="FootnoteReference"/>
          <w:rFonts w:ascii="Arial" w:hAnsi="Arial" w:cs="Arial"/>
          <w:lang w:val="en-CA"/>
        </w:rPr>
        <w:footnoteReference w:id="174"/>
      </w:r>
      <w:bookmarkEnd w:id="216"/>
      <w:bookmarkEnd w:id="217"/>
    </w:p>
    <w:p w14:paraId="4578B5F9" w14:textId="77777777" w:rsidR="00BF3420" w:rsidRPr="008C7699" w:rsidRDefault="00BF3420" w:rsidP="00BF3420">
      <w:pPr>
        <w:spacing w:after="240" w:line="480" w:lineRule="auto"/>
        <w:ind w:left="1418" w:hanging="1418"/>
        <w:jc w:val="both"/>
        <w:rPr>
          <w:rFonts w:ascii="Arial" w:hAnsi="Arial" w:cs="Arial"/>
        </w:rPr>
      </w:pPr>
      <w:r>
        <w:rPr>
          <w:rFonts w:ascii="Arial" w:hAnsi="Arial"/>
        </w:rPr>
        <w:t>NL-1</w:t>
      </w:r>
      <w:r>
        <w:rPr>
          <w:rFonts w:ascii="Arial" w:hAnsi="Arial"/>
        </w:rPr>
        <w:tab/>
        <w:t>Le tribunal (met/mettra) fin, (immédiatement/à compter du {date}), à l’obligation de [nom de la partie] de payer une pension alimentaire à l’égard de [nom de la partie];</w:t>
      </w:r>
    </w:p>
    <w:p w14:paraId="42E9FCC1" w14:textId="77777777" w:rsidR="00BF3420" w:rsidRPr="008C7699" w:rsidRDefault="00BF3420" w:rsidP="00BF3420">
      <w:pPr>
        <w:spacing w:after="240" w:line="480" w:lineRule="auto"/>
        <w:ind w:left="1418" w:hanging="1418"/>
        <w:jc w:val="both"/>
        <w:rPr>
          <w:rFonts w:ascii="Arial" w:hAnsi="Arial" w:cs="Arial"/>
        </w:rPr>
      </w:pPr>
      <w:r>
        <w:rPr>
          <w:rFonts w:ascii="Arial" w:hAnsi="Arial"/>
        </w:rPr>
        <w:t>NL-2</w:t>
      </w:r>
      <w:r w:rsidRPr="008C7699">
        <w:rPr>
          <w:rStyle w:val="FootnoteReference"/>
          <w:rFonts w:ascii="Arial" w:hAnsi="Arial" w:cs="Arial"/>
          <w:lang w:val="en-CA"/>
        </w:rPr>
        <w:footnoteReference w:id="175"/>
      </w:r>
      <w:r>
        <w:rPr>
          <w:rFonts w:ascii="Arial" w:hAnsi="Arial"/>
        </w:rPr>
        <w:tab/>
        <w:t>Le tribunal (met/mettra) fin, (immédiatement/à compter du {date}), à l’obligation de [nom de la partie] de payer une pension alimentaire pour enfants à l’égard de {nom(s) et date(s) de naissance (de l’/des) enfant(s) visé(s)};</w:t>
      </w:r>
    </w:p>
    <w:p w14:paraId="25925626" w14:textId="77777777" w:rsidR="00BF3420" w:rsidRPr="008C7699" w:rsidRDefault="00BF3420" w:rsidP="00BF3420">
      <w:pPr>
        <w:spacing w:after="240" w:line="480" w:lineRule="auto"/>
        <w:ind w:left="1418" w:hanging="1418"/>
        <w:jc w:val="both"/>
        <w:rPr>
          <w:rFonts w:ascii="Arial" w:hAnsi="Arial" w:cs="Arial"/>
        </w:rPr>
      </w:pPr>
      <w:r>
        <w:rPr>
          <w:rFonts w:ascii="Arial" w:hAnsi="Arial"/>
        </w:rPr>
        <w:t>NL-3</w:t>
      </w:r>
      <w:r>
        <w:rPr>
          <w:rFonts w:ascii="Arial" w:hAnsi="Arial"/>
        </w:rPr>
        <w:tab/>
        <w:t>Le tribunal (met/mettra) fin, (immédiatement/le {date}) à l’obligation de [nom de la partie] de payer à [nom de la partie] un montant supplémentaire concernant (toutes/blanc) les dépenses spéciales et extraordinaires (de {dépenses spéciales}/blanc) à l’égard de {nom(s) et date(s) de naissance (de l’/des) enfant(s) visé(s)}</w:t>
      </w:r>
      <w:bookmarkStart w:id="218" w:name="_Toc499728137"/>
      <w:r>
        <w:rPr>
          <w:rFonts w:ascii="Arial" w:hAnsi="Arial"/>
        </w:rPr>
        <w:t>;</w:t>
      </w:r>
    </w:p>
    <w:p w14:paraId="79FFC811" w14:textId="77777777" w:rsidR="00BF3420" w:rsidRPr="008C7699" w:rsidRDefault="00BF3420" w:rsidP="00C64911">
      <w:pPr>
        <w:pStyle w:val="Heading4"/>
        <w:spacing w:before="120" w:after="120" w:line="480" w:lineRule="auto"/>
        <w:jc w:val="both"/>
        <w:rPr>
          <w:rFonts w:ascii="Arial" w:hAnsi="Arial" w:cs="Arial"/>
          <w:szCs w:val="26"/>
        </w:rPr>
      </w:pPr>
      <w:bookmarkStart w:id="219" w:name="_Toc54173395"/>
      <w:r>
        <w:rPr>
          <w:rFonts w:ascii="Arial" w:hAnsi="Arial"/>
        </w:rPr>
        <w:lastRenderedPageBreak/>
        <w:t>Paiements compensatoires pour paiements alimentaires non effectués ou en retard</w:t>
      </w:r>
      <w:bookmarkEnd w:id="218"/>
      <w:bookmarkEnd w:id="219"/>
    </w:p>
    <w:p w14:paraId="64AB3354" w14:textId="77777777" w:rsidR="00BF3420" w:rsidRPr="008C7699" w:rsidRDefault="00BF3420" w:rsidP="00BF3420">
      <w:pPr>
        <w:spacing w:after="240" w:line="480" w:lineRule="auto"/>
        <w:ind w:left="1418" w:hanging="1418"/>
        <w:jc w:val="both"/>
        <w:rPr>
          <w:rFonts w:ascii="Arial" w:hAnsi="Arial" w:cs="Arial"/>
        </w:rPr>
      </w:pPr>
      <w:r>
        <w:rPr>
          <w:rFonts w:ascii="Arial" w:hAnsi="Arial"/>
        </w:rPr>
        <w:t>NM-1</w:t>
      </w:r>
      <w:r w:rsidRPr="008C7699">
        <w:rPr>
          <w:rStyle w:val="FootnoteReference"/>
          <w:rFonts w:ascii="Arial" w:hAnsi="Arial" w:cs="Arial"/>
          <w:lang w:val="en-CA"/>
        </w:rPr>
        <w:footnoteReference w:id="176"/>
      </w:r>
      <w:r>
        <w:rPr>
          <w:rFonts w:ascii="Arial" w:hAnsi="Arial"/>
        </w:rPr>
        <w:tab/>
        <w:t>Le tribunal ordonne à [nom de la partie] de verser à [nom de la partie] un paiement compensatoire du montant de {montant total}, payable comme suit {inscrire et numéroter (la/les) sous-disposition(s) NM-1 appropriée(s)} :</w:t>
      </w:r>
    </w:p>
    <w:p w14:paraId="16DD00CC" w14:textId="77777777" w:rsidR="00BF3420" w:rsidRPr="008C7699" w:rsidRDefault="00BF3420" w:rsidP="00BF3420">
      <w:pPr>
        <w:spacing w:after="240" w:line="480" w:lineRule="auto"/>
        <w:ind w:left="1985" w:hanging="1985"/>
        <w:jc w:val="both"/>
        <w:rPr>
          <w:rFonts w:ascii="Arial" w:hAnsi="Arial" w:cs="Arial"/>
        </w:rPr>
      </w:pPr>
      <w:r>
        <w:rPr>
          <w:rFonts w:ascii="Arial" w:hAnsi="Arial"/>
        </w:rPr>
        <w:t>NM-1.1</w:t>
      </w:r>
      <w:r>
        <w:rPr>
          <w:rFonts w:ascii="Arial" w:hAnsi="Arial"/>
        </w:rPr>
        <w:tab/>
        <w:t>en (partie/totalité) par paiement d’une somme de {montant} (immédiatement/au plus tard le) {date, s’il y a lieu};</w:t>
      </w:r>
    </w:p>
    <w:p w14:paraId="37745F70" w14:textId="77777777" w:rsidR="00BF3420" w:rsidRPr="008C7699" w:rsidRDefault="00BF3420" w:rsidP="00BF3420">
      <w:pPr>
        <w:spacing w:after="240" w:line="480" w:lineRule="auto"/>
        <w:ind w:left="1985" w:hanging="1985"/>
        <w:jc w:val="both"/>
        <w:rPr>
          <w:rFonts w:ascii="Arial" w:hAnsi="Arial" w:cs="Arial"/>
        </w:rPr>
      </w:pPr>
      <w:r>
        <w:rPr>
          <w:rFonts w:ascii="Arial" w:hAnsi="Arial"/>
        </w:rPr>
        <w:t>NM-1.2</w:t>
      </w:r>
      <w:r w:rsidRPr="008C7699">
        <w:rPr>
          <w:rFonts w:ascii="Arial" w:hAnsi="Arial" w:cs="Arial"/>
          <w:vertAlign w:val="superscript"/>
          <w:lang w:val="en-CA"/>
        </w:rPr>
        <w:footnoteReference w:id="177"/>
      </w:r>
      <w:r>
        <w:rPr>
          <w:rFonts w:ascii="Arial" w:hAnsi="Arial"/>
        </w:rPr>
        <w:tab/>
        <w:t>versements mensuels de {montant} le {jour} jour de chaque mois à compter du {date} jusqu’à ce que le paiement compensatoire soit totalement acquitté;</w:t>
      </w:r>
    </w:p>
    <w:p w14:paraId="067E108D" w14:textId="77777777" w:rsidR="00BF3420" w:rsidRPr="008C7699" w:rsidRDefault="00BF3420" w:rsidP="00BF3420">
      <w:pPr>
        <w:spacing w:after="240" w:line="480" w:lineRule="auto"/>
        <w:ind w:left="1985" w:hanging="1985"/>
        <w:jc w:val="both"/>
        <w:rPr>
          <w:rFonts w:ascii="Arial" w:hAnsi="Arial" w:cs="Arial"/>
        </w:rPr>
      </w:pPr>
      <w:r>
        <w:rPr>
          <w:rFonts w:ascii="Arial" w:hAnsi="Arial"/>
        </w:rPr>
        <w:t>NM-1.3</w:t>
      </w:r>
      <w:r w:rsidRPr="008C7699">
        <w:rPr>
          <w:rFonts w:ascii="Arial" w:hAnsi="Arial" w:cs="Arial"/>
          <w:vertAlign w:val="superscript"/>
          <w:lang w:val="en-CA"/>
        </w:rPr>
        <w:footnoteReference w:id="178"/>
      </w:r>
      <w:r>
        <w:rPr>
          <w:rFonts w:ascii="Arial" w:hAnsi="Arial"/>
        </w:rPr>
        <w:tab/>
        <w:t>versements bimensuels de {montant} les {jours} de chaque mois à compter du {date} jusqu’à ce que le paiement compensatoire soit totalement acquitté;</w:t>
      </w:r>
    </w:p>
    <w:p w14:paraId="2D4DA1ED" w14:textId="13C32935" w:rsidR="00BF3420" w:rsidRPr="008C7699" w:rsidRDefault="00BF3420" w:rsidP="000D27AB">
      <w:pPr>
        <w:spacing w:before="120" w:after="120" w:line="480" w:lineRule="auto"/>
        <w:rPr>
          <w:rFonts w:ascii="Arial" w:hAnsi="Arial" w:cs="Arial"/>
        </w:rPr>
      </w:pPr>
      <w:bookmarkStart w:id="220" w:name="_Toc54173396"/>
      <w:r>
        <w:rPr>
          <w:rFonts w:ascii="Arial" w:hAnsi="Arial"/>
        </w:rPr>
        <w:t>NM-1.4</w:t>
      </w:r>
      <w:r w:rsidRPr="008C7699">
        <w:rPr>
          <w:rFonts w:ascii="Arial" w:hAnsi="Arial" w:cs="Arial"/>
          <w:vertAlign w:val="superscript"/>
          <w:lang w:val="en-CA"/>
        </w:rPr>
        <w:footnoteReference w:id="179"/>
      </w:r>
      <w:r>
        <w:rPr>
          <w:rFonts w:ascii="Arial" w:hAnsi="Arial"/>
        </w:rPr>
        <w:tab/>
      </w:r>
      <w:r w:rsidR="00EE25D3">
        <w:rPr>
          <w:rFonts w:ascii="Arial" w:hAnsi="Arial"/>
        </w:rPr>
        <w:tab/>
      </w:r>
      <w:r>
        <w:rPr>
          <w:rFonts w:ascii="Arial" w:hAnsi="Arial"/>
        </w:rPr>
        <w:t>{inscrire un autre calendrier des versements};</w:t>
      </w:r>
      <w:r>
        <w:rPr>
          <w:rFonts w:ascii="Arial" w:hAnsi="Arial"/>
        </w:rPr>
        <w:br w:type="page"/>
      </w:r>
      <w:bookmarkStart w:id="221" w:name="_Toc499728138"/>
      <w:bookmarkEnd w:id="221"/>
      <w:r>
        <w:rPr>
          <w:rStyle w:val="Heading2Char"/>
          <w:rFonts w:ascii="Arial" w:hAnsi="Arial"/>
        </w:rPr>
        <w:lastRenderedPageBreak/>
        <w:t>O.</w:t>
      </w:r>
      <w:r w:rsidR="00C64911">
        <w:rPr>
          <w:rStyle w:val="Heading2Char"/>
          <w:rFonts w:ascii="Arial" w:hAnsi="Arial"/>
        </w:rPr>
        <w:t xml:space="preserve">  </w:t>
      </w:r>
      <w:r>
        <w:rPr>
          <w:rStyle w:val="Heading2Char"/>
          <w:rFonts w:ascii="Arial" w:hAnsi="Arial"/>
        </w:rPr>
        <w:t>CERTAINES AUDIENCES RELATIVES À L’ÉTABLISSEMENT ET L’EXÉCUTION RÉCIPROQUE D’ORDONNANCE ALIMENTAIRE – LOI SUR LE DIVORCE ET LOI SUR L’ÉTABLISSEMENT ET L’EXÉCUTION RÉCIPROQUE DES ORDONNANCES ALIMENTAIRES</w:t>
      </w:r>
      <w:bookmarkEnd w:id="220"/>
    </w:p>
    <w:p w14:paraId="1649DD7D" w14:textId="2E9217A8" w:rsidR="00BF3420" w:rsidRPr="008C7699" w:rsidRDefault="00BF3420" w:rsidP="00BF3420">
      <w:pPr>
        <w:pStyle w:val="Heading3"/>
        <w:jc w:val="both"/>
        <w:rPr>
          <w:rFonts w:ascii="Arial" w:hAnsi="Arial" w:cs="Arial"/>
        </w:rPr>
      </w:pPr>
      <w:bookmarkStart w:id="222" w:name="_Toc499728139"/>
      <w:bookmarkStart w:id="223" w:name="_Toc54173397"/>
      <w:r>
        <w:rPr>
          <w:rFonts w:ascii="Arial" w:hAnsi="Arial"/>
        </w:rPr>
        <w:t>Ordonnances de confirmation et ordonnances conditionnelles en vertu de la Loi sur le divorce rendues avant le</w:t>
      </w:r>
      <w:r w:rsidR="008C0E45">
        <w:rPr>
          <w:rFonts w:ascii="Arial" w:hAnsi="Arial"/>
        </w:rPr>
        <w:t xml:space="preserve"> </w:t>
      </w:r>
      <w:r>
        <w:rPr>
          <w:rFonts w:ascii="Arial" w:hAnsi="Arial"/>
        </w:rPr>
        <w:t>1</w:t>
      </w:r>
      <w:r>
        <w:rPr>
          <w:rFonts w:ascii="Arial" w:hAnsi="Arial"/>
          <w:vertAlign w:val="superscript"/>
        </w:rPr>
        <w:t>er</w:t>
      </w:r>
      <w:r w:rsidR="008C0E45">
        <w:rPr>
          <w:rFonts w:ascii="Arial" w:hAnsi="Arial"/>
          <w:vertAlign w:val="superscript"/>
        </w:rPr>
        <w:t xml:space="preserve"> </w:t>
      </w:r>
      <w:r>
        <w:rPr>
          <w:rFonts w:ascii="Arial" w:hAnsi="Arial"/>
        </w:rPr>
        <w:t>mars</w:t>
      </w:r>
      <w:r w:rsidR="008C0E45">
        <w:rPr>
          <w:rFonts w:ascii="Arial" w:hAnsi="Arial"/>
        </w:rPr>
        <w:t xml:space="preserve"> </w:t>
      </w:r>
      <w:r>
        <w:rPr>
          <w:rFonts w:ascii="Arial" w:hAnsi="Arial"/>
        </w:rPr>
        <w:t>2021</w:t>
      </w:r>
      <w:bookmarkEnd w:id="222"/>
      <w:bookmarkEnd w:id="223"/>
      <w:r w:rsidRPr="008C7699">
        <w:rPr>
          <w:rStyle w:val="Heading2Char"/>
          <w:rFonts w:ascii="Arial" w:eastAsiaTheme="majorEastAsia" w:hAnsi="Arial" w:cs="Arial"/>
          <w:vertAlign w:val="superscript"/>
          <w:lang w:val="en-CA"/>
        </w:rPr>
        <w:footnoteReference w:id="180"/>
      </w:r>
    </w:p>
    <w:p w14:paraId="2AC2B677" w14:textId="77777777" w:rsidR="00BF3420" w:rsidRPr="008C7699" w:rsidRDefault="00BF3420" w:rsidP="00BF3420">
      <w:pPr>
        <w:spacing w:after="240" w:line="480" w:lineRule="auto"/>
        <w:ind w:left="1418" w:hanging="1418"/>
        <w:jc w:val="both"/>
        <w:rPr>
          <w:rFonts w:ascii="Arial" w:hAnsi="Arial" w:cs="Arial"/>
        </w:rPr>
      </w:pPr>
      <w:r>
        <w:rPr>
          <w:rFonts w:ascii="Arial" w:hAnsi="Arial"/>
        </w:rPr>
        <w:t>OA-1</w:t>
      </w:r>
      <w:r>
        <w:rPr>
          <w:rFonts w:ascii="Arial" w:hAnsi="Arial"/>
        </w:rPr>
        <w:tab/>
        <w:t>Le tribunal refuse de confirmer l’ordonnance {titre de l’ordonnance conditionnelle} rendue le [date] par {nom du juge}, juge à {désignation du tribunal où siégeait le juge};</w:t>
      </w:r>
    </w:p>
    <w:p w14:paraId="0ADEB399" w14:textId="16B21EBE" w:rsidR="00BF3420" w:rsidRPr="008C7699" w:rsidRDefault="00BF3420" w:rsidP="00BF3420">
      <w:pPr>
        <w:spacing w:after="240" w:line="480" w:lineRule="auto"/>
        <w:ind w:left="1418" w:hanging="1418"/>
        <w:jc w:val="both"/>
        <w:rPr>
          <w:rFonts w:ascii="Arial" w:hAnsi="Arial" w:cs="Arial"/>
        </w:rPr>
      </w:pPr>
      <w:r>
        <w:rPr>
          <w:rFonts w:ascii="Arial" w:hAnsi="Arial"/>
        </w:rPr>
        <w:t>OA-2</w:t>
      </w:r>
      <w:r>
        <w:rPr>
          <w:rFonts w:ascii="Arial" w:hAnsi="Arial"/>
        </w:rPr>
        <w:tab/>
        <w:t>Dans le cadre de la demande de confirmation de l’ordonnance {titre de l’ordonnance conditionnelle} rendue le {date} par {nom du juge}, juge à {désignation du tribunal où siégeait le juge}, le tribunal renvoie la cause devant ce dernier tribunal pour compléments de preuves, y compris notamment: {inscrire et numéroter une sous-disposition distincte</w:t>
      </w:r>
      <w:r w:rsidR="00C64911">
        <w:rPr>
          <w:rFonts w:ascii="Arial" w:hAnsi="Arial"/>
        </w:rPr>
        <w:t xml:space="preserve"> </w:t>
      </w:r>
      <w:r>
        <w:rPr>
          <w:rFonts w:ascii="Arial" w:hAnsi="Arial"/>
        </w:rPr>
        <w:t>OA-2.1</w:t>
      </w:r>
      <w:r w:rsidR="00C64911">
        <w:rPr>
          <w:rFonts w:ascii="Arial" w:hAnsi="Arial"/>
        </w:rPr>
        <w:t xml:space="preserve"> </w:t>
      </w:r>
      <w:r>
        <w:rPr>
          <w:rFonts w:ascii="Arial" w:hAnsi="Arial"/>
        </w:rPr>
        <w:t>pour chaque type de preuve}</w:t>
      </w:r>
    </w:p>
    <w:p w14:paraId="1C9CA92F" w14:textId="77777777" w:rsidR="00BF3420" w:rsidRPr="008C7699" w:rsidRDefault="00BF3420" w:rsidP="00BF3420">
      <w:pPr>
        <w:spacing w:after="240" w:line="480" w:lineRule="auto"/>
        <w:ind w:left="1985" w:hanging="1985"/>
        <w:jc w:val="both"/>
        <w:rPr>
          <w:rFonts w:ascii="Arial" w:hAnsi="Arial" w:cs="Arial"/>
        </w:rPr>
      </w:pPr>
      <w:r>
        <w:rPr>
          <w:rFonts w:ascii="Arial" w:hAnsi="Arial"/>
        </w:rPr>
        <w:t>OA-2.1</w:t>
      </w:r>
      <w:r>
        <w:rPr>
          <w:rFonts w:ascii="Arial" w:hAnsi="Arial"/>
        </w:rPr>
        <w:tab/>
        <w:t>{description de chaque type de preuve, séparément};</w:t>
      </w:r>
    </w:p>
    <w:p w14:paraId="4113372E" w14:textId="303BCEFB" w:rsidR="00BF3420" w:rsidRPr="008C7699" w:rsidRDefault="00BF3420" w:rsidP="00BF3420">
      <w:pPr>
        <w:spacing w:after="240" w:line="480" w:lineRule="auto"/>
        <w:ind w:left="1418" w:hanging="1418"/>
        <w:jc w:val="both"/>
        <w:rPr>
          <w:rFonts w:ascii="Arial" w:hAnsi="Arial" w:cs="Arial"/>
        </w:rPr>
      </w:pPr>
      <w:r>
        <w:rPr>
          <w:rFonts w:ascii="Arial" w:hAnsi="Arial"/>
        </w:rPr>
        <w:lastRenderedPageBreak/>
        <w:t>OA-3</w:t>
      </w:r>
      <w:r>
        <w:rPr>
          <w:rFonts w:ascii="Arial" w:hAnsi="Arial"/>
        </w:rPr>
        <w:tab/>
        <w:t>Le tribunal confirme l’ordonnance {titre de l’ordonnance conditionnelle} rendue le [date] par {nom du juge}, juge à {désignation du tribunal où siégeait le juge} et, par conséquent: {inscrire et numéroter une sous-disposition distincte</w:t>
      </w:r>
      <w:r w:rsidR="00C55D8A">
        <w:rPr>
          <w:rFonts w:ascii="Arial" w:hAnsi="Arial"/>
        </w:rPr>
        <w:t xml:space="preserve"> </w:t>
      </w:r>
      <w:r>
        <w:rPr>
          <w:rFonts w:ascii="Arial" w:hAnsi="Arial"/>
        </w:rPr>
        <w:t>OA-3.1</w:t>
      </w:r>
      <w:r w:rsidR="00C55D8A">
        <w:rPr>
          <w:rFonts w:ascii="Arial" w:hAnsi="Arial"/>
        </w:rPr>
        <w:t xml:space="preserve"> </w:t>
      </w:r>
      <w:r>
        <w:rPr>
          <w:rFonts w:ascii="Arial" w:hAnsi="Arial"/>
        </w:rPr>
        <w:t>pour chaque disposition confirmée}</w:t>
      </w:r>
    </w:p>
    <w:p w14:paraId="1938C804" w14:textId="77777777" w:rsidR="00BF3420" w:rsidRPr="008C7699" w:rsidRDefault="00BF3420" w:rsidP="00BF3420">
      <w:pPr>
        <w:spacing w:after="240" w:line="480" w:lineRule="auto"/>
        <w:ind w:left="1985" w:hanging="1985"/>
        <w:jc w:val="both"/>
        <w:rPr>
          <w:rFonts w:ascii="Arial" w:hAnsi="Arial" w:cs="Arial"/>
        </w:rPr>
      </w:pPr>
      <w:r>
        <w:rPr>
          <w:rFonts w:ascii="Arial" w:hAnsi="Arial"/>
        </w:rPr>
        <w:t>OA-3.1</w:t>
      </w:r>
      <w:r>
        <w:rPr>
          <w:rFonts w:ascii="Arial" w:hAnsi="Arial"/>
        </w:rPr>
        <w:tab/>
        <w:t>{inscrire chaque disposition confirmée, séparément};</w:t>
      </w:r>
    </w:p>
    <w:p w14:paraId="325DEEF0" w14:textId="548BB563" w:rsidR="00BF3420" w:rsidRPr="008C7699" w:rsidRDefault="00BF3420" w:rsidP="00BF3420">
      <w:pPr>
        <w:keepLines/>
        <w:spacing w:after="240" w:line="480" w:lineRule="auto"/>
        <w:ind w:left="1418" w:hanging="1418"/>
        <w:jc w:val="both"/>
        <w:rPr>
          <w:rFonts w:ascii="Arial" w:hAnsi="Arial" w:cs="Arial"/>
        </w:rPr>
      </w:pPr>
      <w:r>
        <w:rPr>
          <w:rFonts w:ascii="Arial" w:hAnsi="Arial"/>
        </w:rPr>
        <w:t>OA-4</w:t>
      </w:r>
      <w:r>
        <w:rPr>
          <w:rFonts w:ascii="Arial" w:hAnsi="Arial"/>
        </w:rPr>
        <w:tab/>
        <w:t>Le tribunal confirme, avec modification, l’ordonnance {titre de l’ordonnance conditionnelle} rendue le [date] par {nom du juge}, juge à {désignation du tribunal où siégeait le juge} et, par conséquent: {inscrire et numéroter une sous-disposition distincte</w:t>
      </w:r>
      <w:r w:rsidR="00C55D8A">
        <w:rPr>
          <w:rFonts w:ascii="Arial" w:hAnsi="Arial"/>
        </w:rPr>
        <w:t xml:space="preserve"> </w:t>
      </w:r>
      <w:r>
        <w:rPr>
          <w:rFonts w:ascii="Arial" w:hAnsi="Arial"/>
        </w:rPr>
        <w:t>OA-4.1</w:t>
      </w:r>
      <w:r w:rsidR="00C55D8A">
        <w:rPr>
          <w:rFonts w:ascii="Arial" w:hAnsi="Arial"/>
        </w:rPr>
        <w:t xml:space="preserve"> </w:t>
      </w:r>
      <w:r>
        <w:rPr>
          <w:rFonts w:ascii="Arial" w:hAnsi="Arial"/>
        </w:rPr>
        <w:t>pour chaque disposition modifiée ou confirmée}</w:t>
      </w:r>
    </w:p>
    <w:p w14:paraId="58A42A7A" w14:textId="77777777" w:rsidR="00BF3420" w:rsidRPr="008C7699" w:rsidRDefault="00BF3420" w:rsidP="00BF3420">
      <w:pPr>
        <w:keepLines/>
        <w:spacing w:after="240" w:line="480" w:lineRule="auto"/>
        <w:ind w:left="1985" w:hanging="1985"/>
        <w:jc w:val="both"/>
        <w:rPr>
          <w:rFonts w:ascii="Arial" w:hAnsi="Arial" w:cs="Arial"/>
        </w:rPr>
      </w:pPr>
      <w:r>
        <w:rPr>
          <w:rFonts w:ascii="Arial" w:hAnsi="Arial"/>
        </w:rPr>
        <w:t>OA-4.1</w:t>
      </w:r>
      <w:r>
        <w:rPr>
          <w:rFonts w:ascii="Arial" w:hAnsi="Arial"/>
        </w:rPr>
        <w:tab/>
        <w:t>{inscrire chaque disposition modifiée ou confirmée, séparément};</w:t>
      </w:r>
    </w:p>
    <w:p w14:paraId="2CFE7A7D" w14:textId="77777777" w:rsidR="00BF3420" w:rsidRPr="008C7699" w:rsidRDefault="00BF3420" w:rsidP="00BF3420">
      <w:pPr>
        <w:spacing w:after="240" w:line="480" w:lineRule="auto"/>
        <w:ind w:left="1418" w:hanging="1418"/>
        <w:jc w:val="both"/>
        <w:rPr>
          <w:rFonts w:ascii="Arial" w:hAnsi="Arial" w:cs="Arial"/>
        </w:rPr>
      </w:pPr>
      <w:r>
        <w:rPr>
          <w:rFonts w:ascii="Arial" w:hAnsi="Arial"/>
        </w:rPr>
        <w:t>OA-5</w:t>
      </w:r>
      <w:r>
        <w:rPr>
          <w:rFonts w:ascii="Arial" w:hAnsi="Arial"/>
        </w:rPr>
        <w:tab/>
        <w:t>Le tribunal déclare que (le(s) paragraphe(s) {numéro(s) (du/des) paragraphes visé(s)} de) la présente ordonnance modificative conditionnelle ne (deviendra/deviendront) exécutoire(s) qu’après avoir été confirmé(e)(s) par un tribunal (de la/du/des) (province/territoire) où réside [nom de la partie];</w:t>
      </w:r>
    </w:p>
    <w:p w14:paraId="39ADE407" w14:textId="00A42686" w:rsidR="00BF3420" w:rsidRPr="008C7699" w:rsidRDefault="00BF3420" w:rsidP="00C55D8A">
      <w:pPr>
        <w:pStyle w:val="Heading3"/>
        <w:jc w:val="both"/>
        <w:rPr>
          <w:rFonts w:ascii="Arial" w:hAnsi="Arial" w:cs="Arial"/>
        </w:rPr>
      </w:pPr>
      <w:bookmarkStart w:id="224" w:name="_Toc54173398"/>
      <w:bookmarkStart w:id="225" w:name="_Toc499728140"/>
      <w:r>
        <w:rPr>
          <w:rFonts w:ascii="Arial" w:hAnsi="Arial"/>
        </w:rPr>
        <w:t>ENREGISTREMENT DES ORDONNANCES ALIMENTAIRES RENDUES À L’EXTÉRIEUR DU CANADA</w:t>
      </w:r>
      <w:bookmarkEnd w:id="224"/>
      <w:bookmarkEnd w:id="225"/>
    </w:p>
    <w:p w14:paraId="5F11B97B" w14:textId="77777777" w:rsidR="00BF3420" w:rsidRPr="008C7699" w:rsidRDefault="00BF3420" w:rsidP="00BF3420">
      <w:pPr>
        <w:spacing w:after="240" w:line="480" w:lineRule="auto"/>
        <w:ind w:left="1418" w:hanging="1418"/>
        <w:jc w:val="both"/>
        <w:rPr>
          <w:rFonts w:ascii="Arial" w:hAnsi="Arial" w:cs="Arial"/>
        </w:rPr>
      </w:pPr>
      <w:r>
        <w:rPr>
          <w:rFonts w:ascii="Arial" w:hAnsi="Arial"/>
        </w:rPr>
        <w:t>OB-1</w:t>
      </w:r>
      <w:r>
        <w:rPr>
          <w:rFonts w:ascii="Arial" w:hAnsi="Arial"/>
        </w:rPr>
        <w:tab/>
        <w:t xml:space="preserve">Le tribunal (confirme/annule) l’enregistrement de l’ordonnance {titre de l’ordonnance} rendue le [date] par {nom du juge ou du tribunal} de </w:t>
      </w:r>
      <w:r>
        <w:rPr>
          <w:rFonts w:ascii="Arial" w:hAnsi="Arial"/>
        </w:rPr>
        <w:lastRenderedPageBreak/>
        <w:t>{désignation du tribunal où siégeait le juge, ou du territoire de compétence pratiquant la réciprocité};</w:t>
      </w:r>
    </w:p>
    <w:p w14:paraId="460594D3" w14:textId="77777777" w:rsidR="00BF3420" w:rsidRPr="008C7699" w:rsidRDefault="00BF3420" w:rsidP="00C10FB9">
      <w:pPr>
        <w:pStyle w:val="Heading3"/>
        <w:jc w:val="both"/>
        <w:rPr>
          <w:rFonts w:ascii="Arial" w:hAnsi="Arial" w:cs="Arial"/>
        </w:rPr>
      </w:pPr>
      <w:bookmarkStart w:id="226" w:name="_Toc54173399"/>
      <w:r>
        <w:rPr>
          <w:rFonts w:ascii="Arial" w:hAnsi="Arial"/>
        </w:rPr>
        <w:t>ORDONNANCES CONDITIONNELLES EN VERTU DE LA LOI SUR L’ÉTABLISSEMENT ET L’EXÉCUTION RÉCIPROQUE DES ORDONNANCES ALIMENTAIRES</w:t>
      </w:r>
      <w:bookmarkEnd w:id="226"/>
    </w:p>
    <w:p w14:paraId="5F2B4721" w14:textId="77777777" w:rsidR="00BF3420" w:rsidRPr="008C7699" w:rsidRDefault="00BF3420" w:rsidP="00BF3420">
      <w:pPr>
        <w:spacing w:after="240" w:line="480" w:lineRule="auto"/>
        <w:ind w:left="1418" w:hanging="1418"/>
        <w:jc w:val="both"/>
        <w:rPr>
          <w:rFonts w:ascii="Arial" w:hAnsi="Arial" w:cs="Arial"/>
        </w:rPr>
      </w:pPr>
      <w:r>
        <w:rPr>
          <w:rFonts w:ascii="Arial" w:hAnsi="Arial"/>
        </w:rPr>
        <w:t>OC-1</w:t>
      </w:r>
      <w:r>
        <w:rPr>
          <w:rFonts w:ascii="Arial" w:hAnsi="Arial"/>
        </w:rPr>
        <w:tab/>
        <w:t>Le tribunal déclare que (le(s) paragraphe(s) {numéro(s) (du/des) paragraphes visé(s)} de/blanc) la présente ordonnance (conditionnelle/modificative conditionnelle) ne (deviendra/deviendront) exécutoire(s) qu’après avoir été confirmé(e)(s) par un territoire de compétence pratiquant la réciprocité où réside [nom de la partie];</w:t>
      </w:r>
    </w:p>
    <w:p w14:paraId="075BF1E2" w14:textId="77777777" w:rsidR="00C10FB9" w:rsidRDefault="00BF3420" w:rsidP="00C10FB9">
      <w:pPr>
        <w:spacing w:after="240" w:line="480" w:lineRule="auto"/>
        <w:ind w:left="1418" w:hanging="1418"/>
        <w:jc w:val="both"/>
        <w:rPr>
          <w:rFonts w:ascii="Arial" w:hAnsi="Arial"/>
          <w:b/>
          <w:sz w:val="28"/>
        </w:rPr>
      </w:pPr>
      <w:r>
        <w:rPr>
          <w:rFonts w:ascii="Arial" w:hAnsi="Arial"/>
          <w:b/>
          <w:sz w:val="28"/>
        </w:rPr>
        <w:t>FILIATION POUR LES INSTANCES EN MATIÈRE DE PENSION</w:t>
      </w:r>
    </w:p>
    <w:p w14:paraId="03EED9F7" w14:textId="75779354" w:rsidR="00BF3420" w:rsidRPr="008C7699" w:rsidRDefault="00BF3420" w:rsidP="00C10FB9">
      <w:pPr>
        <w:spacing w:after="240" w:line="480" w:lineRule="auto"/>
        <w:ind w:left="1418" w:hanging="1418"/>
        <w:jc w:val="both"/>
        <w:rPr>
          <w:rFonts w:ascii="Arial" w:hAnsi="Arial" w:cs="Arial"/>
          <w:b/>
          <w:bCs/>
          <w:sz w:val="28"/>
          <w:szCs w:val="28"/>
        </w:rPr>
      </w:pPr>
      <w:r>
        <w:rPr>
          <w:rFonts w:ascii="Arial" w:hAnsi="Arial"/>
          <w:b/>
          <w:sz w:val="28"/>
        </w:rPr>
        <w:t>ALIMENTAIRE</w:t>
      </w:r>
    </w:p>
    <w:p w14:paraId="7D2C9A5D" w14:textId="6D0F75F8" w:rsidR="00BF3420" w:rsidRPr="008C7699" w:rsidRDefault="00BF3420" w:rsidP="00BF3420">
      <w:pPr>
        <w:spacing w:after="240" w:line="480" w:lineRule="auto"/>
        <w:ind w:left="1418" w:hanging="1418"/>
        <w:jc w:val="both"/>
        <w:rPr>
          <w:rFonts w:ascii="Arial" w:hAnsi="Arial" w:cs="Arial"/>
        </w:rPr>
      </w:pPr>
      <w:r>
        <w:rPr>
          <w:rFonts w:ascii="Arial" w:hAnsi="Arial"/>
        </w:rPr>
        <w:t>OD-1</w:t>
      </w:r>
      <w:r w:rsidRPr="008C7699">
        <w:rPr>
          <w:rStyle w:val="FootnoteReference"/>
          <w:rFonts w:ascii="Arial" w:hAnsi="Arial" w:cs="Arial"/>
          <w:lang w:val="en-CA"/>
        </w:rPr>
        <w:footnoteReference w:id="181"/>
      </w:r>
      <w:r>
        <w:rPr>
          <w:rFonts w:ascii="Arial" w:hAnsi="Arial"/>
        </w:rPr>
        <w:tab/>
        <w:t>[</w:t>
      </w:r>
      <w:r w:rsidR="00AB7451">
        <w:rPr>
          <w:rFonts w:ascii="Arial" w:hAnsi="Arial"/>
        </w:rPr>
        <w:t>N</w:t>
      </w:r>
      <w:r>
        <w:rPr>
          <w:rFonts w:ascii="Arial" w:hAnsi="Arial"/>
        </w:rPr>
        <w:t>om de la partie] (est/n’est pas) le parent de {nom(s)/date(s) de naissance de l’/des enfant(s)} aux fins des instances en matière de pension alimentaire;</w:t>
      </w:r>
    </w:p>
    <w:p w14:paraId="332AE67C" w14:textId="77777777" w:rsidR="00BF3420" w:rsidRPr="00BB2916" w:rsidRDefault="00BF3420" w:rsidP="00BF3420">
      <w:pPr>
        <w:spacing w:after="240" w:line="480" w:lineRule="auto"/>
        <w:ind w:left="1418" w:hanging="1418"/>
        <w:jc w:val="both"/>
        <w:rPr>
          <w:rFonts w:ascii="Arial" w:hAnsi="Arial" w:cs="Arial"/>
        </w:rPr>
      </w:pPr>
    </w:p>
    <w:p w14:paraId="0FD8F0E7" w14:textId="6D279177" w:rsidR="00BF3420" w:rsidRPr="008C7699" w:rsidRDefault="00BF3420" w:rsidP="00BF3420">
      <w:pPr>
        <w:pStyle w:val="Heading2"/>
        <w:rPr>
          <w:rFonts w:ascii="Arial" w:hAnsi="Arial" w:cs="Arial"/>
        </w:rPr>
      </w:pPr>
      <w:r>
        <w:br w:type="page"/>
      </w:r>
      <w:r>
        <w:rPr>
          <w:rFonts w:ascii="Arial" w:hAnsi="Arial"/>
        </w:rPr>
        <w:lastRenderedPageBreak/>
        <w:t>P.</w:t>
      </w:r>
      <w:r w:rsidR="00C10FB9">
        <w:rPr>
          <w:rFonts w:ascii="Arial" w:hAnsi="Arial"/>
        </w:rPr>
        <w:t xml:space="preserve"> </w:t>
      </w:r>
      <w:bookmarkStart w:id="227" w:name="_Toc499728141"/>
      <w:bookmarkStart w:id="228" w:name="_Toc54173400"/>
      <w:r w:rsidR="00C10FB9">
        <w:rPr>
          <w:rFonts w:ascii="Arial" w:hAnsi="Arial"/>
        </w:rPr>
        <w:t xml:space="preserve"> </w:t>
      </w:r>
      <w:r>
        <w:rPr>
          <w:rFonts w:ascii="Arial" w:hAnsi="Arial"/>
        </w:rPr>
        <w:t>PAIEMENT PAR L’INTERMÉDIAIRE DU PROGRAMME D’EXÉCUTION DES ORDONNANCES ALIMENTAIRES</w:t>
      </w:r>
      <w:bookmarkEnd w:id="227"/>
      <w:bookmarkEnd w:id="228"/>
      <w:r w:rsidRPr="008C7699">
        <w:rPr>
          <w:rStyle w:val="FootnoteReference"/>
          <w:rFonts w:ascii="Arial" w:hAnsi="Arial" w:cs="Arial"/>
          <w:lang w:val="en-CA"/>
        </w:rPr>
        <w:footnoteReference w:id="182"/>
      </w:r>
    </w:p>
    <w:p w14:paraId="109E76D5" w14:textId="77777777" w:rsidR="00BF3420" w:rsidRPr="008C7699" w:rsidRDefault="00BF3420" w:rsidP="00BF3420">
      <w:pPr>
        <w:pStyle w:val="Heading3"/>
        <w:rPr>
          <w:rFonts w:ascii="Arial" w:hAnsi="Arial" w:cs="Arial"/>
        </w:rPr>
      </w:pPr>
      <w:bookmarkStart w:id="229" w:name="_Toc499728142"/>
      <w:bookmarkStart w:id="230" w:name="_Toc54173401"/>
      <w:r>
        <w:rPr>
          <w:rFonts w:ascii="Arial" w:hAnsi="Arial"/>
        </w:rPr>
        <w:t>PAIEMENTS</w:t>
      </w:r>
      <w:bookmarkEnd w:id="229"/>
      <w:bookmarkEnd w:id="230"/>
    </w:p>
    <w:p w14:paraId="2A41839A" w14:textId="596FBE18" w:rsidR="00BF3420" w:rsidRPr="008C7699" w:rsidRDefault="00BF3420" w:rsidP="00BF3420">
      <w:pPr>
        <w:spacing w:after="240" w:line="480" w:lineRule="auto"/>
        <w:ind w:left="1418" w:hanging="1418"/>
        <w:jc w:val="both"/>
        <w:rPr>
          <w:rFonts w:ascii="Arial" w:hAnsi="Arial" w:cs="Arial"/>
          <w:szCs w:val="28"/>
        </w:rPr>
      </w:pPr>
      <w:r>
        <w:rPr>
          <w:rFonts w:ascii="Arial" w:hAnsi="Arial"/>
        </w:rPr>
        <w:t>PA-1</w:t>
      </w:r>
      <w:r>
        <w:rPr>
          <w:rFonts w:ascii="Arial" w:hAnsi="Arial"/>
        </w:rPr>
        <w:tab/>
        <w:t>Le tribunal ordonne que le(s) paiement(s) de (pension alimentaire/somme forfaitaire de pension alimentaire/paiement compensatoire/arriéré de pension alimentaire) (payable(s) en application de la présente ordonnance/sentence) (soit/soient) transmis, en espèces, par transfert électronique de fonds, prélèvement automatique auprès d’un établissement financier, mandat ou par traite bancaire, à l’ordre du ministère des Finances de la province du Manitoba, au directeur du Programme d’exécution des ordonnances alimentaires, à l’adresse suivante: Immeuble Canada, 352,</w:t>
      </w:r>
      <w:r w:rsidR="00B63B66">
        <w:rPr>
          <w:rFonts w:ascii="Arial" w:hAnsi="Arial"/>
        </w:rPr>
        <w:t xml:space="preserve"> </w:t>
      </w:r>
      <w:r>
        <w:rPr>
          <w:rFonts w:ascii="Arial" w:hAnsi="Arial"/>
        </w:rPr>
        <w:t>rue Donald, bureau</w:t>
      </w:r>
      <w:r w:rsidR="00B63B66">
        <w:rPr>
          <w:rFonts w:ascii="Arial" w:hAnsi="Arial"/>
        </w:rPr>
        <w:t xml:space="preserve"> </w:t>
      </w:r>
      <w:r>
        <w:rPr>
          <w:rFonts w:ascii="Arial" w:hAnsi="Arial"/>
        </w:rPr>
        <w:t>100, Winnipeg (Manitoba)</w:t>
      </w:r>
      <w:r w:rsidR="00B63B66">
        <w:rPr>
          <w:rFonts w:ascii="Arial" w:hAnsi="Arial"/>
        </w:rPr>
        <w:t xml:space="preserve">  </w:t>
      </w:r>
      <w:r>
        <w:rPr>
          <w:rFonts w:ascii="Arial" w:hAnsi="Arial"/>
        </w:rPr>
        <w:t>R3B</w:t>
      </w:r>
      <w:r w:rsidR="00B63B66">
        <w:rPr>
          <w:rFonts w:ascii="Arial" w:hAnsi="Arial"/>
        </w:rPr>
        <w:t xml:space="preserve"> </w:t>
      </w:r>
      <w:r>
        <w:rPr>
          <w:rFonts w:ascii="Arial" w:hAnsi="Arial"/>
        </w:rPr>
        <w:t>2H8;</w:t>
      </w:r>
    </w:p>
    <w:p w14:paraId="2E626398" w14:textId="2A0022E0" w:rsidR="00BF3420" w:rsidRPr="008C7699" w:rsidRDefault="00BF3420" w:rsidP="00BF3420">
      <w:pPr>
        <w:spacing w:after="240" w:line="480" w:lineRule="auto"/>
        <w:ind w:left="1418" w:hanging="1418"/>
        <w:jc w:val="both"/>
        <w:rPr>
          <w:rFonts w:ascii="Arial" w:hAnsi="Arial" w:cs="Arial"/>
          <w:szCs w:val="28"/>
        </w:rPr>
      </w:pPr>
      <w:r>
        <w:rPr>
          <w:rFonts w:ascii="Arial" w:hAnsi="Arial"/>
        </w:rPr>
        <w:t>PA-2</w:t>
      </w:r>
      <w:r w:rsidRPr="008C7699">
        <w:rPr>
          <w:rStyle w:val="FootnoteReference"/>
          <w:rFonts w:ascii="Arial" w:hAnsi="Arial" w:cs="Arial"/>
          <w:szCs w:val="28"/>
          <w:lang w:val="en-CA"/>
        </w:rPr>
        <w:footnoteReference w:id="183"/>
      </w:r>
      <w:r>
        <w:rPr>
          <w:rFonts w:ascii="Arial" w:hAnsi="Arial"/>
        </w:rPr>
        <w:tab/>
        <w:t xml:space="preserve">Uniquement aux fins d’exécution par le directeur, le tribunal ordonne que le paiement du montant de pension alimentaire pour enfants payable par [nom de la partie] à [nom de la partie], déduction faite du paiement du montant de pension alimentaire pour enfants payable par [nom de la partie] à [nom de la partie] conformément au(x) paragraphe(s) {numéro(s) (du/des) </w:t>
      </w:r>
      <w:r>
        <w:rPr>
          <w:rFonts w:ascii="Arial" w:hAnsi="Arial"/>
        </w:rPr>
        <w:lastRenderedPageBreak/>
        <w:t>paragraphe(s)} de la présente (ordonnance/sentence), soit transmis, en espèces, par transfert électronique de fonds, prélèvement automatique auprès d’un établissement financier, mandat ou par traite bancaire, à l’ordre du ministère des Finances de la province du Manitoba, au directeur du Programme d’exécution des ordonnances alimentaires, à l’adresse suivante : Immeuble Canada, 352,</w:t>
      </w:r>
      <w:r w:rsidR="00B63B66">
        <w:rPr>
          <w:rFonts w:ascii="Arial" w:hAnsi="Arial"/>
        </w:rPr>
        <w:t xml:space="preserve"> </w:t>
      </w:r>
      <w:r>
        <w:rPr>
          <w:rFonts w:ascii="Arial" w:hAnsi="Arial"/>
        </w:rPr>
        <w:t>rue Donald, bureau</w:t>
      </w:r>
      <w:r w:rsidR="00B63B66">
        <w:rPr>
          <w:rFonts w:ascii="Arial" w:hAnsi="Arial"/>
        </w:rPr>
        <w:t xml:space="preserve"> </w:t>
      </w:r>
      <w:r>
        <w:rPr>
          <w:rFonts w:ascii="Arial" w:hAnsi="Arial"/>
        </w:rPr>
        <w:t>100, Winnipeg (Manitoba)</w:t>
      </w:r>
      <w:r w:rsidR="00B63B66">
        <w:rPr>
          <w:rFonts w:ascii="Arial" w:hAnsi="Arial"/>
        </w:rPr>
        <w:t xml:space="preserve"> </w:t>
      </w:r>
      <w:r>
        <w:rPr>
          <w:rFonts w:ascii="Arial" w:hAnsi="Arial"/>
        </w:rPr>
        <w:t>R3B</w:t>
      </w:r>
      <w:r w:rsidR="00B63B66">
        <w:rPr>
          <w:rFonts w:ascii="Arial" w:hAnsi="Arial"/>
        </w:rPr>
        <w:t xml:space="preserve"> </w:t>
      </w:r>
      <w:r>
        <w:rPr>
          <w:rFonts w:ascii="Arial" w:hAnsi="Arial"/>
        </w:rPr>
        <w:t>2H8;</w:t>
      </w:r>
    </w:p>
    <w:p w14:paraId="0F937DFC"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t>PA-3</w:t>
      </w:r>
      <w:r>
        <w:rPr>
          <w:rFonts w:ascii="Arial" w:hAnsi="Arial"/>
        </w:rPr>
        <w:tab/>
        <w:t>Le tribunal ordonne que les paiements du montant de pension alimentaire pour enfants payable par [nom de la partie] à [nom de la partie] et par [nom de la partie] à [nom de la partie] ne soient pas compensés entre eux aux fins d’exécution par le directeur du Programme d’exécution des ordonnances alimentaires;</w:t>
      </w:r>
    </w:p>
    <w:p w14:paraId="2854F621" w14:textId="00CB664F" w:rsidR="00BF3420" w:rsidRPr="008C7699" w:rsidRDefault="00BF3420" w:rsidP="00BF3420">
      <w:pPr>
        <w:spacing w:after="240" w:line="480" w:lineRule="auto"/>
        <w:ind w:left="1418" w:hanging="1418"/>
        <w:jc w:val="both"/>
        <w:rPr>
          <w:rFonts w:ascii="Arial" w:hAnsi="Arial" w:cs="Arial"/>
          <w:szCs w:val="28"/>
        </w:rPr>
      </w:pPr>
      <w:r>
        <w:rPr>
          <w:rFonts w:ascii="Arial" w:hAnsi="Arial"/>
        </w:rPr>
        <w:t>PA-4</w:t>
      </w:r>
      <w:r>
        <w:rPr>
          <w:rFonts w:ascii="Arial" w:hAnsi="Arial"/>
        </w:rPr>
        <w:tab/>
        <w:t>Le tribunal ordonne que l’ordonnance alimentaire à l’égard de {nom(s) et date(s) de naissance (de l’/des) enfant(s) visé(s)} continue d’être exécutée par le directeur du Programme d’exécution des ordonnances alimentaires, au-delà de la date à laquelle (le/chaque) enfant atteint l’âge de</w:t>
      </w:r>
      <w:r w:rsidR="00E91217">
        <w:rPr>
          <w:rFonts w:ascii="Arial" w:hAnsi="Arial"/>
        </w:rPr>
        <w:t xml:space="preserve"> </w:t>
      </w:r>
      <w:r>
        <w:rPr>
          <w:rFonts w:ascii="Arial" w:hAnsi="Arial"/>
        </w:rPr>
        <w:t>24</w:t>
      </w:r>
      <w:r w:rsidR="00E91217">
        <w:rPr>
          <w:rFonts w:ascii="Arial" w:hAnsi="Arial"/>
        </w:rPr>
        <w:t xml:space="preserve"> </w:t>
      </w:r>
      <w:r>
        <w:rPr>
          <w:rFonts w:ascii="Arial" w:hAnsi="Arial"/>
        </w:rPr>
        <w:t>ans;</w:t>
      </w:r>
    </w:p>
    <w:p w14:paraId="5E7311B3"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t>PA-5</w:t>
      </w:r>
      <w:r>
        <w:rPr>
          <w:rFonts w:ascii="Arial" w:hAnsi="Arial"/>
        </w:rPr>
        <w:tab/>
        <w:t>Le tribunal déclare que {nom(s) et date(s) de naissance (de l’/des) enfant(s) visé(s)} (a/ont) encore droit à une pension alimentaire et ordonne que l’ordonnance alimentaire à l’égard de {nom(s) et date(s) de naissance (de l’/des) enfant(s) visé(s)} continue d’être exécutée par le directeur du Programme d’exécution des ordonnances alimentaires (jusqu’à ce que le tribunal rende une nouvelle ordonnance/jusqu’au {date ou période});</w:t>
      </w:r>
    </w:p>
    <w:p w14:paraId="7F7AE554" w14:textId="77777777" w:rsidR="00BF3420" w:rsidRPr="008C7699" w:rsidRDefault="00BF3420" w:rsidP="00B63B66">
      <w:pPr>
        <w:pStyle w:val="Heading3"/>
        <w:jc w:val="both"/>
        <w:rPr>
          <w:rFonts w:ascii="Arial" w:hAnsi="Arial" w:cs="Arial"/>
        </w:rPr>
      </w:pPr>
      <w:bookmarkStart w:id="231" w:name="_Toc499728143"/>
      <w:bookmarkStart w:id="232" w:name="_Toc54173402"/>
      <w:r>
        <w:rPr>
          <w:rFonts w:ascii="Arial" w:hAnsi="Arial"/>
        </w:rPr>
        <w:lastRenderedPageBreak/>
        <w:t>RENSEIGNEMENTS RELATIFS À L’EXÉCUTION DES ORDONNANCES ALIMENTAIRES</w:t>
      </w:r>
      <w:bookmarkEnd w:id="231"/>
      <w:bookmarkEnd w:id="232"/>
    </w:p>
    <w:p w14:paraId="28BCB789" w14:textId="31C01914" w:rsidR="00BF3420" w:rsidRPr="008C7699" w:rsidRDefault="00BF3420" w:rsidP="00BF3420">
      <w:pPr>
        <w:keepLines/>
        <w:spacing w:after="240" w:line="480" w:lineRule="auto"/>
        <w:ind w:left="1418" w:hanging="1418"/>
        <w:jc w:val="both"/>
        <w:rPr>
          <w:rFonts w:ascii="Arial" w:hAnsi="Arial" w:cs="Arial"/>
        </w:rPr>
      </w:pPr>
      <w:r>
        <w:rPr>
          <w:rFonts w:ascii="Arial" w:hAnsi="Arial"/>
        </w:rPr>
        <w:t>PB-1</w:t>
      </w:r>
      <w:r>
        <w:rPr>
          <w:rFonts w:ascii="Arial" w:hAnsi="Arial"/>
        </w:rPr>
        <w:tab/>
        <w:t>Le tribunal ordonne à [nom de la partie] et à [nom de la partie]</w:t>
      </w:r>
      <w:r w:rsidR="005247C4">
        <w:rPr>
          <w:rFonts w:ascii="Arial" w:hAnsi="Arial"/>
        </w:rPr>
        <w:t xml:space="preserve"> </w:t>
      </w:r>
      <w:r>
        <w:rPr>
          <w:rFonts w:ascii="Arial" w:hAnsi="Arial"/>
        </w:rPr>
        <w:t>de transmettre (immédiatement/au plus tard le)</w:t>
      </w:r>
      <w:r w:rsidR="005247C4">
        <w:rPr>
          <w:rFonts w:ascii="Arial" w:hAnsi="Arial"/>
        </w:rPr>
        <w:t xml:space="preserve"> </w:t>
      </w:r>
      <w:r>
        <w:rPr>
          <w:rFonts w:ascii="Arial" w:hAnsi="Arial"/>
        </w:rPr>
        <w:t>{préciser la date, s’il y a lieu} la Formule de renseignements relatifs au recalcul et à l’exécution des ordonnances alimentaires, dûment remplie, au directeur du Programme d’exécution des ordonnances alimentaires, à l’adresse suivante: Immeuble Canada, 352, rue Donald, bureau</w:t>
      </w:r>
      <w:r w:rsidR="005247C4">
        <w:rPr>
          <w:rFonts w:ascii="Arial" w:hAnsi="Arial"/>
        </w:rPr>
        <w:t xml:space="preserve"> </w:t>
      </w:r>
      <w:r>
        <w:rPr>
          <w:rFonts w:ascii="Arial" w:hAnsi="Arial"/>
        </w:rPr>
        <w:t>100, Winnipeg (Manitoba)</w:t>
      </w:r>
      <w:r w:rsidR="005247C4">
        <w:rPr>
          <w:rFonts w:ascii="Arial" w:hAnsi="Arial"/>
        </w:rPr>
        <w:t xml:space="preserve"> </w:t>
      </w:r>
      <w:r>
        <w:rPr>
          <w:rFonts w:ascii="Arial" w:hAnsi="Arial"/>
        </w:rPr>
        <w:t>R3B</w:t>
      </w:r>
      <w:r w:rsidR="005247C4">
        <w:rPr>
          <w:rFonts w:ascii="Arial" w:hAnsi="Arial"/>
        </w:rPr>
        <w:t xml:space="preserve"> </w:t>
      </w:r>
      <w:r>
        <w:rPr>
          <w:rFonts w:ascii="Arial" w:hAnsi="Arial"/>
        </w:rPr>
        <w:t>2H8;</w:t>
      </w:r>
      <w:r>
        <w:rPr>
          <w:rFonts w:ascii="Arial" w:hAnsi="Arial"/>
        </w:rPr>
        <w:br w:type="page"/>
      </w:r>
    </w:p>
    <w:p w14:paraId="6AD9CB86" w14:textId="114DCF1A" w:rsidR="00BF3420" w:rsidRPr="008C7699" w:rsidRDefault="00BF3420" w:rsidP="00BF3420">
      <w:pPr>
        <w:pStyle w:val="Heading2"/>
        <w:rPr>
          <w:rFonts w:ascii="Arial" w:hAnsi="Arial" w:cs="Arial"/>
        </w:rPr>
      </w:pPr>
      <w:bookmarkStart w:id="233" w:name="_Toc499728144"/>
      <w:bookmarkStart w:id="234" w:name="_Toc54173403"/>
      <w:r>
        <w:rPr>
          <w:rFonts w:ascii="Arial" w:hAnsi="Arial"/>
        </w:rPr>
        <w:lastRenderedPageBreak/>
        <w:t>Q.</w:t>
      </w:r>
      <w:r w:rsidR="00717E74">
        <w:rPr>
          <w:rFonts w:ascii="Arial" w:hAnsi="Arial"/>
        </w:rPr>
        <w:t xml:space="preserve">  </w:t>
      </w:r>
      <w:r>
        <w:rPr>
          <w:rFonts w:ascii="Arial" w:hAnsi="Arial"/>
        </w:rPr>
        <w:t>ARRIÉRÉS DE PENSIONS ALIMENTAIRES ET EXÉCUTION DES ORDONNANCES</w:t>
      </w:r>
      <w:bookmarkEnd w:id="233"/>
      <w:bookmarkEnd w:id="234"/>
    </w:p>
    <w:p w14:paraId="406C11FB" w14:textId="77777777" w:rsidR="00F23EF5" w:rsidRPr="00F23EF5" w:rsidRDefault="00F23EF5" w:rsidP="00E91217">
      <w:pPr>
        <w:pStyle w:val="Heading3"/>
        <w:jc w:val="both"/>
        <w:rPr>
          <w:rFonts w:ascii="Arial" w:hAnsi="Arial" w:cs="Arial"/>
          <w:szCs w:val="28"/>
        </w:rPr>
      </w:pPr>
      <w:r w:rsidRPr="00F23EF5">
        <w:rPr>
          <w:rFonts w:ascii="Arial" w:hAnsi="Arial" w:cs="Arial"/>
          <w:szCs w:val="28"/>
        </w:rPr>
        <w:t>JUGE QUI ÉTABLIT, RÉDUIT OU ANNULE L’ARRIÉRÉ, LES PÉNALITÉS OU LES FRAIS</w:t>
      </w:r>
    </w:p>
    <w:p w14:paraId="006FA071" w14:textId="77777777" w:rsidR="00BF3420" w:rsidRPr="008C7699" w:rsidRDefault="00BF3420" w:rsidP="00BF3420">
      <w:pPr>
        <w:spacing w:after="240" w:line="480" w:lineRule="auto"/>
        <w:ind w:left="1418" w:hanging="1418"/>
        <w:jc w:val="both"/>
        <w:rPr>
          <w:rFonts w:ascii="Arial" w:hAnsi="Arial" w:cs="Arial"/>
        </w:rPr>
      </w:pPr>
      <w:r>
        <w:rPr>
          <w:rFonts w:ascii="Arial" w:hAnsi="Arial"/>
        </w:rPr>
        <w:t>QA-1</w:t>
      </w:r>
      <w:r w:rsidRPr="008C7699">
        <w:rPr>
          <w:rFonts w:ascii="Arial" w:hAnsi="Arial" w:cs="Arial"/>
          <w:vertAlign w:val="superscript"/>
          <w:lang w:val="en-CA"/>
        </w:rPr>
        <w:footnoteReference w:id="184"/>
      </w:r>
      <w:r>
        <w:rPr>
          <w:rFonts w:ascii="Arial" w:hAnsi="Arial"/>
        </w:rPr>
        <w:tab/>
        <w:t>Le tribunal (fixe à/réduit à/annule) {montant} le total de l’arriéré de pension alimentaire conformément (à l’ordonnance [titre de l’ordonnance] rendue le [date] par le juge [nom du juge]/aux dispositions relatives aux pensions alimentaires de (l’entente datée du {date}/la sentence arbitrale familiale rendue le [date])/(la décision de fixation du montant de la pension alimentaire pour enfants/la décision de fixation d’un nouveau montant de pension alimentaire pour enfants) rendue le {date} par [nom de l’agent de détermination de la pension alimentaire])) (à compte du {jour, mois, année}/blanc) (au {jour, mois, année}/à ce jour/blanc) (dû à ([nom de la partie]/{organisme}/{nom})/blanc);</w:t>
      </w:r>
    </w:p>
    <w:p w14:paraId="556ABC28" w14:textId="77777777" w:rsidR="00BF3420" w:rsidRPr="008C7699" w:rsidRDefault="00BF3420" w:rsidP="00BF3420">
      <w:pPr>
        <w:spacing w:after="240" w:line="480" w:lineRule="auto"/>
        <w:ind w:left="1418" w:hanging="1418"/>
        <w:jc w:val="both"/>
        <w:rPr>
          <w:rFonts w:ascii="Arial" w:hAnsi="Arial" w:cs="Arial"/>
        </w:rPr>
      </w:pPr>
      <w:r>
        <w:rPr>
          <w:rFonts w:ascii="Arial" w:hAnsi="Arial"/>
        </w:rPr>
        <w:t>QA-2</w:t>
      </w:r>
      <w:r w:rsidRPr="008C7699">
        <w:rPr>
          <w:rStyle w:val="FootnoteReference"/>
          <w:rFonts w:ascii="Arial" w:hAnsi="Arial" w:cs="Arial"/>
          <w:lang w:val="en-CA"/>
        </w:rPr>
        <w:footnoteReference w:id="185"/>
      </w:r>
      <w:r>
        <w:rPr>
          <w:rFonts w:ascii="Arial" w:hAnsi="Arial"/>
        </w:rPr>
        <w:tab/>
        <w:t xml:space="preserve">Le tribunal (fixe à/réduit à/annule) {montant} l’arriéré de pension alimentaire conformément à l’ordonnance ([titre de l’ordonnance] rendue le [date] par [nom du juge]) (en vigueur jusqu’au {jour, mois, année}/blanc) (dû à ([nom de la partie]/{organisme}/{nom})/blanc), accumulé à la suite de l’ordonnance </w:t>
      </w:r>
      <w:r>
        <w:rPr>
          <w:rFonts w:ascii="Arial" w:hAnsi="Arial"/>
        </w:rPr>
        <w:lastRenderedPageBreak/>
        <w:t>([titre de l’ordonnance] rendue le [date] par [nom du juge]/des dispositions relatives aux pensions alimentaires de (l’entente datée du {date}/la sentence arbitrale familiale rendue le [date])/(la décision de fixation du montant de la pension alimentaire pour enfants/la décision de fixation d’un nouveau montant de pension alimentaire pour enfants) rendue le {date} par [nom de l’agent de détermination de la pension alimentaire]));</w:t>
      </w:r>
    </w:p>
    <w:p w14:paraId="7AC131B5" w14:textId="77777777" w:rsidR="00BF3420" w:rsidRPr="008C7699" w:rsidRDefault="00BF3420" w:rsidP="00BF3420">
      <w:pPr>
        <w:spacing w:after="240" w:line="480" w:lineRule="auto"/>
        <w:ind w:left="1418" w:hanging="1418"/>
        <w:jc w:val="both"/>
        <w:rPr>
          <w:rFonts w:ascii="Arial" w:hAnsi="Arial" w:cs="Arial"/>
        </w:rPr>
      </w:pPr>
      <w:r>
        <w:rPr>
          <w:rFonts w:ascii="Arial" w:hAnsi="Arial"/>
        </w:rPr>
        <w:t>QA-3</w:t>
      </w:r>
      <w:r>
        <w:rPr>
          <w:rFonts w:ascii="Arial" w:hAnsi="Arial"/>
        </w:rPr>
        <w:tab/>
        <w:t>Le tribunal fixe à {montant} le total de l’arriéré de pension alimentaire conformément à la présente ordonnance (en date du {jour, mois, année}/blanc) (dû à ([nom de la partie]/{agence}/{nom})/blanc);</w:t>
      </w:r>
    </w:p>
    <w:p w14:paraId="609CD6A0" w14:textId="77777777" w:rsidR="00BF3420" w:rsidRPr="008C7699" w:rsidRDefault="00BF3420" w:rsidP="00BF3420">
      <w:pPr>
        <w:pStyle w:val="BodyTextIndent2"/>
        <w:spacing w:after="240"/>
        <w:ind w:left="1418" w:hanging="1418"/>
        <w:jc w:val="both"/>
        <w:rPr>
          <w:rFonts w:ascii="Arial" w:hAnsi="Arial" w:cs="Arial"/>
        </w:rPr>
      </w:pPr>
      <w:r>
        <w:rPr>
          <w:rFonts w:ascii="Arial" w:hAnsi="Arial"/>
        </w:rPr>
        <w:t>QA-4</w:t>
      </w:r>
      <w:r>
        <w:rPr>
          <w:rFonts w:ascii="Arial" w:hAnsi="Arial"/>
        </w:rPr>
        <w:tab/>
        <w:t>Le tribunal (fixe à/réduit à/annule) {montant}, (en date du {date si elle diffère de la date à laquelle l’ordonnance a été rendue}/blanc), le montant total de l’arriéré de la pénalité calculée par le directeur du Programme d’exécution des ordonnances alimentaires, dû à [nom de la partie] par [nom de la partie];</w:t>
      </w:r>
    </w:p>
    <w:p w14:paraId="7BE2AB49" w14:textId="77777777" w:rsidR="00BF3420" w:rsidRPr="008C7699" w:rsidRDefault="00BF3420" w:rsidP="00BF3420">
      <w:pPr>
        <w:tabs>
          <w:tab w:val="left" w:pos="1538"/>
        </w:tabs>
        <w:spacing w:after="240" w:line="480" w:lineRule="auto"/>
        <w:ind w:left="1418" w:hanging="1418"/>
        <w:jc w:val="both"/>
        <w:rPr>
          <w:rFonts w:ascii="Arial" w:hAnsi="Arial" w:cs="Arial"/>
          <w:szCs w:val="24"/>
        </w:rPr>
      </w:pPr>
      <w:bookmarkStart w:id="235" w:name="_Toc499728146"/>
      <w:bookmarkStart w:id="236" w:name="_Toc54173405"/>
      <w:r>
        <w:rPr>
          <w:rFonts w:ascii="Arial" w:hAnsi="Arial"/>
        </w:rPr>
        <w:t>QA-5</w:t>
      </w:r>
      <w:r>
        <w:rPr>
          <w:rFonts w:ascii="Arial" w:hAnsi="Arial"/>
        </w:rPr>
        <w:tab/>
        <w:t>Le tribunal (fixe à/réduit à/annule) les honoraires que le directeur du Programme d’exécution des ordonnances alimentaires a évalués et qui lui sont dus {inscrire le montant, le cas échéant} (en date du/blanc) {préciser la date, si elle est différente de la date de la prononciation de l’ordonnance};</w:t>
      </w:r>
    </w:p>
    <w:p w14:paraId="41D216B1" w14:textId="77777777" w:rsidR="00BF3420" w:rsidRPr="008C7699" w:rsidRDefault="00BF3420" w:rsidP="00BF3420">
      <w:pPr>
        <w:pStyle w:val="Heading3"/>
        <w:jc w:val="both"/>
        <w:rPr>
          <w:rFonts w:ascii="Arial" w:hAnsi="Arial" w:cs="Arial"/>
        </w:rPr>
      </w:pPr>
      <w:r>
        <w:rPr>
          <w:rFonts w:ascii="Arial" w:hAnsi="Arial"/>
        </w:rPr>
        <w:t>ÉTABLISSEMENT, PAR UN JUGE PUÎNÉ, DE L’ARRIÉRÉ LORS D’UNE AUDIENCE DE JUSTIFICATION</w:t>
      </w:r>
      <w:bookmarkEnd w:id="235"/>
      <w:bookmarkEnd w:id="236"/>
    </w:p>
    <w:p w14:paraId="33BD51DA" w14:textId="77777777" w:rsidR="00BF3420" w:rsidRPr="008C7699" w:rsidRDefault="00BF3420" w:rsidP="00BF3420">
      <w:pPr>
        <w:spacing w:after="240" w:line="480" w:lineRule="auto"/>
        <w:ind w:left="1418" w:hanging="1418"/>
        <w:jc w:val="both"/>
        <w:rPr>
          <w:rFonts w:ascii="Arial" w:hAnsi="Arial" w:cs="Arial"/>
        </w:rPr>
      </w:pPr>
      <w:r>
        <w:rPr>
          <w:rFonts w:ascii="Arial" w:hAnsi="Arial"/>
        </w:rPr>
        <w:t>QB-1</w:t>
      </w:r>
      <w:r>
        <w:rPr>
          <w:rFonts w:ascii="Arial" w:hAnsi="Arial"/>
        </w:rPr>
        <w:tab/>
        <w:t>Le tribunal établit à {montant} le montant total de l’arriéré de pension alimentaire que doit verser [nom de la partie] au dossier n</w:t>
      </w:r>
      <w:r>
        <w:rPr>
          <w:rFonts w:ascii="Arial" w:hAnsi="Arial"/>
          <w:vertAlign w:val="superscript"/>
        </w:rPr>
        <w:t>o</w:t>
      </w:r>
      <w:r>
        <w:rPr>
          <w:rFonts w:ascii="Arial" w:hAnsi="Arial"/>
        </w:rPr>
        <w:t xml:space="preserve"> {numéro du dossier visé} du Programme d’exécution des ordonnances alimentaires </w:t>
      </w:r>
      <w:r>
        <w:rPr>
          <w:rFonts w:ascii="Arial" w:hAnsi="Arial"/>
        </w:rPr>
        <w:lastRenderedPageBreak/>
        <w:t>conformément (à l’ordonnance [titre de l’ordonnance] rendue le [date] par le juge [nom du juge]/aux dispositions relatives aux pensions alimentaires de (l’entente datée du {date}/la sentence arbitrale familiale rendue le [date])/(la décision de fixation du montant de la pension alimentaire pour enfants/la décision de fixation d’un nouveau montant de pension alimentaire pour enfants) rendue le {date} par [nom de l’agent de détermination de la pension alimentaire]));</w:t>
      </w:r>
    </w:p>
    <w:p w14:paraId="00F9F1F7" w14:textId="77777777" w:rsidR="00BF3420" w:rsidRDefault="00BF3420" w:rsidP="00BF3420">
      <w:pPr>
        <w:pStyle w:val="Heading3"/>
        <w:rPr>
          <w:rFonts w:ascii="Arial" w:hAnsi="Arial" w:cs="Arial"/>
        </w:rPr>
      </w:pPr>
      <w:bookmarkStart w:id="237" w:name="_Toc499728147"/>
      <w:bookmarkStart w:id="238" w:name="_Toc54173406"/>
      <w:r>
        <w:rPr>
          <w:rFonts w:ascii="Arial" w:hAnsi="Arial"/>
        </w:rPr>
        <w:t>MODALITÉS DE PAIEMENT DE L’ARRIÉRÉ (ÉTABLIES PAR UN JUGE)</w:t>
      </w:r>
      <w:bookmarkEnd w:id="237"/>
      <w:bookmarkEnd w:id="238"/>
    </w:p>
    <w:p w14:paraId="0FC43513" w14:textId="30B2DCA6" w:rsidR="00BF3420" w:rsidRPr="008C7699" w:rsidRDefault="00BF3420" w:rsidP="00BF3420">
      <w:pPr>
        <w:spacing w:after="240" w:line="480" w:lineRule="auto"/>
        <w:ind w:left="1418" w:hanging="1418"/>
        <w:jc w:val="both"/>
        <w:rPr>
          <w:rFonts w:ascii="Arial" w:hAnsi="Arial" w:cs="Arial"/>
        </w:rPr>
      </w:pPr>
      <w:r>
        <w:rPr>
          <w:rFonts w:ascii="Arial" w:hAnsi="Arial"/>
        </w:rPr>
        <w:t>QC-1</w:t>
      </w:r>
      <w:r>
        <w:rPr>
          <w:rFonts w:ascii="Arial" w:hAnsi="Arial"/>
        </w:rPr>
        <w:tab/>
        <w:t>Le tribunal ordonne de payer à ([nom de la partie]/{organisme}/{nom}) l’arriéré de pension alimentaire établi (dans/au(x)) (paragraphe(s) {numéro(s) (du/des) paragraphe(s)} de/blanc) la présente ordonnance (et l’arriéré établi (dans/au(x)) (paragraphe(s) {le(s) numéro(s) (du/des) paragraphe(s)} de/blanc) l’ordonnance [titre de l’ordonnance rendue le [date] par [nom du juge]/blanc), comme suit: {inscrire et numéroter (la/les) sous-disposition(s) QC-1 appropriée(s)}</w:t>
      </w:r>
    </w:p>
    <w:p w14:paraId="7534D10C" w14:textId="58C7974F" w:rsidR="00BF3420" w:rsidRPr="008C7699" w:rsidRDefault="00BF3420" w:rsidP="00BF3420">
      <w:pPr>
        <w:pStyle w:val="BlockText"/>
        <w:widowControl/>
        <w:ind w:left="1985" w:right="-23" w:hanging="1985"/>
        <w:rPr>
          <w:rFonts w:ascii="Arial" w:hAnsi="Arial" w:cs="Arial"/>
        </w:rPr>
      </w:pPr>
      <w:r>
        <w:rPr>
          <w:rFonts w:ascii="Arial" w:hAnsi="Arial"/>
        </w:rPr>
        <w:t>QC-1.1</w:t>
      </w:r>
      <w:r>
        <w:rPr>
          <w:rFonts w:ascii="Arial" w:hAnsi="Arial"/>
        </w:rPr>
        <w:tab/>
        <w:t>paiements mensuels de {montant total du paiement mensuel}, payables le {jour du mois} de chaque mois, à compter du {jour, mois, année}</w:t>
      </w:r>
      <w:r w:rsidRPr="008C7699">
        <w:rPr>
          <w:rStyle w:val="FootnoteReference"/>
          <w:rFonts w:ascii="Arial" w:hAnsi="Arial" w:cs="Arial"/>
          <w:lang w:val="en-CA"/>
        </w:rPr>
        <w:footnoteReference w:id="186"/>
      </w:r>
      <w:r>
        <w:rPr>
          <w:rFonts w:ascii="Arial" w:hAnsi="Arial"/>
        </w:rPr>
        <w:t xml:space="preserve"> et jusqu’à ce que ledit arriéré soit totalement acquitté ou que le tribunal y apporte des modifications;</w:t>
      </w:r>
    </w:p>
    <w:p w14:paraId="0644B914"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QC-1.2</w:t>
      </w:r>
      <w:r>
        <w:rPr>
          <w:rFonts w:ascii="Arial" w:hAnsi="Arial"/>
        </w:rPr>
        <w:tab/>
        <w:t xml:space="preserve">paiements mensuels de {montant total du paiement mensuel}, payables en versements bimensuels les {dates du mois} de chaque </w:t>
      </w:r>
      <w:r>
        <w:rPr>
          <w:rFonts w:ascii="Arial" w:hAnsi="Arial"/>
        </w:rPr>
        <w:lastRenderedPageBreak/>
        <w:t>mois à partir du {jour, mois, année}</w:t>
      </w:r>
      <w:r w:rsidRPr="008C7699">
        <w:rPr>
          <w:rStyle w:val="FootnoteReference"/>
          <w:rFonts w:ascii="Arial" w:hAnsi="Arial" w:cs="Arial"/>
          <w:lang w:val="en-CA"/>
        </w:rPr>
        <w:footnoteReference w:id="187"/>
      </w:r>
      <w:r>
        <w:rPr>
          <w:rFonts w:ascii="Arial" w:hAnsi="Arial"/>
        </w:rPr>
        <w:t xml:space="preserve"> de (du montant de {montant des versements</w:t>
      </w:r>
      <w:r w:rsidRPr="008C7699">
        <w:rPr>
          <w:rStyle w:val="FootnoteReference"/>
          <w:rFonts w:ascii="Arial" w:hAnsi="Arial" w:cs="Arial"/>
          <w:lang w:val="en-CA"/>
        </w:rPr>
        <w:footnoteReference w:id="188"/>
      </w:r>
      <w:r>
        <w:rPr>
          <w:rFonts w:ascii="Arial" w:hAnsi="Arial"/>
        </w:rPr>
        <w:t>}/du montant que calculera le directeur du Programme d’exécution des ordonnances alimentaires, en fonction de la somme mensuelle et de la fréquence des versements</w:t>
      </w:r>
      <w:r w:rsidRPr="008C7699">
        <w:rPr>
          <w:rStyle w:val="FootnoteReference"/>
          <w:rFonts w:ascii="Arial" w:hAnsi="Arial" w:cs="Arial"/>
          <w:lang w:val="en-CA"/>
        </w:rPr>
        <w:footnoteReference w:id="189"/>
      </w:r>
      <w:r>
        <w:rPr>
          <w:rFonts w:ascii="Arial" w:hAnsi="Arial"/>
        </w:rPr>
        <w:t>) et jusqu’à ce que ledit arriéré soit totalement acquitté ou que le tribunal y apporte des modifications;</w:t>
      </w:r>
    </w:p>
    <w:p w14:paraId="157CEBF1"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QC-1.3</w:t>
      </w:r>
      <w:r>
        <w:rPr>
          <w:rFonts w:ascii="Arial" w:hAnsi="Arial"/>
        </w:rPr>
        <w:tab/>
        <w:t xml:space="preserve">des </w:t>
      </w:r>
      <w:bookmarkStart w:id="239" w:name="OLE_LINK1"/>
      <w:r>
        <w:rPr>
          <w:rFonts w:ascii="Arial" w:hAnsi="Arial"/>
        </w:rPr>
        <w:t>paiements de {montant total} par mois en versements (hebdomadaires/à la quinzaine)</w:t>
      </w:r>
      <w:bookmarkEnd w:id="239"/>
      <w:r>
        <w:rPr>
          <w:rFonts w:ascii="Arial" w:hAnsi="Arial"/>
        </w:rPr>
        <w:t xml:space="preserve"> à partir du {jour, mois, année} (du montant de {montant des versements</w:t>
      </w:r>
      <w:r w:rsidRPr="008C7699">
        <w:rPr>
          <w:rStyle w:val="FootnoteReference"/>
          <w:rFonts w:ascii="Arial" w:hAnsi="Arial" w:cs="Arial"/>
          <w:lang w:val="en-CA"/>
        </w:rPr>
        <w:footnoteReference w:id="190"/>
      </w:r>
      <w:r>
        <w:rPr>
          <w:rFonts w:ascii="Arial" w:hAnsi="Arial"/>
        </w:rPr>
        <w:t>}/du montant que calculera le directeur du Programme d’exécution des ordonnances alimentaires, en fonction de la somme mensuelle et de la fréquence des versements</w:t>
      </w:r>
      <w:r w:rsidRPr="008C7699">
        <w:rPr>
          <w:rStyle w:val="FootnoteReference"/>
          <w:rFonts w:ascii="Arial" w:hAnsi="Arial" w:cs="Arial"/>
          <w:lang w:val="en-CA"/>
        </w:rPr>
        <w:footnoteReference w:id="191"/>
      </w:r>
      <w:r>
        <w:rPr>
          <w:rFonts w:ascii="Arial" w:hAnsi="Arial"/>
        </w:rPr>
        <w:t>) et jusqu’à ce que ledit arriéré soit totalement acquitté ou que le tribunal y apporte des modifications;</w:t>
      </w:r>
    </w:p>
    <w:p w14:paraId="74742E73"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QC-1.4</w:t>
      </w:r>
      <w:r>
        <w:rPr>
          <w:rFonts w:ascii="Arial" w:hAnsi="Arial"/>
        </w:rPr>
        <w:tab/>
        <w:t>en (partie/totalité) par paiement d’une somme de {insérer le montant} (immédiatement/au plus tard le) {date, s’il y a lieu};</w:t>
      </w:r>
    </w:p>
    <w:p w14:paraId="2826F0EF"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QC-1.5</w:t>
      </w:r>
      <w:r>
        <w:rPr>
          <w:rFonts w:ascii="Arial" w:hAnsi="Arial"/>
        </w:rPr>
        <w:tab/>
        <w:t xml:space="preserve">en soumettant (sa/ses) déclaration(s) de revenus à l’Agence du revenu du Canada pour (la/les) année(s) d’imposition {préciser l’/les année(s) d’imposition} (au plus tard le {date}/chaque année, au plus tard le {date}) et (sa/ses) preuve(s) de déclaration(s) au directeur du </w:t>
      </w:r>
      <w:r>
        <w:rPr>
          <w:rFonts w:ascii="Arial" w:hAnsi="Arial"/>
        </w:rPr>
        <w:lastRenderedPageBreak/>
        <w:t>Programme d’exécution des ordonnances alimentaires, (au plus tard le {date}/chaque année au plus tard le {date}). Tout remboursement d’impôt et crédit pour TPS auquel [nom de la partie] a droit est affecté à l’arriéré de pension alimentaire jusqu’à ce que ledit arriéré soit totalement acquitté ou que le tribunal y apporte des modifications;</w:t>
      </w:r>
    </w:p>
    <w:p w14:paraId="78F5BDBD"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QC-1.6</w:t>
      </w:r>
      <w:r>
        <w:rPr>
          <w:rFonts w:ascii="Arial" w:hAnsi="Arial"/>
        </w:rPr>
        <w:tab/>
        <w:t>le tribunal autorise le Programme d’exécution des ordonnances alimentaires à exécuter une ordonnance de saisie-arrêt fédérale, et toute somme obtenue par ce processus sera appliquée à l’arriéré jusqu’à ce qu’il soit totalement acquitté;</w:t>
      </w:r>
    </w:p>
    <w:p w14:paraId="067CEF5A"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QC-1.7</w:t>
      </w:r>
      <w:r>
        <w:rPr>
          <w:rFonts w:ascii="Arial" w:hAnsi="Arial"/>
        </w:rPr>
        <w:tab/>
        <w:t>{remplir selon les directives du tribunal};</w:t>
      </w:r>
    </w:p>
    <w:p w14:paraId="01F7148F" w14:textId="77777777" w:rsidR="00BF3420" w:rsidRDefault="00BF3420" w:rsidP="00221342">
      <w:pPr>
        <w:pStyle w:val="Heading3"/>
        <w:jc w:val="both"/>
        <w:rPr>
          <w:rFonts w:ascii="Arial" w:hAnsi="Arial" w:cs="Arial"/>
        </w:rPr>
      </w:pPr>
      <w:bookmarkStart w:id="240" w:name="_Toc499728148"/>
      <w:bookmarkStart w:id="241" w:name="_Toc54173407"/>
      <w:r>
        <w:rPr>
          <w:rFonts w:ascii="Arial" w:hAnsi="Arial"/>
        </w:rPr>
        <w:t>MODALITÉS DE PAIEMENT DE L’ARRIÉRÉ ÉTABLIES PAR UN JUGE PUÎNÉ</w:t>
      </w:r>
      <w:bookmarkEnd w:id="240"/>
      <w:bookmarkEnd w:id="241"/>
    </w:p>
    <w:p w14:paraId="7EDC62A6" w14:textId="01FA0F88" w:rsidR="00BF3420" w:rsidRPr="008C7699" w:rsidRDefault="00BF3420" w:rsidP="00BF3420">
      <w:pPr>
        <w:spacing w:after="240" w:line="480" w:lineRule="auto"/>
        <w:ind w:left="1418" w:hanging="1418"/>
        <w:jc w:val="both"/>
        <w:rPr>
          <w:rFonts w:ascii="Arial" w:hAnsi="Arial" w:cs="Arial"/>
        </w:rPr>
      </w:pPr>
      <w:r>
        <w:rPr>
          <w:rFonts w:ascii="Arial" w:hAnsi="Arial"/>
        </w:rPr>
        <w:t>QD-1</w:t>
      </w:r>
      <w:r>
        <w:rPr>
          <w:rFonts w:ascii="Arial" w:hAnsi="Arial"/>
        </w:rPr>
        <w:tab/>
        <w:t>L’arriéré de pension alimentaire établi dans la présente ordonnance doit être payé à {nom ou l’organisme} comme suit: {inscrire et numéroter (la/les) sous-disposition(s) QD-1 appropriée(s)}</w:t>
      </w:r>
    </w:p>
    <w:p w14:paraId="67C17D0E" w14:textId="77777777" w:rsidR="00BF3420" w:rsidRPr="008C7699" w:rsidRDefault="00BF3420" w:rsidP="00BF3420">
      <w:pPr>
        <w:pStyle w:val="BlockText"/>
        <w:widowControl/>
        <w:ind w:left="1985" w:right="0" w:hanging="1985"/>
        <w:rPr>
          <w:rFonts w:ascii="Arial" w:hAnsi="Arial" w:cs="Arial"/>
        </w:rPr>
      </w:pPr>
      <w:r>
        <w:rPr>
          <w:rFonts w:ascii="Arial" w:hAnsi="Arial"/>
        </w:rPr>
        <w:t>QD-1.1</w:t>
      </w:r>
      <w:r>
        <w:rPr>
          <w:rFonts w:ascii="Arial" w:hAnsi="Arial"/>
        </w:rPr>
        <w:tab/>
        <w:t>paiements mensuels de {montant total du paiement mensuel}, payables le {jour du mois} de chaque mois, à compter du {jour, le mois, l’année}</w:t>
      </w:r>
      <w:r w:rsidRPr="008C7699">
        <w:rPr>
          <w:rStyle w:val="FootnoteReference"/>
          <w:rFonts w:ascii="Arial" w:hAnsi="Arial" w:cs="Arial"/>
          <w:lang w:val="en-CA"/>
        </w:rPr>
        <w:footnoteReference w:id="192"/>
      </w:r>
      <w:r>
        <w:rPr>
          <w:rFonts w:ascii="Arial" w:hAnsi="Arial"/>
        </w:rPr>
        <w:t xml:space="preserve"> et jusqu’à ce que ledit arriéré soit totalement acquitté ou que le tribunal y apporte des modifications;</w:t>
      </w:r>
    </w:p>
    <w:p w14:paraId="04E77182" w14:textId="77777777" w:rsidR="00BF3420" w:rsidRPr="008C7699" w:rsidRDefault="00BF3420" w:rsidP="00BF3420">
      <w:pPr>
        <w:spacing w:after="240" w:line="480" w:lineRule="auto"/>
        <w:ind w:left="1985" w:hanging="1985"/>
        <w:jc w:val="both"/>
        <w:rPr>
          <w:rFonts w:ascii="Arial" w:hAnsi="Arial" w:cs="Arial"/>
        </w:rPr>
      </w:pPr>
      <w:r>
        <w:rPr>
          <w:rFonts w:ascii="Arial" w:hAnsi="Arial"/>
        </w:rPr>
        <w:lastRenderedPageBreak/>
        <w:t>QD-1.2</w:t>
      </w:r>
      <w:r>
        <w:rPr>
          <w:rFonts w:ascii="Arial" w:hAnsi="Arial"/>
        </w:rPr>
        <w:tab/>
        <w:t>paiements mensuels de {montant total du paiement mensuel}, payables en versements bimensuels les {dates du mois} de chaque mois à partir du {jour, mois, année}</w:t>
      </w:r>
      <w:r w:rsidRPr="008C7699">
        <w:rPr>
          <w:rStyle w:val="FootnoteReference"/>
          <w:rFonts w:ascii="Arial" w:hAnsi="Arial" w:cs="Arial"/>
          <w:lang w:val="en-CA"/>
        </w:rPr>
        <w:footnoteReference w:id="193"/>
      </w:r>
      <w:r>
        <w:rPr>
          <w:rFonts w:ascii="Arial" w:hAnsi="Arial"/>
        </w:rPr>
        <w:t xml:space="preserve"> de (du montant de {montant des versements</w:t>
      </w:r>
      <w:r w:rsidRPr="008C7699">
        <w:rPr>
          <w:rStyle w:val="FootnoteReference"/>
          <w:rFonts w:ascii="Arial" w:hAnsi="Arial" w:cs="Arial"/>
          <w:lang w:val="en-CA"/>
        </w:rPr>
        <w:footnoteReference w:id="194"/>
      </w:r>
      <w:r>
        <w:rPr>
          <w:rFonts w:ascii="Arial" w:hAnsi="Arial"/>
        </w:rPr>
        <w:t>}/du montant que calculera le directeur du Programme d’exécution des ordonnances alimentaires, en fonction de la somme mensuelle et de la fréquence des versements</w:t>
      </w:r>
      <w:r w:rsidRPr="008C7699">
        <w:rPr>
          <w:rStyle w:val="FootnoteReference"/>
          <w:rFonts w:ascii="Arial" w:hAnsi="Arial" w:cs="Arial"/>
          <w:lang w:val="en-CA"/>
        </w:rPr>
        <w:footnoteReference w:id="195"/>
      </w:r>
      <w:r>
        <w:rPr>
          <w:rFonts w:ascii="Arial" w:hAnsi="Arial"/>
        </w:rPr>
        <w:t>) et jusqu’à ce que ledit arriéré soit totalement acquitté ou que le tribunal y apporte des modifications;</w:t>
      </w:r>
    </w:p>
    <w:p w14:paraId="3DFA3F86"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QD-1.3</w:t>
      </w:r>
      <w:r>
        <w:rPr>
          <w:rFonts w:ascii="Arial" w:hAnsi="Arial"/>
        </w:rPr>
        <w:tab/>
        <w:t>des paiements de {montant total} par mois en versements (hebdomadaires/à la quinzaine) à partir du {jour, mois, année} (du montant de {montant des versements</w:t>
      </w:r>
      <w:r w:rsidRPr="008C7699">
        <w:rPr>
          <w:rStyle w:val="FootnoteReference"/>
          <w:rFonts w:ascii="Arial" w:hAnsi="Arial" w:cs="Arial"/>
          <w:lang w:val="en-CA"/>
        </w:rPr>
        <w:footnoteReference w:id="196"/>
      </w:r>
      <w:r>
        <w:rPr>
          <w:rFonts w:ascii="Arial" w:hAnsi="Arial"/>
        </w:rPr>
        <w:t>}/du montant que calculera le directeur du Programme d’exécution des ordonnances alimentaires, en fonction de la somme mensuelle et de la fréquence des versements</w:t>
      </w:r>
      <w:r w:rsidRPr="008C7699">
        <w:rPr>
          <w:rStyle w:val="FootnoteReference"/>
          <w:rFonts w:ascii="Arial" w:hAnsi="Arial" w:cs="Arial"/>
          <w:lang w:val="en-CA"/>
        </w:rPr>
        <w:footnoteReference w:id="197"/>
      </w:r>
      <w:r>
        <w:rPr>
          <w:rFonts w:ascii="Arial" w:hAnsi="Arial"/>
        </w:rPr>
        <w:t>) et jusqu’à ce que ledit arriéré soit totalement acquitté ou que le tribunal y apporte des modifications;</w:t>
      </w:r>
    </w:p>
    <w:p w14:paraId="4463D378"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QD-1.4</w:t>
      </w:r>
      <w:r>
        <w:rPr>
          <w:rFonts w:ascii="Arial" w:hAnsi="Arial"/>
        </w:rPr>
        <w:tab/>
        <w:t>en (partie/totalité) par paiement d’une somme de {montant} (immédiatement/au plus tard le) {date, s’il y a lieu};</w:t>
      </w:r>
    </w:p>
    <w:p w14:paraId="44B469A0"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QD-1.5</w:t>
      </w:r>
      <w:r>
        <w:rPr>
          <w:rFonts w:ascii="Arial" w:hAnsi="Arial"/>
        </w:rPr>
        <w:tab/>
        <w:t xml:space="preserve">en soumettant (sa/ses) déclaration(s) de revenus à l’Agence du revenu du Canada pour (la/les) année(s) d’imposition {préciser l’/les </w:t>
      </w:r>
      <w:r>
        <w:rPr>
          <w:rFonts w:ascii="Arial" w:hAnsi="Arial"/>
        </w:rPr>
        <w:lastRenderedPageBreak/>
        <w:t>année(s) d’imposition, s’il y a lieu} (au plus tard le {date}/chaque année, au plus tard le {date}) et (sa/ses) preuve(s) de déclaration(s) au directeur du Programme d’exécution des ordonnances alimentaires, (au plus tard le {date}/chaque année au plus tard le {date}). Tout remboursement d’impôt et crédit pour TPS auquel [nom de la partie] a droit est affecté à l’arriéré de pension alimentaire jusqu’à ce que ledit arriéré soit totalement acquitté ou que le tribunal y apporte des modifications;</w:t>
      </w:r>
    </w:p>
    <w:p w14:paraId="58450075"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QD-1.6</w:t>
      </w:r>
      <w:r>
        <w:rPr>
          <w:rFonts w:ascii="Arial" w:hAnsi="Arial"/>
        </w:rPr>
        <w:tab/>
        <w:t>si [nom de la partie] gagne un prix dans une loterie, le directeur du Programme d’exécution des ordonnances alimentaires peut intenter une procédure judiciaire relativement à ce prix, et tout montant ainsi saisi est affecté au paiement de l’arriéré de pension alimentaire;</w:t>
      </w:r>
    </w:p>
    <w:p w14:paraId="6A2F6078"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QD-1.7</w:t>
      </w:r>
      <w:r>
        <w:rPr>
          <w:rFonts w:ascii="Arial" w:hAnsi="Arial"/>
        </w:rPr>
        <w:tab/>
        <w:t>{remplir selon les directives du tribunal};</w:t>
      </w:r>
    </w:p>
    <w:p w14:paraId="3694BEE0" w14:textId="77777777" w:rsidR="00BF3420" w:rsidRPr="008C7699" w:rsidRDefault="00BF3420" w:rsidP="00BF3420">
      <w:pPr>
        <w:pStyle w:val="Heading3"/>
        <w:jc w:val="both"/>
        <w:rPr>
          <w:rFonts w:ascii="Arial" w:hAnsi="Arial" w:cs="Arial"/>
        </w:rPr>
      </w:pPr>
      <w:bookmarkStart w:id="242" w:name="_Toc499728149"/>
      <w:bookmarkStart w:id="243" w:name="_Toc54173408"/>
      <w:r>
        <w:rPr>
          <w:rFonts w:ascii="Arial" w:hAnsi="Arial"/>
        </w:rPr>
        <w:t>SUSPENSION DE L’EXÉCUTION D’UNE ORDONNANCE ALIMENTAIRE OU DE L’ARRIÉRÉ</w:t>
      </w:r>
      <w:r w:rsidRPr="008C7699">
        <w:rPr>
          <w:rStyle w:val="FootnoteReference"/>
          <w:rFonts w:ascii="Arial" w:hAnsi="Arial" w:cs="Arial"/>
          <w:bCs w:val="0"/>
          <w:lang w:val="en-CA"/>
        </w:rPr>
        <w:footnoteReference w:id="198"/>
      </w:r>
      <w:bookmarkEnd w:id="242"/>
      <w:bookmarkEnd w:id="243"/>
    </w:p>
    <w:p w14:paraId="036B64B4" w14:textId="77777777" w:rsidR="00BF3420" w:rsidRPr="008C7699" w:rsidRDefault="00BF3420" w:rsidP="00BF3420">
      <w:pPr>
        <w:spacing w:after="240" w:line="480" w:lineRule="auto"/>
        <w:ind w:left="1418" w:hanging="1418"/>
        <w:jc w:val="both"/>
        <w:rPr>
          <w:rFonts w:ascii="Arial" w:hAnsi="Arial" w:cs="Arial"/>
        </w:rPr>
      </w:pPr>
      <w:r>
        <w:rPr>
          <w:rFonts w:ascii="Arial" w:hAnsi="Arial"/>
        </w:rPr>
        <w:t>QE-1</w:t>
      </w:r>
      <w:r w:rsidRPr="008C7699">
        <w:rPr>
          <w:rStyle w:val="FootnoteReference"/>
          <w:rFonts w:ascii="Arial" w:hAnsi="Arial" w:cs="Arial"/>
          <w:lang w:val="en-CA"/>
        </w:rPr>
        <w:footnoteReference w:id="199"/>
      </w:r>
      <w:r>
        <w:rPr>
          <w:rFonts w:ascii="Arial" w:hAnsi="Arial"/>
        </w:rPr>
        <w:tab/>
        <w:t xml:space="preserve">Le tribunal suspend l’exécution, par le directeur du Programme d’exécution des ordonnances alimentaires, de (la pension alimentaire/l’arriéré/la pension alimentaire et l’arriéré) conformément (à l’ordonnance [titre de </w:t>
      </w:r>
      <w:r>
        <w:rPr>
          <w:rFonts w:ascii="Arial" w:hAnsi="Arial"/>
        </w:rPr>
        <w:lastRenderedPageBreak/>
        <w:t>l’ordonnance] rendue le [date] par [nom du juge]/aux dispositions relatives aux pensions alimentaires de (l’entente datée du {date}/la sentence arbitrale familiale rendue le [date])/(la décision de fixation du montant de la pension alimentaire pour enfants/la décision de fixation d’un nouveau montant de pension alimentaire pour enfants) rendue le {date} par [nom de l’agent de détermination de la pension alimentaire]), en vertu du paragraphe (23(4)/23(6)) (jusqu’au {date}/durant les 6 mois suivant la date à laquelle la présente ordonnance a été rendue) (blanc/sous réserve des conditions suivantes (;/ :) {inscrire et numéroter (la/les) sous-disposition(s) QE-2 appropriée(s)}</w:t>
      </w:r>
      <w:r w:rsidRPr="008C7699">
        <w:rPr>
          <w:rStyle w:val="FootnoteReference"/>
          <w:rFonts w:ascii="Arial" w:hAnsi="Arial" w:cs="Arial"/>
          <w:lang w:val="en-CA"/>
        </w:rPr>
        <w:footnoteReference w:id="200"/>
      </w:r>
    </w:p>
    <w:p w14:paraId="4A031240" w14:textId="77777777" w:rsidR="00BF3420" w:rsidRPr="008C7699" w:rsidRDefault="00BF3420" w:rsidP="00BF3420">
      <w:pPr>
        <w:spacing w:after="240" w:line="480" w:lineRule="auto"/>
        <w:ind w:left="1418" w:hanging="1418"/>
        <w:jc w:val="both"/>
        <w:rPr>
          <w:rFonts w:ascii="Arial" w:hAnsi="Arial" w:cs="Arial"/>
        </w:rPr>
      </w:pPr>
      <w:r>
        <w:rPr>
          <w:rFonts w:ascii="Arial" w:hAnsi="Arial"/>
        </w:rPr>
        <w:t>QE-2</w:t>
      </w:r>
      <w:r w:rsidRPr="008C7699">
        <w:rPr>
          <w:rStyle w:val="FootnoteReference"/>
          <w:rFonts w:ascii="Arial" w:hAnsi="Arial" w:cs="Arial"/>
          <w:lang w:val="en-CA"/>
        </w:rPr>
        <w:footnoteReference w:id="201"/>
      </w:r>
      <w:r>
        <w:rPr>
          <w:rFonts w:ascii="Arial" w:hAnsi="Arial"/>
        </w:rPr>
        <w:tab/>
        <w:t xml:space="preserve">Le tribunal suspend l’exécution, par le directeur du Programme d’exécution des ordonnances alimentaires, de (la pension alimentaire/l’arriéré/la pension alimentaire et l’arriéré) conformément à (à l’ordonnance [titre de l’ordonnance]) rendue le [date] par [nom du juge]/aux dispositions relatives aux pensions alimentaires de (l’entente datée du {date}/la sentence arbitrale familiale rendue le [date])/(la décision de fixation du montant de la pension alimentaire pour enfants/la décision de fixation d’un nouveau montant de pension alimentaire pour enfants) rendue le {date} par [nom de l’agent de détermination de la pension alimentaire]), en vertu du paragraphe (23(8)) (jusqu’au/blanc) {date, le cas échéant} (blanc/sous réserve des conditions </w:t>
      </w:r>
      <w:r>
        <w:rPr>
          <w:rFonts w:ascii="Arial" w:hAnsi="Arial"/>
        </w:rPr>
        <w:lastRenderedPageBreak/>
        <w:t>suivantes (;/ :) {inscrire et numéroter (la/les) sous-disposition(s) QE-2 appropriée(s)})</w:t>
      </w:r>
      <w:r w:rsidRPr="008C7699">
        <w:rPr>
          <w:rStyle w:val="FootnoteReference"/>
          <w:rFonts w:ascii="Arial" w:hAnsi="Arial" w:cs="Arial"/>
          <w:lang w:val="en-CA"/>
        </w:rPr>
        <w:footnoteReference w:id="202"/>
      </w:r>
    </w:p>
    <w:p w14:paraId="72DFF850"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QE-2.1</w:t>
      </w:r>
      <w:r>
        <w:rPr>
          <w:rFonts w:ascii="Arial" w:hAnsi="Arial"/>
        </w:rPr>
        <w:tab/>
        <w:t>paiements mensuels de {montant total du paiement mensuel}, payables le {jour du mois} de chaque mois, à compter du {jour, mois, année}</w:t>
      </w:r>
      <w:r w:rsidRPr="008C7699">
        <w:rPr>
          <w:rStyle w:val="FootnoteReference"/>
          <w:rFonts w:ascii="Arial" w:hAnsi="Arial" w:cs="Arial"/>
          <w:lang w:val="en-CA"/>
        </w:rPr>
        <w:footnoteReference w:id="203"/>
      </w:r>
      <w:r>
        <w:rPr>
          <w:rFonts w:ascii="Arial" w:hAnsi="Arial"/>
        </w:rPr>
        <w:t xml:space="preserve"> et jusqu’à ce que ledit arriéré soit totalement acquitté ou que le tribunal y apporte des modifications;</w:t>
      </w:r>
    </w:p>
    <w:p w14:paraId="154617D1"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QE-2.2</w:t>
      </w:r>
      <w:r>
        <w:rPr>
          <w:rFonts w:ascii="Arial" w:hAnsi="Arial"/>
        </w:rPr>
        <w:tab/>
        <w:t>paiements mensuels de {montant total du paiement mensuel}, payables en versements bimensuels les {dates du mois} de chaque mois à partir du {jour, mois, année}</w:t>
      </w:r>
      <w:r w:rsidRPr="008C7699">
        <w:rPr>
          <w:rStyle w:val="FootnoteReference"/>
          <w:rFonts w:ascii="Arial" w:hAnsi="Arial" w:cs="Arial"/>
          <w:lang w:val="en-CA"/>
        </w:rPr>
        <w:footnoteReference w:id="204"/>
      </w:r>
      <w:r>
        <w:rPr>
          <w:rFonts w:ascii="Arial" w:hAnsi="Arial"/>
        </w:rPr>
        <w:t xml:space="preserve"> (du montant de {montant des versements</w:t>
      </w:r>
      <w:r w:rsidRPr="008C7699">
        <w:rPr>
          <w:rStyle w:val="FootnoteReference"/>
          <w:rFonts w:ascii="Arial" w:hAnsi="Arial" w:cs="Arial"/>
          <w:lang w:val="en-CA"/>
        </w:rPr>
        <w:footnoteReference w:id="205"/>
      </w:r>
      <w:r>
        <w:rPr>
          <w:rFonts w:ascii="Arial" w:hAnsi="Arial"/>
        </w:rPr>
        <w:t>}/du montant que calculera le directeur du Programme d’exécution des ordonnances alimentaires, en fonction de la somme mensuelle et de la fréquence des versements) et jusqu’à ce que ledit arriéré soit totalement acquitté ou que le tribunal y apporte des modifications;</w:t>
      </w:r>
    </w:p>
    <w:p w14:paraId="3D0C5F0E"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QE-2.3</w:t>
      </w:r>
      <w:r>
        <w:rPr>
          <w:rFonts w:ascii="Arial" w:hAnsi="Arial"/>
        </w:rPr>
        <w:tab/>
        <w:t>des paiements de {montant total} par mois en versements (hebdomadaires/bihebdomadaires) à partir du {jour, mois, année} (du montant de {montant des versements</w:t>
      </w:r>
      <w:r w:rsidRPr="008C7699">
        <w:rPr>
          <w:rStyle w:val="FootnoteReference"/>
          <w:rFonts w:ascii="Arial" w:hAnsi="Arial" w:cs="Arial"/>
          <w:lang w:val="en-CA"/>
        </w:rPr>
        <w:footnoteReference w:id="206"/>
      </w:r>
      <w:r>
        <w:rPr>
          <w:rFonts w:ascii="Arial" w:hAnsi="Arial"/>
        </w:rPr>
        <w:t xml:space="preserve">}/du montant que calculera le directeur du Programme d’exécution des ordonnances alimentaires, en fonction de la somme mensuelle et de la fréquence des </w:t>
      </w:r>
      <w:r>
        <w:rPr>
          <w:rFonts w:ascii="Arial" w:hAnsi="Arial"/>
        </w:rPr>
        <w:lastRenderedPageBreak/>
        <w:t>versements) et jusqu’à ce que ledit arriéré soit totalement acquitté ou que le tribunal y apporte des modifications;</w:t>
      </w:r>
    </w:p>
    <w:p w14:paraId="1EA7636C"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QE-2.4</w:t>
      </w:r>
      <w:r>
        <w:rPr>
          <w:rFonts w:ascii="Arial" w:hAnsi="Arial"/>
        </w:rPr>
        <w:tab/>
        <w:t>par paiement d’une somme de {montant} (immédiatement/au plus tard le) {date, s’il y a lieu};</w:t>
      </w:r>
    </w:p>
    <w:p w14:paraId="169DD6B7"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QE-2.5</w:t>
      </w:r>
      <w:r>
        <w:rPr>
          <w:rFonts w:ascii="Arial" w:hAnsi="Arial"/>
        </w:rPr>
        <w:tab/>
        <w:t>en soumettant (sa/ses) déclaration(s) de revenus à l’Agence du revenu du Canada pour (la/les) année(s) d’imposition {préciser l’/les année(s) d’imposition, s’il y a lieu} (au plus tard le {date}/chaque année, au plus tard le {date}) et (sa/ses) preuve(s) de déclaration(s) au directeur du Programme d’exécution des ordonnances alimentaires, (au plus tard le {date}/chaque année au plus tard le {date}). Tout remboursement d’impôt et crédit pour TPS auquel [nom de la partie] a droit est affecté à l’arriéré de pension alimentaire jusqu’à ce que ledit arriéré soit totalement acquitté ou que le tribunal y apporte des modifications;</w:t>
      </w:r>
    </w:p>
    <w:p w14:paraId="4042F1F6"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QE-2.6</w:t>
      </w:r>
      <w:r>
        <w:rPr>
          <w:rFonts w:ascii="Arial" w:hAnsi="Arial"/>
        </w:rPr>
        <w:tab/>
        <w:t>{remplir selon les directives du tribunal};</w:t>
      </w:r>
    </w:p>
    <w:p w14:paraId="63494F25" w14:textId="77777777" w:rsidR="00BF3420" w:rsidRPr="008C7699" w:rsidRDefault="00BF3420" w:rsidP="00BF3420">
      <w:pPr>
        <w:spacing w:after="240" w:line="480" w:lineRule="auto"/>
        <w:ind w:left="1418" w:hanging="1418"/>
        <w:jc w:val="both"/>
        <w:rPr>
          <w:rFonts w:ascii="Arial" w:hAnsi="Arial" w:cs="Arial"/>
        </w:rPr>
      </w:pPr>
      <w:r>
        <w:rPr>
          <w:rFonts w:ascii="Arial" w:hAnsi="Arial"/>
        </w:rPr>
        <w:t>QE-3</w:t>
      </w:r>
      <w:r w:rsidRPr="008C7699">
        <w:rPr>
          <w:rStyle w:val="FootnoteReference"/>
          <w:rFonts w:ascii="Arial" w:hAnsi="Arial" w:cs="Arial"/>
          <w:lang w:val="en-CA"/>
        </w:rPr>
        <w:footnoteReference w:id="207"/>
      </w:r>
      <w:r>
        <w:rPr>
          <w:rFonts w:ascii="Arial" w:hAnsi="Arial"/>
        </w:rPr>
        <w:tab/>
        <w:t xml:space="preserve">Le tribunal suspend également (la/les) mesure(s) d’exécution suivantes prise(s) par le directeur du Programme d’exécution des ordonnances alimentaires, pour la même durée et sous réserve des mêmes conditions </w:t>
      </w:r>
      <w:r>
        <w:rPr>
          <w:rFonts w:ascii="Arial" w:hAnsi="Arial"/>
        </w:rPr>
        <w:lastRenderedPageBreak/>
        <w:t>susmentionnées : {inscrire et numéroter (la/les) sous-disposition(s) QE-3 appropriée(s)}</w:t>
      </w:r>
    </w:p>
    <w:p w14:paraId="0E6E240C"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QE-3.1</w:t>
      </w:r>
      <w:r>
        <w:rPr>
          <w:rFonts w:ascii="Arial" w:hAnsi="Arial"/>
        </w:rPr>
        <w:tab/>
        <w:t>enregistrement de l’ordonnance alimentaire dans un bureau des titres fonciers;</w:t>
      </w:r>
    </w:p>
    <w:p w14:paraId="32699F86"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QE-3.2</w:t>
      </w:r>
      <w:r>
        <w:rPr>
          <w:rFonts w:ascii="Arial" w:hAnsi="Arial"/>
        </w:rPr>
        <w:tab/>
        <w:t>instances intentées en vertu de la Loi sur les jugements afin d’obtenir une ordonnance de vente d’un bien-fonds;</w:t>
      </w:r>
    </w:p>
    <w:p w14:paraId="1919B63E" w14:textId="77777777" w:rsidR="00BF3420" w:rsidRDefault="00BF3420" w:rsidP="00BF3420">
      <w:pPr>
        <w:spacing w:after="240" w:line="480" w:lineRule="auto"/>
        <w:ind w:left="1985" w:hanging="1985"/>
        <w:jc w:val="both"/>
        <w:rPr>
          <w:rFonts w:ascii="Arial" w:hAnsi="Arial" w:cs="Arial"/>
        </w:rPr>
      </w:pPr>
      <w:r>
        <w:rPr>
          <w:rFonts w:ascii="Arial" w:hAnsi="Arial"/>
        </w:rPr>
        <w:t>QE-3.3</w:t>
      </w:r>
      <w:r>
        <w:rPr>
          <w:rFonts w:ascii="Arial" w:hAnsi="Arial"/>
        </w:rPr>
        <w:tab/>
        <w:t>instances visant l’obtention d’une ordonnance de conservation;</w:t>
      </w:r>
    </w:p>
    <w:p w14:paraId="0A7124D8"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QE-3.4</w:t>
      </w:r>
      <w:r>
        <w:rPr>
          <w:rFonts w:ascii="Arial" w:hAnsi="Arial"/>
        </w:rPr>
        <w:tab/>
        <w:t>enregistrement d’un privilège à l’Office d’enregistrement des titres et des instruments;</w:t>
      </w:r>
    </w:p>
    <w:p w14:paraId="319F2E6A"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QE-3.5</w:t>
      </w:r>
      <w:r w:rsidRPr="008C7699">
        <w:rPr>
          <w:rStyle w:val="FootnoteReference"/>
          <w:rFonts w:ascii="Arial" w:hAnsi="Arial" w:cs="Arial"/>
          <w:lang w:val="en-CA"/>
        </w:rPr>
        <w:footnoteReference w:id="208"/>
      </w:r>
      <w:r>
        <w:rPr>
          <w:rFonts w:ascii="Arial" w:hAnsi="Arial"/>
        </w:rPr>
        <w:tab/>
        <w:t>tout avis fédéral de déduction d’une pension alimentaire ou toute ordonnance de saisie-arrêt fédérale rendue en vertu de la Loi d’aide à l’exécution des ordonnances et des ententes familiales {à l’exception de la saisie-arrêt (des remboursements d’impôt et crédits pour TPS ou des paiements au titre du Régime de pensions du Canada ou des paiements au titre de l’assurance-emploi ou des paiements au titre de la Sécurité de la vieillesse) que [nom de la partie] est ou devient en droit de recevoir};</w:t>
      </w:r>
    </w:p>
    <w:p w14:paraId="42C457F9" w14:textId="77777777" w:rsidR="00BF3420" w:rsidRPr="008C7699" w:rsidRDefault="00BF3420" w:rsidP="00BF3420">
      <w:pPr>
        <w:spacing w:after="240" w:line="480" w:lineRule="auto"/>
        <w:ind w:left="1985" w:hanging="1985"/>
        <w:jc w:val="both"/>
        <w:rPr>
          <w:rFonts w:ascii="Arial" w:hAnsi="Arial" w:cs="Arial"/>
        </w:rPr>
      </w:pPr>
      <w:r>
        <w:rPr>
          <w:rFonts w:ascii="Arial" w:hAnsi="Arial"/>
        </w:rPr>
        <w:lastRenderedPageBreak/>
        <w:t>QE-3.6</w:t>
      </w:r>
      <w:r>
        <w:rPr>
          <w:rFonts w:ascii="Arial" w:hAnsi="Arial"/>
        </w:rPr>
        <w:tab/>
        <w:t>toute restriction concernant le (passeport/autre permis fédéral) de [nom de la partie] délivré en vertu de la Loi d’aide à l’exécution des ordonnances et des ententes familiales;</w:t>
      </w:r>
    </w:p>
    <w:p w14:paraId="016FBF88"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QE-3.7</w:t>
      </w:r>
      <w:r w:rsidRPr="008C7699">
        <w:rPr>
          <w:rStyle w:val="FootnoteReference"/>
          <w:rFonts w:ascii="Arial" w:hAnsi="Arial" w:cs="Arial"/>
          <w:lang w:val="en-CA"/>
        </w:rPr>
        <w:footnoteReference w:id="209"/>
      </w:r>
      <w:r>
        <w:rPr>
          <w:rFonts w:ascii="Arial" w:hAnsi="Arial"/>
        </w:rPr>
        <w:tab/>
        <w:t>tout avis de déduction d’une pension alimentaire ou toute ordonnance de saisie-arrêt concernant (le salaire/le régime de retraite sous réglementation fédérale) de [nom de la partie] rendu(e) en vertu de la Loi sur la saisie-arrêt et la distraction de pensions;</w:t>
      </w:r>
    </w:p>
    <w:p w14:paraId="3713703D"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QE-3.9</w:t>
      </w:r>
      <w:r>
        <w:rPr>
          <w:rFonts w:ascii="Arial" w:hAnsi="Arial"/>
        </w:rPr>
        <w:tab/>
        <w:t>l’exécution du paiement des frais imposés par le directeur du Programme d’exécution des ordonnances alimentaires;</w:t>
      </w:r>
    </w:p>
    <w:p w14:paraId="7FC5B7F6" w14:textId="3EFF6168" w:rsidR="00BF3420" w:rsidRPr="008C7699" w:rsidRDefault="00BF3420" w:rsidP="00BF3420">
      <w:pPr>
        <w:spacing w:after="240" w:line="480" w:lineRule="auto"/>
        <w:ind w:left="1418" w:hanging="1418"/>
        <w:jc w:val="both"/>
        <w:rPr>
          <w:rFonts w:ascii="Arial" w:hAnsi="Arial" w:cs="Arial"/>
        </w:rPr>
      </w:pPr>
      <w:r>
        <w:rPr>
          <w:rFonts w:ascii="Arial" w:hAnsi="Arial"/>
        </w:rPr>
        <w:t>QE-4 </w:t>
      </w:r>
      <w:r w:rsidRPr="008C7699">
        <w:rPr>
          <w:rStyle w:val="FootnoteReference"/>
          <w:rFonts w:ascii="Arial" w:hAnsi="Arial" w:cs="Arial"/>
          <w:lang w:val="en-CA"/>
        </w:rPr>
        <w:footnoteReference w:id="210"/>
      </w:r>
      <w:r w:rsidR="00303B6F">
        <w:rPr>
          <w:rFonts w:ascii="Arial" w:hAnsi="Arial"/>
        </w:rPr>
        <w:tab/>
      </w:r>
      <w:r>
        <w:rPr>
          <w:rFonts w:ascii="Arial" w:hAnsi="Arial"/>
        </w:rPr>
        <w:t>Le tribunal suspend (la/les) mesure(s) d’exécution suivante(s) prise(s) par le directeur du Programme d’exécution des ordonnances alimentaires en vertu du paragraphe</w:t>
      </w:r>
      <w:r w:rsidR="002C65D7">
        <w:rPr>
          <w:rFonts w:ascii="Arial" w:hAnsi="Arial"/>
        </w:rPr>
        <w:t xml:space="preserve"> </w:t>
      </w:r>
      <w:r>
        <w:rPr>
          <w:rFonts w:ascii="Arial" w:hAnsi="Arial"/>
        </w:rPr>
        <w:t>(23(4)/23(6)/23(8))</w:t>
      </w:r>
      <w:r w:rsidRPr="008C7699">
        <w:rPr>
          <w:rStyle w:val="FootnoteReference"/>
          <w:rFonts w:ascii="Arial" w:hAnsi="Arial" w:cs="Arial"/>
          <w:lang w:val="en-CA"/>
        </w:rPr>
        <w:footnoteReference w:id="211"/>
      </w:r>
      <w:r>
        <w:rPr>
          <w:rFonts w:ascii="Arial" w:hAnsi="Arial"/>
        </w:rPr>
        <w:t xml:space="preserve"> (jusqu’au/blanc) ({date}/durant les 6 mois suivant la date à laquelle la présente ordonnance a été rendue/blanc) (à condition que {conditions}/blanc); {inscrire et numéroter (la/les) sous-disposition(s) QE-4 appropriée(s)}</w:t>
      </w:r>
    </w:p>
    <w:p w14:paraId="5F2F61EF"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QE-4.1</w:t>
      </w:r>
      <w:r>
        <w:rPr>
          <w:rFonts w:ascii="Arial" w:hAnsi="Arial"/>
        </w:rPr>
        <w:tab/>
        <w:t>toute restriction concernant le permis de conduire et l’immatriculation du véhicule de [nom de la partie];</w:t>
      </w:r>
    </w:p>
    <w:p w14:paraId="37CCFA8C" w14:textId="77777777" w:rsidR="00BF3420" w:rsidRPr="008C7699" w:rsidRDefault="00BF3420" w:rsidP="00BF3420">
      <w:pPr>
        <w:spacing w:after="240" w:line="480" w:lineRule="auto"/>
        <w:ind w:left="1985" w:hanging="1985"/>
        <w:jc w:val="both"/>
        <w:rPr>
          <w:rFonts w:ascii="Arial" w:hAnsi="Arial" w:cs="Arial"/>
        </w:rPr>
      </w:pPr>
      <w:r>
        <w:rPr>
          <w:rFonts w:ascii="Arial" w:hAnsi="Arial"/>
        </w:rPr>
        <w:lastRenderedPageBreak/>
        <w:t>QE-4.2</w:t>
      </w:r>
      <w:r>
        <w:rPr>
          <w:rFonts w:ascii="Arial" w:hAnsi="Arial"/>
        </w:rPr>
        <w:tab/>
        <w:t>tout avis de retenue des aliments délivré à l’égard du salaire de [nom de la partie];</w:t>
      </w:r>
    </w:p>
    <w:p w14:paraId="4DB495D7"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QE-4.3</w:t>
      </w:r>
      <w:r>
        <w:rPr>
          <w:rFonts w:ascii="Arial" w:hAnsi="Arial"/>
        </w:rPr>
        <w:tab/>
        <w:t>tout avis de retenue des aliments délivré à l’égard du compte bancaire de [nom de la partie];</w:t>
      </w:r>
    </w:p>
    <w:p w14:paraId="23E52FCD"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QE-4.4</w:t>
      </w:r>
      <w:r>
        <w:rPr>
          <w:rFonts w:ascii="Arial" w:hAnsi="Arial"/>
        </w:rPr>
        <w:tab/>
        <w:t>toute mesure visant l’obtention ou l’exécution d’un bref de saisie-exécution à l’égard de l’actif de [nom de la partie];</w:t>
      </w:r>
    </w:p>
    <w:p w14:paraId="2A678505"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QE-4.5</w:t>
      </w:r>
      <w:r>
        <w:rPr>
          <w:rFonts w:ascii="Arial" w:hAnsi="Arial"/>
        </w:rPr>
        <w:tab/>
        <w:t>instance de justification instruite par (un juge puîné/un juge);</w:t>
      </w:r>
    </w:p>
    <w:p w14:paraId="6066D779"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QE-4.6</w:t>
      </w:r>
      <w:r>
        <w:rPr>
          <w:rFonts w:ascii="Arial" w:hAnsi="Arial"/>
        </w:rPr>
        <w:tab/>
        <w:t>mainlevée du produit perçu conformément à l’ordonnance de saisie-arrêt rendue en vertu de l’article 14.1 de la Loi sur la saisie-arrêt;</w:t>
      </w:r>
    </w:p>
    <w:p w14:paraId="646521CF" w14:textId="77777777" w:rsidR="00BF3420" w:rsidRPr="008C7699" w:rsidRDefault="00BF3420" w:rsidP="00BF3420">
      <w:pPr>
        <w:spacing w:after="240" w:line="480" w:lineRule="auto"/>
        <w:ind w:left="1985" w:hanging="1985"/>
        <w:jc w:val="both"/>
        <w:rPr>
          <w:rFonts w:ascii="Arial" w:hAnsi="Arial" w:cs="Arial"/>
        </w:rPr>
      </w:pPr>
      <w:r>
        <w:rPr>
          <w:rFonts w:ascii="Arial" w:hAnsi="Arial"/>
        </w:rPr>
        <w:t>QE-4.7</w:t>
      </w:r>
      <w:r>
        <w:rPr>
          <w:rFonts w:ascii="Arial" w:hAnsi="Arial"/>
        </w:rPr>
        <w:tab/>
        <w:t>{préciser toute autre mesure coercitive applicable, y compris les clauses QE-3.1 à QE-3.9};</w:t>
      </w:r>
    </w:p>
    <w:p w14:paraId="16CEEEC6" w14:textId="77777777" w:rsidR="00BF3420" w:rsidRPr="008C7699" w:rsidRDefault="00BF3420" w:rsidP="002C65D7">
      <w:pPr>
        <w:pStyle w:val="Heading3"/>
        <w:jc w:val="both"/>
        <w:rPr>
          <w:rFonts w:ascii="Arial" w:hAnsi="Arial" w:cs="Arial"/>
        </w:rPr>
      </w:pPr>
      <w:r>
        <w:rPr>
          <w:rFonts w:ascii="Arial" w:hAnsi="Arial"/>
        </w:rPr>
        <w:t>SUSPENSION DE L’OBLIGATION DE PAIEMENT D’UNE PENSION ALIMENTAIRE</w:t>
      </w:r>
    </w:p>
    <w:p w14:paraId="1BAADCFA" w14:textId="77777777" w:rsidR="00BF3420" w:rsidRPr="008C7699" w:rsidRDefault="00BF3420" w:rsidP="00BF3420">
      <w:pPr>
        <w:spacing w:after="240" w:line="480" w:lineRule="auto"/>
        <w:ind w:left="1418" w:hanging="1418"/>
        <w:jc w:val="both"/>
        <w:rPr>
          <w:rFonts w:ascii="Arial" w:hAnsi="Arial" w:cs="Arial"/>
          <w:szCs w:val="28"/>
        </w:rPr>
      </w:pPr>
      <w:r>
        <w:rPr>
          <w:rFonts w:ascii="Arial" w:hAnsi="Arial"/>
        </w:rPr>
        <w:t>QF-1</w:t>
      </w:r>
      <w:r>
        <w:rPr>
          <w:rFonts w:ascii="Arial" w:hAnsi="Arial"/>
        </w:rPr>
        <w:tab/>
        <w:t xml:space="preserve">Le tribunal suspend (l’obligation de paiement de la pension alimentaire/l’obligation de paiement de l’arriéré de la pension alimentaire) de [nom de la partie] en vertu (de l’ordonnance [titre de l’ordonnance] rendue le [date] par [nom du juge]/des dispositions relatives aux pensions alimentaires de (l’entente datée du {date}/la sentence arbitrale familiale rendue le [date])/(la décision de fixation du montant de la pension alimentaire pour enfants/la décision de fixation d’un nouveau montant de pension alimentaire pour enfants) rendue le {date} par [nom de l’agent de </w:t>
      </w:r>
      <w:r>
        <w:rPr>
          <w:rFonts w:ascii="Arial" w:hAnsi="Arial"/>
        </w:rPr>
        <w:lastRenderedPageBreak/>
        <w:t>détermination de la pension alimentaire])) jusqu’au {date} (sous réserve de {conditions imposées par le tribunal}/blanc);</w:t>
      </w:r>
    </w:p>
    <w:p w14:paraId="04EC1B65" w14:textId="77777777" w:rsidR="00BF3420" w:rsidRPr="008C7699" w:rsidRDefault="00BF3420" w:rsidP="00BF3420">
      <w:pPr>
        <w:pStyle w:val="Heading3"/>
        <w:rPr>
          <w:rFonts w:ascii="Arial" w:hAnsi="Arial" w:cs="Arial"/>
        </w:rPr>
      </w:pPr>
      <w:r>
        <w:rPr>
          <w:rFonts w:ascii="Arial" w:hAnsi="Arial"/>
        </w:rPr>
        <w:t>NOMINATION D’UN SÉQUESTRE</w:t>
      </w:r>
    </w:p>
    <w:p w14:paraId="70E3AA7C" w14:textId="4ABF757C" w:rsidR="00BF3420" w:rsidRPr="008C7699" w:rsidRDefault="00BF3420" w:rsidP="00BF3420">
      <w:pPr>
        <w:spacing w:after="240" w:line="480" w:lineRule="auto"/>
        <w:ind w:left="1418" w:hanging="1418"/>
        <w:jc w:val="both"/>
        <w:rPr>
          <w:rFonts w:ascii="Arial" w:hAnsi="Arial" w:cs="Arial"/>
          <w:i/>
          <w:szCs w:val="28"/>
        </w:rPr>
      </w:pPr>
      <w:r>
        <w:rPr>
          <w:rFonts w:ascii="Arial" w:hAnsi="Arial"/>
        </w:rPr>
        <w:t>QG-1</w:t>
      </w:r>
      <w:r>
        <w:rPr>
          <w:rFonts w:ascii="Arial" w:hAnsi="Arial"/>
        </w:rPr>
        <w:tab/>
        <w:t>Le tribunal nomme (directeur du Programme d’exécution des ordonnances alimentaires/[nom de la partie]/{personne}) en tant que séquestre (jusqu’au {date}/blanc) afin que celui-ci: {inscrire et numéroter (la/les) sous-disposition(s) QG-1 appropriée(s)}</w:t>
      </w:r>
    </w:p>
    <w:p w14:paraId="69104B1C"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QG-1.1</w:t>
      </w:r>
      <w:r>
        <w:rPr>
          <w:rFonts w:ascii="Arial" w:hAnsi="Arial"/>
        </w:rPr>
        <w:tab/>
        <w:t>perçoive toute créance exigible ou non ou toute somme gagnée ou à gagner par [nom de la partie];</w:t>
      </w:r>
    </w:p>
    <w:p w14:paraId="311E58F3"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QG-1.2</w:t>
      </w:r>
      <w:r>
        <w:rPr>
          <w:rFonts w:ascii="Arial" w:hAnsi="Arial"/>
        </w:rPr>
        <w:tab/>
        <w:t>prenne les mesures nécessaires pour recevoir les avantages, les crédits, les intérêts ou les droits auxquels a accès [nom de la partie];</w:t>
      </w:r>
    </w:p>
    <w:p w14:paraId="74472BB4"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QG-1.3</w:t>
      </w:r>
      <w:r>
        <w:rPr>
          <w:rFonts w:ascii="Arial" w:hAnsi="Arial"/>
        </w:rPr>
        <w:tab/>
        <w:t>prenne les mesures nécessaires pour prendre possession des biens relativement auxquels [nom de la partie] a un intérêt ou un droit et pour les réaliser;</w:t>
      </w:r>
    </w:p>
    <w:p w14:paraId="696498E4" w14:textId="77777777" w:rsidR="00BF3420" w:rsidRPr="008C7699" w:rsidRDefault="00BF3420" w:rsidP="00BF3420">
      <w:pPr>
        <w:spacing w:after="240" w:line="480" w:lineRule="auto"/>
        <w:ind w:left="1985" w:hanging="1985"/>
        <w:jc w:val="both"/>
        <w:rPr>
          <w:rFonts w:ascii="Arial" w:hAnsi="Arial" w:cs="Arial"/>
          <w:szCs w:val="28"/>
        </w:rPr>
      </w:pPr>
      <w:r>
        <w:rPr>
          <w:rFonts w:ascii="Arial" w:hAnsi="Arial"/>
        </w:rPr>
        <w:t>QG-1.4</w:t>
      </w:r>
      <w:r>
        <w:rPr>
          <w:rFonts w:ascii="Arial" w:hAnsi="Arial"/>
        </w:rPr>
        <w:tab/>
        <w:t>prenne les mesures nécessaires pour continuer toute action que [nom de la partie] peut accomplir;</w:t>
      </w:r>
    </w:p>
    <w:p w14:paraId="534A5073" w14:textId="77777777" w:rsidR="00BF3420" w:rsidRPr="008C7699" w:rsidRDefault="00BF3420" w:rsidP="00BF3420">
      <w:pPr>
        <w:spacing w:after="240" w:line="480" w:lineRule="auto"/>
        <w:ind w:left="1985" w:hanging="1985"/>
        <w:jc w:val="both"/>
        <w:rPr>
          <w:rFonts w:ascii="Arial" w:hAnsi="Arial" w:cs="Arial"/>
          <w:i/>
        </w:rPr>
      </w:pPr>
      <w:r>
        <w:rPr>
          <w:rFonts w:ascii="Arial" w:hAnsi="Arial"/>
        </w:rPr>
        <w:t>QG-1.5</w:t>
      </w:r>
      <w:r>
        <w:rPr>
          <w:rFonts w:ascii="Arial" w:hAnsi="Arial"/>
        </w:rPr>
        <w:tab/>
        <w:t>{préciser toute autre mesure applicable};</w:t>
      </w:r>
      <w:bookmarkStart w:id="244" w:name="_Toc499728150"/>
    </w:p>
    <w:p w14:paraId="64FD1BA6" w14:textId="77777777" w:rsidR="00BF3420" w:rsidRPr="008C7699" w:rsidRDefault="00BF3420" w:rsidP="00BF3420">
      <w:pPr>
        <w:spacing w:after="200" w:line="276" w:lineRule="auto"/>
        <w:rPr>
          <w:rFonts w:ascii="Arial" w:hAnsi="Arial" w:cs="Arial"/>
          <w:i/>
        </w:rPr>
      </w:pPr>
      <w:r>
        <w:br w:type="page"/>
      </w:r>
    </w:p>
    <w:p w14:paraId="5D1AA145" w14:textId="321B41C6" w:rsidR="00BF3420" w:rsidRPr="008C7699" w:rsidRDefault="00BF3420" w:rsidP="00BF3420">
      <w:pPr>
        <w:pStyle w:val="Heading2"/>
        <w:rPr>
          <w:rFonts w:ascii="Arial" w:hAnsi="Arial" w:cs="Arial"/>
        </w:rPr>
      </w:pPr>
      <w:bookmarkStart w:id="245" w:name="_Toc54173410"/>
      <w:r>
        <w:rPr>
          <w:rFonts w:ascii="Arial" w:hAnsi="Arial"/>
        </w:rPr>
        <w:lastRenderedPageBreak/>
        <w:t>R.</w:t>
      </w:r>
      <w:r w:rsidR="002C65D7">
        <w:rPr>
          <w:rFonts w:ascii="Arial" w:hAnsi="Arial"/>
        </w:rPr>
        <w:t xml:space="preserve">  </w:t>
      </w:r>
      <w:r>
        <w:rPr>
          <w:rFonts w:ascii="Arial" w:hAnsi="Arial"/>
        </w:rPr>
        <w:t>BIENS RÉELS</w:t>
      </w:r>
      <w:bookmarkEnd w:id="244"/>
      <w:bookmarkEnd w:id="245"/>
    </w:p>
    <w:p w14:paraId="61A9B878" w14:textId="77777777" w:rsidR="00BF3420" w:rsidRPr="008C7699" w:rsidRDefault="00BF3420" w:rsidP="00BF3420">
      <w:pPr>
        <w:pStyle w:val="Heading3"/>
        <w:rPr>
          <w:rFonts w:ascii="Arial" w:hAnsi="Arial" w:cs="Arial"/>
        </w:rPr>
      </w:pPr>
      <w:bookmarkStart w:id="246" w:name="_Toc499728151"/>
      <w:bookmarkStart w:id="247" w:name="_Toc54173411"/>
      <w:r>
        <w:rPr>
          <w:rFonts w:ascii="Arial" w:hAnsi="Arial"/>
        </w:rPr>
        <w:t>VENTE D’UN BIEN</w:t>
      </w:r>
      <w:bookmarkEnd w:id="246"/>
      <w:bookmarkEnd w:id="247"/>
    </w:p>
    <w:p w14:paraId="4716BCB8" w14:textId="6AA0B3B7" w:rsidR="00BF3420" w:rsidRPr="008C7699" w:rsidRDefault="00BF3420" w:rsidP="00BF3420">
      <w:pPr>
        <w:spacing w:after="240" w:line="480" w:lineRule="auto"/>
        <w:ind w:left="1418" w:hanging="1418"/>
        <w:jc w:val="both"/>
        <w:rPr>
          <w:rFonts w:ascii="Arial" w:hAnsi="Arial" w:cs="Arial"/>
        </w:rPr>
      </w:pPr>
      <w:r>
        <w:rPr>
          <w:rFonts w:ascii="Arial" w:hAnsi="Arial"/>
        </w:rPr>
        <w:t>RA-1</w:t>
      </w:r>
      <w:r w:rsidRPr="008C7699">
        <w:rPr>
          <w:rStyle w:val="FootnoteReference"/>
          <w:rFonts w:ascii="Arial" w:hAnsi="Arial" w:cs="Arial"/>
          <w:lang w:val="en-CA"/>
        </w:rPr>
        <w:footnoteReference w:id="212"/>
      </w:r>
      <w:r>
        <w:rPr>
          <w:rFonts w:ascii="Arial" w:hAnsi="Arial"/>
        </w:rPr>
        <w:tab/>
        <w:t>Le tribunal ordonne de vendre, selon les modalités énoncées ci-dessous, le bien-fonds situé au {adresse municipale exacte} et décrit comme suit:</w:t>
      </w:r>
    </w:p>
    <w:p w14:paraId="7D5FF290" w14:textId="77777777" w:rsidR="00913EC9" w:rsidRDefault="00BF3420" w:rsidP="00BF3420">
      <w:pPr>
        <w:spacing w:after="240" w:line="480" w:lineRule="auto"/>
        <w:ind w:left="3970" w:hanging="1985"/>
        <w:jc w:val="both"/>
        <w:rPr>
          <w:rFonts w:ascii="Arial" w:hAnsi="Arial"/>
        </w:rPr>
      </w:pPr>
      <w:r>
        <w:rPr>
          <w:rFonts w:ascii="Arial" w:hAnsi="Arial"/>
        </w:rPr>
        <w:t>{description légale complète du titre foncier – sa description</w:t>
      </w:r>
    </w:p>
    <w:p w14:paraId="4E52B29D" w14:textId="60858584" w:rsidR="00BF3420" w:rsidRPr="008C7699" w:rsidRDefault="00BF3420" w:rsidP="00BF3420">
      <w:pPr>
        <w:spacing w:after="240" w:line="480" w:lineRule="auto"/>
        <w:ind w:left="3970" w:hanging="1985"/>
        <w:jc w:val="both"/>
        <w:rPr>
          <w:rFonts w:ascii="Arial" w:hAnsi="Arial" w:cs="Arial"/>
        </w:rPr>
      </w:pPr>
      <w:r>
        <w:rPr>
          <w:rFonts w:ascii="Arial" w:hAnsi="Arial"/>
        </w:rPr>
        <w:t>cadastrale, et non son adresse municipale}</w:t>
      </w:r>
    </w:p>
    <w:p w14:paraId="559B0DB8" w14:textId="5AC18FB0" w:rsidR="00BF3420" w:rsidRPr="008C7699" w:rsidRDefault="00BF3420" w:rsidP="00BF3420">
      <w:pPr>
        <w:spacing w:after="240" w:line="480" w:lineRule="auto"/>
        <w:ind w:left="1418"/>
        <w:jc w:val="both"/>
        <w:rPr>
          <w:rFonts w:ascii="Arial" w:hAnsi="Arial" w:cs="Arial"/>
        </w:rPr>
      </w:pPr>
      <w:r>
        <w:rPr>
          <w:rFonts w:ascii="Arial" w:hAnsi="Arial"/>
        </w:rPr>
        <w:t>{inscrire et numéroter une sous-disposition distincte RA-1.1 pour chaque condition};</w:t>
      </w:r>
    </w:p>
    <w:p w14:paraId="386A4022" w14:textId="77777777" w:rsidR="00BF3420" w:rsidRPr="008C7699" w:rsidRDefault="00BF3420" w:rsidP="00BF3420">
      <w:pPr>
        <w:spacing w:after="240" w:line="480" w:lineRule="auto"/>
        <w:ind w:left="1985" w:hanging="1985"/>
        <w:rPr>
          <w:rFonts w:ascii="Arial" w:hAnsi="Arial" w:cs="Arial"/>
          <w:i/>
        </w:rPr>
      </w:pPr>
      <w:r>
        <w:rPr>
          <w:rFonts w:ascii="Arial" w:hAnsi="Arial"/>
        </w:rPr>
        <w:t>RA-1.1</w:t>
      </w:r>
      <w:r>
        <w:rPr>
          <w:rFonts w:ascii="Arial" w:hAnsi="Arial"/>
        </w:rPr>
        <w:tab/>
        <w:t>{indiquer chaque condition};</w:t>
      </w:r>
    </w:p>
    <w:p w14:paraId="5F2B2E98" w14:textId="4EB23D69" w:rsidR="00BF3420" w:rsidRPr="008C7699" w:rsidRDefault="00BF3420" w:rsidP="00BF3420">
      <w:pPr>
        <w:spacing w:after="240" w:line="480" w:lineRule="auto"/>
        <w:ind w:left="1418" w:right="57" w:hanging="1418"/>
        <w:jc w:val="both"/>
        <w:rPr>
          <w:rFonts w:ascii="Arial" w:hAnsi="Arial" w:cs="Arial"/>
        </w:rPr>
      </w:pPr>
      <w:r>
        <w:rPr>
          <w:rFonts w:ascii="Arial" w:hAnsi="Arial"/>
        </w:rPr>
        <w:t>RA-2</w:t>
      </w:r>
      <w:r w:rsidRPr="008C7699">
        <w:rPr>
          <w:rStyle w:val="FootnoteReference"/>
          <w:rFonts w:ascii="Arial" w:hAnsi="Arial" w:cs="Arial"/>
          <w:lang w:val="en-CA"/>
        </w:rPr>
        <w:footnoteReference w:id="213"/>
      </w:r>
      <w:r>
        <w:rPr>
          <w:rFonts w:ascii="Arial" w:hAnsi="Arial"/>
        </w:rPr>
        <w:tab/>
        <w:t>Le tribunal ordonne à [nom de la partie] de transférer à [nom de la partie] le bien-fonds {type de tenance, s’il y a lieu} légalement décrit comme suit:</w:t>
      </w:r>
    </w:p>
    <w:p w14:paraId="2AD62081" w14:textId="77777777" w:rsidR="00913EC9" w:rsidRDefault="00BF3420" w:rsidP="00BF3420">
      <w:pPr>
        <w:spacing w:after="240" w:line="480" w:lineRule="auto"/>
        <w:ind w:left="3970" w:hanging="1985"/>
        <w:jc w:val="both"/>
        <w:rPr>
          <w:rFonts w:ascii="Arial" w:hAnsi="Arial"/>
        </w:rPr>
      </w:pPr>
      <w:r>
        <w:rPr>
          <w:rFonts w:ascii="Arial" w:hAnsi="Arial"/>
        </w:rPr>
        <w:t>{description légale complète du titre foncier – sa description</w:t>
      </w:r>
    </w:p>
    <w:p w14:paraId="16A759AF" w14:textId="175173DA" w:rsidR="00BF3420" w:rsidRPr="008C7699" w:rsidRDefault="00BF3420" w:rsidP="00BF3420">
      <w:pPr>
        <w:spacing w:after="240" w:line="480" w:lineRule="auto"/>
        <w:ind w:left="3970" w:hanging="1985"/>
        <w:jc w:val="both"/>
        <w:rPr>
          <w:rFonts w:ascii="Arial" w:hAnsi="Arial" w:cs="Arial"/>
        </w:rPr>
      </w:pPr>
      <w:r>
        <w:rPr>
          <w:rFonts w:ascii="Arial" w:hAnsi="Arial"/>
        </w:rPr>
        <w:t>cadastrale, et non son adresse municipale}</w:t>
      </w:r>
    </w:p>
    <w:p w14:paraId="2D284799" w14:textId="77777777" w:rsidR="00BF3420" w:rsidRPr="008C7699" w:rsidRDefault="00BF3420" w:rsidP="00BF3420">
      <w:pPr>
        <w:spacing w:after="240" w:line="480" w:lineRule="auto"/>
        <w:ind w:left="1418"/>
        <w:jc w:val="both"/>
        <w:rPr>
          <w:rFonts w:ascii="Arial" w:hAnsi="Arial" w:cs="Arial"/>
        </w:rPr>
      </w:pPr>
      <w:r>
        <w:rPr>
          <w:rFonts w:ascii="Arial" w:hAnsi="Arial"/>
        </w:rPr>
        <w:t>libre et quitte de toute charge {insérer les exceptions, s’il y a lieu} (immédiatement/au plus tard le) {date s’il y a lieu};</w:t>
      </w:r>
    </w:p>
    <w:p w14:paraId="7D4F74D2" w14:textId="758404F5" w:rsidR="00BF3420" w:rsidRPr="008C7699" w:rsidRDefault="00BF3420" w:rsidP="00BF3420">
      <w:pPr>
        <w:spacing w:after="240" w:line="480" w:lineRule="auto"/>
        <w:ind w:left="1418" w:hanging="1418"/>
        <w:jc w:val="both"/>
        <w:rPr>
          <w:rFonts w:ascii="Arial" w:hAnsi="Arial" w:cs="Arial"/>
        </w:rPr>
      </w:pPr>
      <w:r>
        <w:rPr>
          <w:rFonts w:ascii="Arial" w:hAnsi="Arial"/>
        </w:rPr>
        <w:lastRenderedPageBreak/>
        <w:t>RA-3</w:t>
      </w:r>
      <w:r>
        <w:rPr>
          <w:rFonts w:ascii="Arial" w:hAnsi="Arial"/>
        </w:rPr>
        <w:tab/>
        <w:t>Le tribunal ordonne à [nom de la partie] de fournir le(s) document(s) suivant(s): {inscrire et numéroter (la/les) sous-disposition(s) RA-3 appropriée(s)}</w:t>
      </w:r>
    </w:p>
    <w:p w14:paraId="6C419DFD" w14:textId="77777777" w:rsidR="00BF3420" w:rsidRPr="008C7699" w:rsidRDefault="00BF3420" w:rsidP="00BF3420">
      <w:pPr>
        <w:spacing w:after="240" w:line="480" w:lineRule="auto"/>
        <w:ind w:left="1985" w:hanging="1985"/>
        <w:jc w:val="both"/>
        <w:rPr>
          <w:rFonts w:ascii="Arial" w:hAnsi="Arial" w:cs="Arial"/>
        </w:rPr>
      </w:pPr>
      <w:r>
        <w:rPr>
          <w:rFonts w:ascii="Arial" w:hAnsi="Arial"/>
        </w:rPr>
        <w:t>RA-3.1</w:t>
      </w:r>
      <w:r>
        <w:rPr>
          <w:rFonts w:ascii="Arial" w:hAnsi="Arial"/>
        </w:rPr>
        <w:tab/>
        <w:t>Renonciation à ses droits sur la propriété familiale;</w:t>
      </w:r>
    </w:p>
    <w:p w14:paraId="2C56DCEF" w14:textId="77777777" w:rsidR="00BF3420" w:rsidRPr="008C7699" w:rsidRDefault="00BF3420" w:rsidP="00BF3420">
      <w:pPr>
        <w:spacing w:after="240" w:line="480" w:lineRule="auto"/>
        <w:ind w:left="1985" w:hanging="1985"/>
        <w:jc w:val="both"/>
        <w:rPr>
          <w:rFonts w:ascii="Arial" w:hAnsi="Arial" w:cs="Arial"/>
        </w:rPr>
      </w:pPr>
      <w:r>
        <w:rPr>
          <w:rFonts w:ascii="Arial" w:hAnsi="Arial"/>
        </w:rPr>
        <w:t>RA-3.2</w:t>
      </w:r>
      <w:r>
        <w:rPr>
          <w:rFonts w:ascii="Arial" w:hAnsi="Arial"/>
        </w:rPr>
        <w:tab/>
        <w:t>Renonciation au bénéfice de l’assurance;</w:t>
      </w:r>
    </w:p>
    <w:p w14:paraId="1B669791" w14:textId="77777777" w:rsidR="00BF3420" w:rsidRPr="008C7699" w:rsidRDefault="00BF3420" w:rsidP="00BF3420">
      <w:pPr>
        <w:spacing w:after="240" w:line="480" w:lineRule="auto"/>
        <w:ind w:left="1985" w:hanging="1985"/>
        <w:jc w:val="both"/>
        <w:rPr>
          <w:rFonts w:ascii="Arial" w:hAnsi="Arial" w:cs="Arial"/>
        </w:rPr>
      </w:pPr>
      <w:r>
        <w:rPr>
          <w:rFonts w:ascii="Arial" w:hAnsi="Arial"/>
        </w:rPr>
        <w:t>RA-3.3</w:t>
      </w:r>
      <w:r>
        <w:rPr>
          <w:rFonts w:ascii="Arial" w:hAnsi="Arial"/>
        </w:rPr>
        <w:tab/>
        <w:t>Décharge {préciser};</w:t>
      </w:r>
    </w:p>
    <w:p w14:paraId="49D147E1" w14:textId="77777777" w:rsidR="00BF3420" w:rsidRPr="008C7699" w:rsidRDefault="00BF3420" w:rsidP="00BF3420">
      <w:pPr>
        <w:spacing w:after="240" w:line="480" w:lineRule="auto"/>
        <w:ind w:left="1985" w:hanging="1985"/>
        <w:jc w:val="both"/>
        <w:rPr>
          <w:rFonts w:ascii="Arial" w:hAnsi="Arial" w:cs="Arial"/>
        </w:rPr>
      </w:pPr>
      <w:r>
        <w:rPr>
          <w:rFonts w:ascii="Arial" w:hAnsi="Arial"/>
        </w:rPr>
        <w:t>RA-3.4</w:t>
      </w:r>
      <w:r>
        <w:rPr>
          <w:rFonts w:ascii="Arial" w:hAnsi="Arial"/>
        </w:rPr>
        <w:tab/>
        <w:t>{autres};</w:t>
      </w:r>
    </w:p>
    <w:p w14:paraId="7CBF5109" w14:textId="64BF1E51" w:rsidR="00BF3420" w:rsidRPr="008C7699" w:rsidRDefault="00BF3420" w:rsidP="00BF3420">
      <w:pPr>
        <w:spacing w:after="240" w:line="480" w:lineRule="auto"/>
        <w:ind w:left="1418" w:hanging="1418"/>
        <w:jc w:val="both"/>
        <w:rPr>
          <w:rFonts w:ascii="Arial" w:hAnsi="Arial" w:cs="Arial"/>
        </w:rPr>
      </w:pPr>
      <w:r>
        <w:rPr>
          <w:rFonts w:ascii="Arial" w:hAnsi="Arial"/>
        </w:rPr>
        <w:t>RA-4</w:t>
      </w:r>
      <w:r w:rsidRPr="008C7699">
        <w:rPr>
          <w:rStyle w:val="FootnoteReference"/>
          <w:rFonts w:ascii="Arial" w:hAnsi="Arial" w:cs="Arial"/>
          <w:lang w:val="en-CA"/>
        </w:rPr>
        <w:footnoteReference w:id="214"/>
      </w:r>
      <w:r>
        <w:rPr>
          <w:rFonts w:ascii="Arial" w:hAnsi="Arial"/>
        </w:rPr>
        <w:tab/>
        <w:t>Le tribunal ordonne que le titre du bien-fonds décrit ci-dessous:</w:t>
      </w:r>
    </w:p>
    <w:p w14:paraId="775A02A6" w14:textId="77777777" w:rsidR="00913EC9" w:rsidRDefault="00BF3420" w:rsidP="00BF3420">
      <w:pPr>
        <w:spacing w:after="240" w:line="480" w:lineRule="auto"/>
        <w:ind w:left="3970" w:hanging="1985"/>
        <w:jc w:val="both"/>
        <w:rPr>
          <w:rFonts w:ascii="Arial" w:hAnsi="Arial"/>
        </w:rPr>
      </w:pPr>
      <w:r>
        <w:rPr>
          <w:rFonts w:ascii="Arial" w:hAnsi="Arial"/>
        </w:rPr>
        <w:t>{description légale complète du titre foncier – sa description</w:t>
      </w:r>
    </w:p>
    <w:p w14:paraId="5294BF5A" w14:textId="4112552A" w:rsidR="00BF3420" w:rsidRPr="008C7699" w:rsidRDefault="00BF3420" w:rsidP="00BF3420">
      <w:pPr>
        <w:spacing w:after="240" w:line="480" w:lineRule="auto"/>
        <w:ind w:left="3970" w:hanging="1985"/>
        <w:jc w:val="both"/>
        <w:rPr>
          <w:rFonts w:ascii="Arial" w:hAnsi="Arial" w:cs="Arial"/>
        </w:rPr>
      </w:pPr>
      <w:r>
        <w:rPr>
          <w:rFonts w:ascii="Arial" w:hAnsi="Arial"/>
        </w:rPr>
        <w:t>cadastrale, et non son adresse municipale}</w:t>
      </w:r>
    </w:p>
    <w:p w14:paraId="2F7DCDEB" w14:textId="77777777" w:rsidR="00BF3420" w:rsidRPr="008C7699" w:rsidRDefault="00BF3420" w:rsidP="00BF3420">
      <w:pPr>
        <w:spacing w:after="240" w:line="480" w:lineRule="auto"/>
        <w:ind w:left="1418"/>
        <w:jc w:val="both"/>
        <w:rPr>
          <w:rFonts w:ascii="Arial" w:hAnsi="Arial" w:cs="Arial"/>
        </w:rPr>
      </w:pPr>
      <w:r>
        <w:rPr>
          <w:rFonts w:ascii="Arial" w:hAnsi="Arial"/>
        </w:rPr>
        <w:t>soit dévolu à [nom de la partie] et, sous réserve de l’enregistrement d’une copie certifiée de la présente ordonnance, que le registraire de district du Bureau des titres fonciers de {district où le Bureau est situé} annule le certificat de titre n</w:t>
      </w:r>
      <w:r>
        <w:rPr>
          <w:rFonts w:ascii="Arial" w:hAnsi="Arial"/>
          <w:vertAlign w:val="superscript"/>
        </w:rPr>
        <w:t>o</w:t>
      </w:r>
      <w:r>
        <w:rPr>
          <w:rFonts w:ascii="Arial" w:hAnsi="Arial"/>
        </w:rPr>
        <w:t xml:space="preserve"> {numéro du certificat de titre} et délivre au nom de [nom de la partie] {type de tenance, s’il y a lieu}, à l’égard dudit bien-fonds, un nouveau titre libre de toute charge {énoncer toute exception, le cas échéant};</w:t>
      </w:r>
    </w:p>
    <w:p w14:paraId="08516B45" w14:textId="77777777" w:rsidR="00BF3420" w:rsidRPr="008C7699" w:rsidRDefault="00BF3420" w:rsidP="00BF3420">
      <w:pPr>
        <w:spacing w:after="240" w:line="480" w:lineRule="auto"/>
        <w:ind w:left="1418" w:right="57" w:hanging="1418"/>
        <w:jc w:val="both"/>
        <w:rPr>
          <w:rFonts w:ascii="Arial" w:hAnsi="Arial" w:cs="Arial"/>
        </w:rPr>
      </w:pPr>
      <w:r>
        <w:rPr>
          <w:rFonts w:ascii="Arial" w:hAnsi="Arial"/>
        </w:rPr>
        <w:lastRenderedPageBreak/>
        <w:t>RA-5</w:t>
      </w:r>
      <w:r>
        <w:rPr>
          <w:rFonts w:ascii="Arial" w:hAnsi="Arial"/>
        </w:rPr>
        <w:tab/>
        <w:t>Le tribunal ordonne à [nom de la partie] d’enregistrer immédiatement la présente ordonnance au Bureau des titres fonciers de {district}, car il n’y a pas lieu d’accorder de sursis d’exécution pour permettre d’en interjeter appel.</w:t>
      </w:r>
    </w:p>
    <w:p w14:paraId="368CE0B4" w14:textId="77777777" w:rsidR="00BF3420" w:rsidRPr="008C7699" w:rsidRDefault="00BF3420" w:rsidP="00BF3420">
      <w:pPr>
        <w:pStyle w:val="Heading3"/>
        <w:jc w:val="both"/>
        <w:rPr>
          <w:rFonts w:ascii="Arial" w:hAnsi="Arial" w:cs="Arial"/>
        </w:rPr>
      </w:pPr>
      <w:bookmarkStart w:id="248" w:name="_Toc499728152"/>
      <w:bookmarkStart w:id="249" w:name="_Toc54173412"/>
      <w:r>
        <w:rPr>
          <w:rFonts w:ascii="Arial" w:hAnsi="Arial"/>
        </w:rPr>
        <w:t>RENVOI AU JUGE PUÎNÉ (VENTE D’UN BIEN)</w:t>
      </w:r>
      <w:bookmarkEnd w:id="248"/>
      <w:bookmarkEnd w:id="249"/>
    </w:p>
    <w:p w14:paraId="55951A6D" w14:textId="77777777" w:rsidR="00BF3420" w:rsidRPr="008C7699" w:rsidRDefault="00BF3420" w:rsidP="00BF3420">
      <w:pPr>
        <w:spacing w:after="240" w:line="480" w:lineRule="auto"/>
        <w:ind w:left="1418" w:hanging="1418"/>
        <w:jc w:val="both"/>
        <w:rPr>
          <w:rFonts w:ascii="Arial" w:hAnsi="Arial" w:cs="Arial"/>
        </w:rPr>
      </w:pPr>
      <w:r>
        <w:rPr>
          <w:rFonts w:ascii="Arial" w:hAnsi="Arial"/>
        </w:rPr>
        <w:t>RB-1</w:t>
      </w:r>
      <w:r>
        <w:rPr>
          <w:rFonts w:ascii="Arial" w:hAnsi="Arial"/>
        </w:rPr>
        <w:tab/>
        <w:t>Le tribunal ordonne de vendre le bien-fonds situé au {adresse municipale exacte} et décrit ci-dessous :</w:t>
      </w:r>
    </w:p>
    <w:p w14:paraId="37D04765" w14:textId="77777777" w:rsidR="00913EC9" w:rsidRDefault="00BF3420" w:rsidP="00BF3420">
      <w:pPr>
        <w:spacing w:after="240" w:line="480" w:lineRule="auto"/>
        <w:ind w:left="3970" w:hanging="1985"/>
        <w:jc w:val="both"/>
        <w:rPr>
          <w:rFonts w:ascii="Arial" w:hAnsi="Arial"/>
        </w:rPr>
      </w:pPr>
      <w:r>
        <w:rPr>
          <w:rFonts w:ascii="Arial" w:hAnsi="Arial"/>
        </w:rPr>
        <w:t>{description légale complète du titre foncier – sa description</w:t>
      </w:r>
    </w:p>
    <w:p w14:paraId="5423BAE9" w14:textId="7CE35211" w:rsidR="00BF3420" w:rsidRPr="008C7699" w:rsidRDefault="00BF3420" w:rsidP="00BF3420">
      <w:pPr>
        <w:spacing w:after="240" w:line="480" w:lineRule="auto"/>
        <w:ind w:left="3970" w:hanging="1985"/>
        <w:jc w:val="both"/>
        <w:rPr>
          <w:rFonts w:ascii="Arial" w:hAnsi="Arial" w:cs="Arial"/>
        </w:rPr>
      </w:pPr>
      <w:r>
        <w:rPr>
          <w:rFonts w:ascii="Arial" w:hAnsi="Arial"/>
        </w:rPr>
        <w:t>cadastrale, et non son adresse municipale}</w:t>
      </w:r>
    </w:p>
    <w:p w14:paraId="79C66B63" w14:textId="77777777" w:rsidR="00BF3420" w:rsidRPr="008C7699" w:rsidRDefault="00BF3420" w:rsidP="00BF3420">
      <w:pPr>
        <w:spacing w:after="240" w:line="480" w:lineRule="auto"/>
        <w:ind w:left="1440" w:hanging="22"/>
        <w:jc w:val="both"/>
        <w:rPr>
          <w:rFonts w:ascii="Arial" w:hAnsi="Arial" w:cs="Arial"/>
        </w:rPr>
      </w:pPr>
      <w:r>
        <w:rPr>
          <w:rFonts w:ascii="Arial" w:hAnsi="Arial"/>
        </w:rPr>
        <w:t>sera vendu;</w:t>
      </w:r>
    </w:p>
    <w:p w14:paraId="4C12A0A3" w14:textId="77777777" w:rsidR="00BF3420" w:rsidRPr="008C7699" w:rsidRDefault="00BF3420" w:rsidP="00BF3420">
      <w:pPr>
        <w:spacing w:after="240" w:line="480" w:lineRule="auto"/>
        <w:ind w:left="1418" w:hanging="1418"/>
        <w:jc w:val="both"/>
        <w:rPr>
          <w:rFonts w:ascii="Arial" w:hAnsi="Arial" w:cs="Arial"/>
        </w:rPr>
      </w:pPr>
      <w:r>
        <w:rPr>
          <w:rFonts w:ascii="Arial" w:hAnsi="Arial"/>
        </w:rPr>
        <w:t>RB-2</w:t>
      </w:r>
      <w:r>
        <w:rPr>
          <w:rFonts w:ascii="Arial" w:hAnsi="Arial"/>
        </w:rPr>
        <w:tab/>
        <w:t>Le tribunal adresse un renvoi à un juge puîné pour l’élaboration de directives concernant la tenue de la vente;</w:t>
      </w:r>
    </w:p>
    <w:p w14:paraId="01A967CF" w14:textId="77777777" w:rsidR="00BF3420" w:rsidRPr="008C7699" w:rsidRDefault="00BF3420" w:rsidP="00BF3420">
      <w:pPr>
        <w:spacing w:after="240" w:line="480" w:lineRule="auto"/>
        <w:ind w:left="1418" w:hanging="1418"/>
        <w:jc w:val="both"/>
        <w:rPr>
          <w:rFonts w:ascii="Arial" w:hAnsi="Arial" w:cs="Arial"/>
        </w:rPr>
      </w:pPr>
      <w:r>
        <w:rPr>
          <w:rFonts w:ascii="Arial" w:hAnsi="Arial"/>
        </w:rPr>
        <w:t>RB-3</w:t>
      </w:r>
      <w:r>
        <w:rPr>
          <w:rFonts w:ascii="Arial" w:hAnsi="Arial"/>
        </w:rPr>
        <w:tab/>
        <w:t>Le tribunal désigne [nom de la partie] comme partie responsable du renvoi;</w:t>
      </w:r>
    </w:p>
    <w:p w14:paraId="5B001477" w14:textId="77777777" w:rsidR="00BF3420" w:rsidRPr="008C7699" w:rsidRDefault="00BF3420" w:rsidP="00BF3420">
      <w:pPr>
        <w:spacing w:after="240" w:line="480" w:lineRule="auto"/>
        <w:ind w:left="1418" w:hanging="1418"/>
        <w:jc w:val="both"/>
        <w:rPr>
          <w:rFonts w:ascii="Arial" w:hAnsi="Arial" w:cs="Arial"/>
        </w:rPr>
      </w:pPr>
      <w:r>
        <w:rPr>
          <w:rFonts w:ascii="Arial" w:hAnsi="Arial"/>
        </w:rPr>
        <w:t>RB-4</w:t>
      </w:r>
      <w:r>
        <w:rPr>
          <w:rFonts w:ascii="Arial" w:hAnsi="Arial"/>
        </w:rPr>
        <w:tab/>
        <w:t>Le tribunal ordonne au juge puîné de tenir les enquêtes, d’entendre les témoignages et de liquider les dépens qu’il estimera nécessaires, et lui ordonne d’établir un document Rapport et ordonnance relatifs à la vente lorsque le bien-fonds visé aura été vendu;</w:t>
      </w:r>
    </w:p>
    <w:p w14:paraId="2D1DEFC6" w14:textId="77777777" w:rsidR="00BF3420" w:rsidRPr="008C7699" w:rsidRDefault="00BF3420" w:rsidP="00BF3420">
      <w:pPr>
        <w:spacing w:after="240" w:line="480" w:lineRule="auto"/>
        <w:ind w:left="1418" w:hanging="1418"/>
        <w:jc w:val="both"/>
        <w:rPr>
          <w:rFonts w:ascii="Arial" w:hAnsi="Arial" w:cs="Arial"/>
        </w:rPr>
      </w:pPr>
      <w:r>
        <w:rPr>
          <w:rFonts w:ascii="Arial" w:hAnsi="Arial"/>
        </w:rPr>
        <w:t>RB-5</w:t>
      </w:r>
      <w:r>
        <w:rPr>
          <w:rFonts w:ascii="Arial" w:hAnsi="Arial"/>
        </w:rPr>
        <w:tab/>
        <w:t>Le tribunal ordonne que le titre du bien-fonds visé soit cédé à l’acheteur désigné dans le document Rapport et ordonnance relatifs à la vente établi par le juge puîné;</w:t>
      </w:r>
    </w:p>
    <w:p w14:paraId="70845C5D" w14:textId="77777777" w:rsidR="00BF3420" w:rsidRPr="008C7699" w:rsidRDefault="00BF3420" w:rsidP="00BF3420">
      <w:pPr>
        <w:pStyle w:val="Heading3"/>
        <w:rPr>
          <w:rFonts w:ascii="Arial" w:hAnsi="Arial" w:cs="Arial"/>
        </w:rPr>
      </w:pPr>
      <w:bookmarkStart w:id="250" w:name="_Toc499728153"/>
      <w:bookmarkStart w:id="251" w:name="_Toc54173413"/>
      <w:r>
        <w:rPr>
          <w:rFonts w:ascii="Arial" w:hAnsi="Arial"/>
        </w:rPr>
        <w:lastRenderedPageBreak/>
        <w:t>DROITS SUR LA PROPRIÉTÉ FAMILIALE</w:t>
      </w:r>
      <w:bookmarkEnd w:id="250"/>
      <w:bookmarkEnd w:id="251"/>
    </w:p>
    <w:p w14:paraId="20D84908" w14:textId="77777777" w:rsidR="00BF3420" w:rsidRPr="008C7699" w:rsidRDefault="00BF3420" w:rsidP="00BF3420">
      <w:pPr>
        <w:keepLines/>
        <w:spacing w:after="240" w:line="480" w:lineRule="auto"/>
        <w:ind w:left="1418" w:hanging="1418"/>
        <w:jc w:val="both"/>
        <w:rPr>
          <w:rFonts w:ascii="Arial" w:hAnsi="Arial" w:cs="Arial"/>
        </w:rPr>
      </w:pPr>
      <w:r>
        <w:rPr>
          <w:rFonts w:ascii="Arial" w:hAnsi="Arial"/>
        </w:rPr>
        <w:t>RC-1</w:t>
      </w:r>
      <w:r>
        <w:rPr>
          <w:rFonts w:ascii="Arial" w:hAnsi="Arial"/>
        </w:rPr>
        <w:tab/>
        <w:t>Le tribunal déclare que [nom de la partie] n’a aucun droit sur la propriété familiale (située à {adresse municipale} et/blanc) légalement décrite dans le certificat de titre n</w:t>
      </w:r>
      <w:r>
        <w:rPr>
          <w:rFonts w:ascii="Arial" w:hAnsi="Arial"/>
          <w:vertAlign w:val="superscript"/>
        </w:rPr>
        <w:t>o</w:t>
      </w:r>
      <w:r>
        <w:rPr>
          <w:rFonts w:ascii="Arial" w:hAnsi="Arial"/>
        </w:rPr>
        <w:t> {numéro de titre} comme suit :</w:t>
      </w:r>
    </w:p>
    <w:p w14:paraId="495574D5" w14:textId="77777777" w:rsidR="00913EC9" w:rsidRDefault="00BF3420" w:rsidP="00BF3420">
      <w:pPr>
        <w:keepLines/>
        <w:spacing w:after="240" w:line="480" w:lineRule="auto"/>
        <w:ind w:left="3970" w:hanging="1985"/>
        <w:jc w:val="both"/>
        <w:rPr>
          <w:rFonts w:ascii="Arial" w:hAnsi="Arial"/>
        </w:rPr>
      </w:pPr>
      <w:r>
        <w:rPr>
          <w:rFonts w:ascii="Arial" w:hAnsi="Arial"/>
        </w:rPr>
        <w:t>{description légale complète du titre foncier (sa description cadastrale,</w:t>
      </w:r>
    </w:p>
    <w:p w14:paraId="24768B74" w14:textId="288D21C6" w:rsidR="00BF3420" w:rsidRPr="008C7699" w:rsidRDefault="00BF3420" w:rsidP="00BF3420">
      <w:pPr>
        <w:keepLines/>
        <w:spacing w:after="240" w:line="480" w:lineRule="auto"/>
        <w:ind w:left="3970" w:hanging="1985"/>
        <w:jc w:val="both"/>
        <w:rPr>
          <w:rFonts w:ascii="Arial" w:hAnsi="Arial" w:cs="Arial"/>
        </w:rPr>
      </w:pPr>
      <w:r>
        <w:rPr>
          <w:rFonts w:ascii="Arial" w:hAnsi="Arial"/>
        </w:rPr>
        <w:t>et non son adresse municipale)};</w:t>
      </w:r>
    </w:p>
    <w:p w14:paraId="72D0A8EB" w14:textId="77777777" w:rsidR="00BF3420" w:rsidRPr="008C7699" w:rsidRDefault="00BF3420" w:rsidP="00BF3420">
      <w:pPr>
        <w:keepLines/>
        <w:spacing w:after="240" w:line="480" w:lineRule="auto"/>
        <w:ind w:left="1418" w:hanging="1418"/>
        <w:jc w:val="both"/>
        <w:rPr>
          <w:rFonts w:ascii="Arial" w:hAnsi="Arial" w:cs="Arial"/>
        </w:rPr>
      </w:pPr>
      <w:r>
        <w:rPr>
          <w:rFonts w:ascii="Arial" w:hAnsi="Arial"/>
        </w:rPr>
        <w:t>RC-2</w:t>
      </w:r>
      <w:r>
        <w:rPr>
          <w:rFonts w:ascii="Arial" w:hAnsi="Arial"/>
        </w:rPr>
        <w:tab/>
        <w:t>Le tribunal (met/mettra) fin, (à partir du {date}/blanc) aux droits sur la propriété familiale de [nom de la partie] (située à {adresse municipale} et/blanc) légalement décrite sur le certificat de titre n</w:t>
      </w:r>
      <w:r>
        <w:rPr>
          <w:rFonts w:ascii="Arial" w:hAnsi="Arial"/>
          <w:vertAlign w:val="superscript"/>
        </w:rPr>
        <w:t>o</w:t>
      </w:r>
      <w:r>
        <w:rPr>
          <w:rFonts w:ascii="Arial" w:hAnsi="Arial"/>
        </w:rPr>
        <w:t xml:space="preserve"> {numéro de titre} comme suit :</w:t>
      </w:r>
    </w:p>
    <w:p w14:paraId="31EF6BCF" w14:textId="77777777" w:rsidR="00913EC9" w:rsidRDefault="00BF3420" w:rsidP="00BF3420">
      <w:pPr>
        <w:keepLines/>
        <w:spacing w:after="240" w:line="480" w:lineRule="auto"/>
        <w:ind w:left="3970" w:hanging="1985"/>
        <w:jc w:val="both"/>
        <w:rPr>
          <w:rFonts w:ascii="Arial" w:hAnsi="Arial"/>
        </w:rPr>
      </w:pPr>
      <w:r>
        <w:rPr>
          <w:rFonts w:ascii="Arial" w:hAnsi="Arial"/>
        </w:rPr>
        <w:t>{description légale complète du titre foncier (sa description cadastrale,</w:t>
      </w:r>
    </w:p>
    <w:p w14:paraId="49ED4006" w14:textId="5655BAE3" w:rsidR="00BF3420" w:rsidRPr="008C7699" w:rsidRDefault="00BF3420" w:rsidP="00BF3420">
      <w:pPr>
        <w:keepLines/>
        <w:spacing w:after="240" w:line="480" w:lineRule="auto"/>
        <w:ind w:left="3970" w:hanging="1985"/>
        <w:jc w:val="both"/>
        <w:rPr>
          <w:rFonts w:ascii="Arial" w:hAnsi="Arial" w:cs="Arial"/>
        </w:rPr>
      </w:pPr>
      <w:r>
        <w:rPr>
          <w:rFonts w:ascii="Arial" w:hAnsi="Arial"/>
        </w:rPr>
        <w:t>et non son adresse municipale)};</w:t>
      </w:r>
    </w:p>
    <w:p w14:paraId="2DBDFB60" w14:textId="77777777" w:rsidR="00BF3420" w:rsidRPr="008C7699" w:rsidRDefault="00BF3420" w:rsidP="00BF3420">
      <w:pPr>
        <w:keepLines/>
        <w:spacing w:after="240" w:line="480" w:lineRule="auto"/>
        <w:ind w:left="1418"/>
        <w:jc w:val="both"/>
        <w:rPr>
          <w:rFonts w:ascii="Arial" w:hAnsi="Arial" w:cs="Arial"/>
          <w:szCs w:val="24"/>
        </w:rPr>
      </w:pPr>
      <w:r>
        <w:rPr>
          <w:rFonts w:ascii="Arial" w:hAnsi="Arial"/>
        </w:rPr>
        <w:t>(doit être/sont) résiliés (en vigueur le {date}/blanc);</w:t>
      </w:r>
    </w:p>
    <w:p w14:paraId="6C615981" w14:textId="77777777" w:rsidR="00BF3420" w:rsidRPr="008C7699" w:rsidRDefault="00BF3420" w:rsidP="00BF3420">
      <w:pPr>
        <w:keepLines/>
        <w:spacing w:after="240" w:line="480" w:lineRule="auto"/>
        <w:ind w:left="1418" w:hanging="1418"/>
        <w:jc w:val="both"/>
        <w:rPr>
          <w:rFonts w:ascii="Arial" w:hAnsi="Arial" w:cs="Arial"/>
        </w:rPr>
      </w:pPr>
      <w:r>
        <w:rPr>
          <w:rFonts w:ascii="Arial" w:hAnsi="Arial"/>
        </w:rPr>
        <w:t>RC-3</w:t>
      </w:r>
      <w:r>
        <w:rPr>
          <w:rFonts w:ascii="Arial" w:hAnsi="Arial"/>
        </w:rPr>
        <w:tab/>
        <w:t>Le tribunal dispense [nom de la partie] du consentement de l’aliénation de la propriété familiale (située à {adresse municipale} et/blanc) légalement décrite sur le certificat de titre n</w:t>
      </w:r>
      <w:r>
        <w:rPr>
          <w:rFonts w:ascii="Arial" w:hAnsi="Arial"/>
          <w:vertAlign w:val="superscript"/>
        </w:rPr>
        <w:t>o</w:t>
      </w:r>
      <w:r>
        <w:rPr>
          <w:rFonts w:ascii="Arial" w:hAnsi="Arial"/>
        </w:rPr>
        <w:t xml:space="preserve"> {numéro de titre} comme suit :</w:t>
      </w:r>
    </w:p>
    <w:p w14:paraId="6DB39C93" w14:textId="77777777" w:rsidR="00BF3420" w:rsidRPr="008C7699" w:rsidRDefault="00BF3420" w:rsidP="00BF3420">
      <w:pPr>
        <w:keepLines/>
        <w:spacing w:after="240" w:line="480" w:lineRule="auto"/>
        <w:ind w:left="1985"/>
        <w:jc w:val="both"/>
        <w:rPr>
          <w:rFonts w:ascii="Arial" w:hAnsi="Arial" w:cs="Arial"/>
        </w:rPr>
      </w:pPr>
      <w:r>
        <w:rPr>
          <w:rFonts w:ascii="Arial" w:hAnsi="Arial"/>
        </w:rPr>
        <w:t>{description légale complète du titre foncier (sa description cadastrale, et non son adresse municipale)};</w:t>
      </w:r>
    </w:p>
    <w:p w14:paraId="1E8AB734" w14:textId="77777777" w:rsidR="00BF3420" w:rsidRPr="008C7699" w:rsidRDefault="00BF3420" w:rsidP="00BF3420">
      <w:pPr>
        <w:keepLines/>
        <w:spacing w:after="240" w:line="480" w:lineRule="auto"/>
        <w:ind w:left="1418"/>
        <w:jc w:val="both"/>
        <w:rPr>
          <w:rFonts w:ascii="Arial" w:hAnsi="Arial" w:cs="Arial"/>
        </w:rPr>
      </w:pPr>
      <w:r>
        <w:rPr>
          <w:rFonts w:ascii="Arial" w:hAnsi="Arial"/>
        </w:rPr>
        <w:t>fait l’objet d’une dispense;</w:t>
      </w:r>
    </w:p>
    <w:p w14:paraId="4AA30CD9" w14:textId="77777777" w:rsidR="00BF3420" w:rsidRPr="008C7699" w:rsidRDefault="00BF3420" w:rsidP="00BF3420">
      <w:pPr>
        <w:keepLines/>
        <w:spacing w:after="240" w:line="480" w:lineRule="auto"/>
        <w:ind w:left="1418" w:hanging="1418"/>
        <w:jc w:val="both"/>
        <w:rPr>
          <w:rFonts w:ascii="Arial" w:hAnsi="Arial" w:cs="Arial"/>
        </w:rPr>
      </w:pPr>
      <w:r>
        <w:rPr>
          <w:rFonts w:ascii="Arial" w:hAnsi="Arial"/>
        </w:rPr>
        <w:lastRenderedPageBreak/>
        <w:t>RC-4</w:t>
      </w:r>
      <w:r w:rsidRPr="008C7699">
        <w:rPr>
          <w:rFonts w:ascii="Arial" w:hAnsi="Arial" w:cs="Arial"/>
          <w:vertAlign w:val="superscript"/>
          <w:lang w:val="en-CA"/>
        </w:rPr>
        <w:footnoteReference w:id="215"/>
      </w:r>
      <w:r>
        <w:rPr>
          <w:rFonts w:ascii="Arial" w:hAnsi="Arial"/>
        </w:rPr>
        <w:tab/>
        <w:t>Le tribunal ordonne au registraire de district d’annuler, au moment de l’enregistrement d’une copie certifiée de la présente ordonnance, l’avis concernant la propriété familiale enregistrée par [nom de la partie] sous le numéro d’enregistrement {numéro} au Bureau des titres fonciers de {district}, revendiquant un droit sur le bien-fonds légalement décrit sur le certificat de titre n</w:t>
      </w:r>
      <w:r>
        <w:rPr>
          <w:rFonts w:ascii="Arial" w:hAnsi="Arial"/>
          <w:vertAlign w:val="superscript"/>
        </w:rPr>
        <w:t>o</w:t>
      </w:r>
      <w:r>
        <w:rPr>
          <w:rFonts w:ascii="Arial" w:hAnsi="Arial"/>
        </w:rPr>
        <w:t xml:space="preserve"> {numéro de titre} comme suit :</w:t>
      </w:r>
    </w:p>
    <w:p w14:paraId="198C86D5" w14:textId="77777777" w:rsidR="00913EC9" w:rsidRDefault="00BF3420" w:rsidP="00BF3420">
      <w:pPr>
        <w:keepLines/>
        <w:spacing w:after="240" w:line="480" w:lineRule="auto"/>
        <w:ind w:left="3970" w:hanging="1985"/>
        <w:jc w:val="both"/>
        <w:rPr>
          <w:rFonts w:ascii="Arial" w:hAnsi="Arial"/>
        </w:rPr>
      </w:pPr>
      <w:r>
        <w:rPr>
          <w:rFonts w:ascii="Arial" w:hAnsi="Arial"/>
        </w:rPr>
        <w:t>{description légale complète du titre foncier (sa description cadastrale,</w:t>
      </w:r>
    </w:p>
    <w:p w14:paraId="6C30BB31" w14:textId="2E0BE63D" w:rsidR="00BF3420" w:rsidRPr="008C7699" w:rsidRDefault="00BF3420" w:rsidP="00BF3420">
      <w:pPr>
        <w:keepLines/>
        <w:spacing w:after="240" w:line="480" w:lineRule="auto"/>
        <w:ind w:left="3970" w:hanging="1985"/>
        <w:jc w:val="both"/>
        <w:rPr>
          <w:rFonts w:ascii="Arial" w:hAnsi="Arial" w:cs="Arial"/>
        </w:rPr>
      </w:pPr>
      <w:r>
        <w:rPr>
          <w:rFonts w:ascii="Arial" w:hAnsi="Arial"/>
        </w:rPr>
        <w:t>et non son adresse municipale)};</w:t>
      </w:r>
    </w:p>
    <w:p w14:paraId="248A4941" w14:textId="77777777" w:rsidR="00BF3420" w:rsidRPr="008C7699" w:rsidRDefault="00BF3420" w:rsidP="00BF3420">
      <w:pPr>
        <w:keepLines/>
        <w:spacing w:after="240" w:line="480" w:lineRule="auto"/>
        <w:ind w:left="1418"/>
        <w:jc w:val="both"/>
        <w:rPr>
          <w:rFonts w:ascii="Arial" w:hAnsi="Arial" w:cs="Arial"/>
        </w:rPr>
      </w:pPr>
      <w:r>
        <w:rPr>
          <w:rFonts w:ascii="Arial" w:hAnsi="Arial"/>
        </w:rPr>
        <w:t>Doit être libéré par le registraire de district lors de l’enregistrement d’une copie certifiée conforme de la présente ordonnance;</w:t>
      </w:r>
    </w:p>
    <w:p w14:paraId="6828FF3A" w14:textId="77777777" w:rsidR="00BF3420" w:rsidRPr="008C7699" w:rsidRDefault="00BF3420" w:rsidP="00BF3420">
      <w:pPr>
        <w:pStyle w:val="Heading3"/>
        <w:rPr>
          <w:rFonts w:ascii="Arial" w:hAnsi="Arial" w:cs="Arial"/>
        </w:rPr>
      </w:pPr>
      <w:bookmarkStart w:id="252" w:name="_Toc54173414"/>
      <w:r>
        <w:rPr>
          <w:rFonts w:ascii="Arial" w:hAnsi="Arial"/>
        </w:rPr>
        <w:t>ORDONNANCES D’AFFAIRE EN INSTANCE</w:t>
      </w:r>
      <w:bookmarkEnd w:id="252"/>
    </w:p>
    <w:p w14:paraId="07D45241" w14:textId="77777777" w:rsidR="00BF3420" w:rsidRPr="008C7699" w:rsidRDefault="00BF3420" w:rsidP="00BF3420">
      <w:pPr>
        <w:spacing w:after="240" w:line="480" w:lineRule="auto"/>
        <w:ind w:left="1418" w:hanging="1418"/>
        <w:jc w:val="both"/>
        <w:rPr>
          <w:rFonts w:ascii="Arial" w:hAnsi="Arial" w:cs="Arial"/>
        </w:rPr>
      </w:pPr>
      <w:r>
        <w:rPr>
          <w:rFonts w:ascii="Arial" w:hAnsi="Arial"/>
        </w:rPr>
        <w:t>RD-1</w:t>
      </w:r>
      <w:r w:rsidRPr="008C7699">
        <w:rPr>
          <w:rFonts w:ascii="Arial" w:hAnsi="Arial" w:cs="Arial"/>
          <w:vertAlign w:val="superscript"/>
          <w:lang w:val="en-CA"/>
        </w:rPr>
        <w:footnoteReference w:id="216"/>
      </w:r>
      <w:r>
        <w:rPr>
          <w:rFonts w:ascii="Arial" w:hAnsi="Arial"/>
        </w:rPr>
        <w:tab/>
        <w:t>Dans le cadre de la présente instance, un intérêt foncier est en litige à l’égard du bien-fonds décrit comme suit :</w:t>
      </w:r>
    </w:p>
    <w:p w14:paraId="23BA599C" w14:textId="77777777" w:rsidR="00913EC9" w:rsidRDefault="00BF3420" w:rsidP="00BF3420">
      <w:pPr>
        <w:spacing w:after="240" w:line="480" w:lineRule="auto"/>
        <w:ind w:left="3970" w:hanging="1985"/>
        <w:jc w:val="both"/>
        <w:rPr>
          <w:rFonts w:ascii="Arial" w:hAnsi="Arial"/>
        </w:rPr>
      </w:pPr>
      <w:r>
        <w:rPr>
          <w:rFonts w:ascii="Arial" w:hAnsi="Arial"/>
        </w:rPr>
        <w:t>{description légale complète du titre foncier (sa description cadastrale,</w:t>
      </w:r>
    </w:p>
    <w:p w14:paraId="77643697" w14:textId="638FEE6B" w:rsidR="00BF3420" w:rsidRPr="008C7699" w:rsidRDefault="00BF3420" w:rsidP="00BF3420">
      <w:pPr>
        <w:spacing w:after="240" w:line="480" w:lineRule="auto"/>
        <w:ind w:left="3970" w:hanging="1985"/>
        <w:jc w:val="both"/>
        <w:rPr>
          <w:rFonts w:ascii="Arial" w:hAnsi="Arial" w:cs="Arial"/>
        </w:rPr>
      </w:pPr>
      <w:r>
        <w:rPr>
          <w:rFonts w:ascii="Arial" w:hAnsi="Arial"/>
        </w:rPr>
        <w:t>et non son adresse municipale)};</w:t>
      </w:r>
    </w:p>
    <w:p w14:paraId="5A8F3AC9" w14:textId="77777777" w:rsidR="00BF3420" w:rsidRPr="008C7699" w:rsidRDefault="00BF3420" w:rsidP="00BF3420">
      <w:pPr>
        <w:keepLines/>
        <w:spacing w:after="240" w:line="480" w:lineRule="auto"/>
        <w:ind w:left="1418" w:hanging="1418"/>
        <w:jc w:val="both"/>
        <w:rPr>
          <w:rFonts w:ascii="Arial" w:hAnsi="Arial" w:cs="Arial"/>
        </w:rPr>
      </w:pPr>
      <w:r>
        <w:rPr>
          <w:rFonts w:ascii="Arial" w:hAnsi="Arial"/>
        </w:rPr>
        <w:lastRenderedPageBreak/>
        <w:t>RD-2</w:t>
      </w:r>
      <w:r>
        <w:rPr>
          <w:rFonts w:ascii="Arial" w:hAnsi="Arial"/>
        </w:rPr>
        <w:tab/>
        <w:t>Le tribunal élimine l’ordonnance d’affaire en instance rendue par [nom du juge] le [date] à l’égard du bien-fonds ci-dessous, portant le numéro d’enregistrement {numéro} dans le Bureau des titres fonciers de {lieu};</w:t>
      </w:r>
    </w:p>
    <w:p w14:paraId="6409F82E" w14:textId="77777777" w:rsidR="00913EC9" w:rsidRDefault="00BF3420" w:rsidP="00BF3420">
      <w:pPr>
        <w:keepLines/>
        <w:spacing w:after="240" w:line="480" w:lineRule="auto"/>
        <w:ind w:left="3970" w:hanging="1985"/>
        <w:jc w:val="both"/>
        <w:rPr>
          <w:rFonts w:ascii="Arial" w:hAnsi="Arial"/>
        </w:rPr>
      </w:pPr>
      <w:r>
        <w:rPr>
          <w:rFonts w:ascii="Arial" w:hAnsi="Arial"/>
        </w:rPr>
        <w:t>{description légale complète du titre foncier – sa description</w:t>
      </w:r>
    </w:p>
    <w:p w14:paraId="43CF1BA5" w14:textId="63C3A7D1" w:rsidR="00BF3420" w:rsidRPr="008C7699" w:rsidRDefault="00BF3420" w:rsidP="00BF3420">
      <w:pPr>
        <w:keepLines/>
        <w:spacing w:after="240" w:line="480" w:lineRule="auto"/>
        <w:ind w:left="3970" w:hanging="1985"/>
        <w:jc w:val="both"/>
        <w:rPr>
          <w:rFonts w:ascii="Arial" w:hAnsi="Arial" w:cs="Arial"/>
        </w:rPr>
      </w:pPr>
      <w:r>
        <w:rPr>
          <w:rFonts w:ascii="Arial" w:hAnsi="Arial"/>
        </w:rPr>
        <w:t>cadastrale, et non son adresse municipale}</w:t>
      </w:r>
    </w:p>
    <w:p w14:paraId="7B644E9F" w14:textId="77777777" w:rsidR="00BF3420" w:rsidRPr="008C7699" w:rsidRDefault="00BF3420" w:rsidP="00BF3420">
      <w:pPr>
        <w:keepLines/>
        <w:spacing w:after="240" w:line="480" w:lineRule="auto"/>
        <w:ind w:left="1418"/>
        <w:jc w:val="both"/>
        <w:rPr>
          <w:rFonts w:ascii="Arial" w:hAnsi="Arial" w:cs="Arial"/>
        </w:rPr>
      </w:pPr>
      <w:r>
        <w:rPr>
          <w:rFonts w:ascii="Arial" w:hAnsi="Arial"/>
        </w:rPr>
        <w:t>et enregistré sous le numéro {numéro} au Bureau des titres fonciers de {emplacement}, qui sera déchargée du titre foncier du bien-fonds décrit ci-dessus;</w:t>
      </w:r>
    </w:p>
    <w:p w14:paraId="5229271E" w14:textId="77777777" w:rsidR="00BF3420" w:rsidRPr="008C7699" w:rsidRDefault="00BF3420" w:rsidP="00BF3420">
      <w:pPr>
        <w:spacing w:after="240" w:line="480" w:lineRule="auto"/>
        <w:ind w:left="1418" w:hanging="1418"/>
        <w:jc w:val="both"/>
        <w:rPr>
          <w:rFonts w:ascii="Arial" w:hAnsi="Arial" w:cs="Arial"/>
        </w:rPr>
      </w:pPr>
      <w:r>
        <w:rPr>
          <w:rFonts w:ascii="Arial" w:hAnsi="Arial"/>
        </w:rPr>
        <w:t>RD-3</w:t>
      </w:r>
      <w:r>
        <w:rPr>
          <w:rFonts w:ascii="Arial" w:hAnsi="Arial"/>
        </w:rPr>
        <w:tab/>
        <w:t>Le tribunal ordonne à [nom de la partie] d’enregistrer immédiatement la présente ordonnance au Bureau des titres fonciers de {lieu}, car il n’y a pas lieu d’accorder de sursis d’exécution pour permettre d’en interjeter appel.</w:t>
      </w:r>
    </w:p>
    <w:p w14:paraId="0FCE7F65" w14:textId="77777777" w:rsidR="00BF3420" w:rsidRPr="008C7699" w:rsidRDefault="00BF3420" w:rsidP="00BF3420">
      <w:pPr>
        <w:pStyle w:val="Heading3"/>
        <w:jc w:val="both"/>
        <w:rPr>
          <w:rFonts w:ascii="Arial" w:hAnsi="Arial" w:cs="Arial"/>
        </w:rPr>
      </w:pPr>
      <w:r>
        <w:rPr>
          <w:rFonts w:ascii="Arial" w:hAnsi="Arial"/>
        </w:rPr>
        <w:t>MAINLEVÉE OU AJOURNEMENT DES ORDONNANCES ALIMENTAIRES OU AUTRES ORDONNANCES FAMILIALES</w:t>
      </w:r>
    </w:p>
    <w:p w14:paraId="7FFA02D4" w14:textId="6D82F531" w:rsidR="00BF3420" w:rsidRPr="008C7699" w:rsidRDefault="00BF3420" w:rsidP="00BF3420">
      <w:pPr>
        <w:keepLines/>
        <w:spacing w:after="240" w:line="480" w:lineRule="auto"/>
        <w:ind w:left="1418" w:hanging="1418"/>
        <w:jc w:val="both"/>
        <w:rPr>
          <w:rFonts w:ascii="Arial" w:hAnsi="Arial" w:cs="Arial"/>
          <w:szCs w:val="24"/>
        </w:rPr>
      </w:pPr>
      <w:r>
        <w:rPr>
          <w:rFonts w:ascii="Arial" w:hAnsi="Arial"/>
        </w:rPr>
        <w:t>RE-1</w:t>
      </w:r>
      <w:r w:rsidRPr="008C7699">
        <w:rPr>
          <w:rStyle w:val="FootnoteReference"/>
          <w:rFonts w:ascii="Arial" w:hAnsi="Arial" w:cs="Arial"/>
          <w:szCs w:val="24"/>
          <w:lang w:val="en-CA"/>
        </w:rPr>
        <w:footnoteReference w:id="217"/>
      </w:r>
      <w:r>
        <w:rPr>
          <w:rFonts w:ascii="Arial" w:hAnsi="Arial"/>
        </w:rPr>
        <w:tab/>
        <w:t>Le tribunal ordonne la mainlevée de [nom de l’ordonnance] rendue par [nom du juge] le [date} et enregistrée sous le numéro {numéro} à l’égard du bien-fonds décrit dans le certificat {numéro du titre} comme suit:</w:t>
      </w:r>
    </w:p>
    <w:p w14:paraId="354B879C" w14:textId="77777777" w:rsidR="00BF3420" w:rsidRPr="008C7699" w:rsidRDefault="00BF3420" w:rsidP="00BF3420">
      <w:pPr>
        <w:keepLines/>
        <w:spacing w:after="240" w:line="480" w:lineRule="auto"/>
        <w:ind w:left="2127"/>
        <w:jc w:val="both"/>
        <w:rPr>
          <w:rFonts w:ascii="Arial" w:hAnsi="Arial" w:cs="Arial"/>
          <w:szCs w:val="24"/>
        </w:rPr>
      </w:pPr>
      <w:r>
        <w:rPr>
          <w:rFonts w:ascii="Arial" w:hAnsi="Arial"/>
        </w:rPr>
        <w:t>{description légale complète du titre foncier – sa description cadastrale, et non son adresse municipale}</w:t>
      </w:r>
    </w:p>
    <w:p w14:paraId="2D9E4A9C" w14:textId="77777777" w:rsidR="00BF3420" w:rsidRPr="008C7699" w:rsidRDefault="00BF3420" w:rsidP="00BF3420">
      <w:pPr>
        <w:keepLines/>
        <w:spacing w:after="240" w:line="480" w:lineRule="auto"/>
        <w:ind w:left="1440"/>
        <w:jc w:val="both"/>
        <w:rPr>
          <w:rFonts w:ascii="Arial" w:hAnsi="Arial" w:cs="Arial"/>
          <w:szCs w:val="24"/>
        </w:rPr>
      </w:pPr>
      <w:r>
        <w:rPr>
          <w:rFonts w:ascii="Arial" w:hAnsi="Arial"/>
        </w:rPr>
        <w:lastRenderedPageBreak/>
        <w:t>au Bureau des titres fonciers de {emplacement};</w:t>
      </w:r>
    </w:p>
    <w:p w14:paraId="2CA0FB78" w14:textId="77777777" w:rsidR="00BF3420" w:rsidRPr="008C7699" w:rsidRDefault="00BF3420" w:rsidP="00BF3420">
      <w:pPr>
        <w:keepLines/>
        <w:spacing w:after="240" w:line="480" w:lineRule="auto"/>
        <w:ind w:left="1418" w:hanging="1418"/>
        <w:jc w:val="both"/>
        <w:rPr>
          <w:rFonts w:ascii="Arial" w:hAnsi="Arial" w:cs="Arial"/>
          <w:szCs w:val="24"/>
        </w:rPr>
      </w:pPr>
      <w:r>
        <w:rPr>
          <w:rFonts w:ascii="Arial" w:hAnsi="Arial"/>
        </w:rPr>
        <w:t>RE-2</w:t>
      </w:r>
      <w:r w:rsidRPr="008C7699">
        <w:rPr>
          <w:rStyle w:val="FootnoteReference"/>
          <w:rFonts w:ascii="Arial" w:hAnsi="Arial" w:cs="Arial"/>
          <w:szCs w:val="24"/>
          <w:lang w:val="en-CA"/>
        </w:rPr>
        <w:footnoteReference w:id="218"/>
      </w:r>
      <w:r>
        <w:rPr>
          <w:rFonts w:ascii="Arial" w:hAnsi="Arial"/>
        </w:rPr>
        <w:tab/>
        <w:t>Le tribunal ordonne l’ajournement de [nom de l’ordonnance] rendue par [nom du juge] le [date} et enregistrée sous le numéro {numéro} à l’égard du bien-fonds décrit dans le certificat {numéro du titre} comme suit :</w:t>
      </w:r>
    </w:p>
    <w:p w14:paraId="36DBF84C" w14:textId="77777777" w:rsidR="00BF3420" w:rsidRPr="008C7699" w:rsidRDefault="00BF3420" w:rsidP="00BF3420">
      <w:pPr>
        <w:keepLines/>
        <w:spacing w:after="240" w:line="480" w:lineRule="auto"/>
        <w:ind w:left="2127"/>
        <w:jc w:val="both"/>
        <w:rPr>
          <w:rFonts w:ascii="Arial" w:hAnsi="Arial" w:cs="Arial"/>
          <w:szCs w:val="24"/>
        </w:rPr>
      </w:pPr>
      <w:r>
        <w:rPr>
          <w:rFonts w:ascii="Arial" w:hAnsi="Arial"/>
        </w:rPr>
        <w:t>{description légale complète du titre foncier – sa description cadastrale, et non son adresse municipale}</w:t>
      </w:r>
    </w:p>
    <w:p w14:paraId="2FD13CF3" w14:textId="77777777" w:rsidR="00BF3420" w:rsidRPr="008C7699" w:rsidRDefault="00BF3420" w:rsidP="00BF3420">
      <w:pPr>
        <w:keepLines/>
        <w:spacing w:after="240" w:line="480" w:lineRule="auto"/>
        <w:ind w:left="1418"/>
        <w:jc w:val="both"/>
        <w:rPr>
          <w:rFonts w:ascii="Arial" w:hAnsi="Arial" w:cs="Arial"/>
          <w:szCs w:val="24"/>
        </w:rPr>
      </w:pPr>
      <w:r>
        <w:rPr>
          <w:rFonts w:ascii="Arial" w:hAnsi="Arial"/>
        </w:rPr>
        <w:t>à {détails de l’instrument visé par l’enregistrement} pour permettre son enregistrement en priorité sur [nom de l’ordonnance];</w:t>
      </w:r>
    </w:p>
    <w:p w14:paraId="091BF8BE" w14:textId="77777777" w:rsidR="00BF3420" w:rsidRPr="008C7699" w:rsidRDefault="00BF3420" w:rsidP="00BF3420">
      <w:pPr>
        <w:keepLines/>
        <w:spacing w:after="240" w:line="480" w:lineRule="auto"/>
        <w:ind w:left="1418" w:hanging="1418"/>
        <w:jc w:val="both"/>
        <w:rPr>
          <w:rFonts w:ascii="Arial" w:hAnsi="Arial" w:cs="Arial"/>
          <w:szCs w:val="24"/>
        </w:rPr>
      </w:pPr>
      <w:r>
        <w:rPr>
          <w:rFonts w:ascii="Arial" w:hAnsi="Arial"/>
        </w:rPr>
        <w:t>RE-3</w:t>
      </w:r>
      <w:r>
        <w:rPr>
          <w:rFonts w:ascii="Arial" w:hAnsi="Arial"/>
        </w:rPr>
        <w:tab/>
        <w:t>Le tribunal ordonne à [nom de la partie] d’enregistrer immédiatement la présente ordonnance au Bureau des titres fonciers de {lieu}, car il n’y a pas lieu d’accorder de sursis d’exécution pour permettre d’en interjeter appel.</w:t>
      </w:r>
    </w:p>
    <w:p w14:paraId="112248EC" w14:textId="77777777" w:rsidR="00BF3420" w:rsidRPr="008C7699" w:rsidRDefault="00BF3420" w:rsidP="00BF3420">
      <w:pPr>
        <w:spacing w:after="240" w:line="480" w:lineRule="auto"/>
        <w:ind w:left="1418" w:right="6" w:hanging="1418"/>
        <w:jc w:val="both"/>
        <w:rPr>
          <w:rFonts w:ascii="Arial" w:hAnsi="Arial" w:cs="Arial"/>
          <w:b/>
        </w:rPr>
      </w:pPr>
      <w:r>
        <w:br w:type="page"/>
      </w:r>
    </w:p>
    <w:p w14:paraId="6B544C8A" w14:textId="28F7B5A8" w:rsidR="00BF3420" w:rsidRPr="008C7699" w:rsidRDefault="00BF3420" w:rsidP="00BF3420">
      <w:pPr>
        <w:pStyle w:val="Heading2"/>
        <w:rPr>
          <w:rFonts w:ascii="Arial" w:hAnsi="Arial" w:cs="Arial"/>
        </w:rPr>
      </w:pPr>
      <w:bookmarkStart w:id="253" w:name="_Toc499728154"/>
      <w:bookmarkStart w:id="254" w:name="_Toc54173415"/>
      <w:r>
        <w:rPr>
          <w:rFonts w:ascii="Arial" w:hAnsi="Arial"/>
        </w:rPr>
        <w:lastRenderedPageBreak/>
        <w:t>S.</w:t>
      </w:r>
      <w:r w:rsidR="00DC1A99">
        <w:rPr>
          <w:rFonts w:ascii="Arial" w:hAnsi="Arial"/>
        </w:rPr>
        <w:t xml:space="preserve">  </w:t>
      </w:r>
      <w:r>
        <w:rPr>
          <w:rFonts w:ascii="Arial" w:hAnsi="Arial"/>
        </w:rPr>
        <w:t xml:space="preserve">INSTANCES RELATIVES À LA </w:t>
      </w:r>
      <w:bookmarkEnd w:id="253"/>
      <w:r>
        <w:rPr>
          <w:rFonts w:ascii="Arial" w:hAnsi="Arial"/>
        </w:rPr>
        <w:t>LOI SUR LES BIENS FAMILIAUX</w:t>
      </w:r>
      <w:bookmarkEnd w:id="254"/>
    </w:p>
    <w:p w14:paraId="1C093CED" w14:textId="77777777" w:rsidR="00BF3420" w:rsidRPr="008C7699" w:rsidRDefault="00BF3420" w:rsidP="00BF3420">
      <w:pPr>
        <w:pStyle w:val="Heading3"/>
        <w:rPr>
          <w:rFonts w:ascii="Arial" w:hAnsi="Arial" w:cs="Arial"/>
        </w:rPr>
      </w:pPr>
      <w:bookmarkStart w:id="255" w:name="_Toc499728155"/>
      <w:bookmarkStart w:id="256" w:name="_Toc54173416"/>
      <w:r>
        <w:rPr>
          <w:rFonts w:ascii="Arial" w:hAnsi="Arial"/>
        </w:rPr>
        <w:t>MESURES DE REDRESSEMENT PROVISOIRES</w:t>
      </w:r>
      <w:bookmarkEnd w:id="255"/>
      <w:bookmarkEnd w:id="256"/>
    </w:p>
    <w:p w14:paraId="29730E11" w14:textId="77777777" w:rsidR="00BF3420" w:rsidRPr="008C7699" w:rsidRDefault="00BF3420" w:rsidP="00BF3420">
      <w:pPr>
        <w:spacing w:after="240" w:line="480" w:lineRule="auto"/>
        <w:ind w:left="1418" w:hanging="1418"/>
        <w:jc w:val="both"/>
        <w:rPr>
          <w:rFonts w:ascii="Arial" w:hAnsi="Arial" w:cs="Arial"/>
        </w:rPr>
      </w:pPr>
      <w:r>
        <w:rPr>
          <w:rFonts w:ascii="Arial" w:hAnsi="Arial"/>
        </w:rPr>
        <w:t>SA-1</w:t>
      </w:r>
      <w:r>
        <w:rPr>
          <w:rFonts w:ascii="Arial" w:hAnsi="Arial"/>
        </w:rPr>
        <w:tab/>
        <w:t>Le tribunal ordonne à [nom de la partie] de verser à [nom de la partie], au plus tard le {date}, la somme de {montant} à titre d’avance sur la compensation prévue;</w:t>
      </w:r>
    </w:p>
    <w:p w14:paraId="3DEF5DF8" w14:textId="1F0DFD8A" w:rsidR="00BF3420" w:rsidRPr="008C7699" w:rsidRDefault="00BF3420" w:rsidP="00BF3420">
      <w:pPr>
        <w:spacing w:after="240" w:line="480" w:lineRule="auto"/>
        <w:ind w:left="1418" w:hanging="1418"/>
        <w:jc w:val="both"/>
        <w:rPr>
          <w:rFonts w:ascii="Arial" w:hAnsi="Arial" w:cs="Arial"/>
        </w:rPr>
      </w:pPr>
      <w:r>
        <w:rPr>
          <w:rFonts w:ascii="Arial" w:hAnsi="Arial"/>
        </w:rPr>
        <w:t>SA-2</w:t>
      </w:r>
      <w:r>
        <w:rPr>
          <w:rFonts w:ascii="Arial" w:hAnsi="Arial"/>
        </w:rPr>
        <w:tab/>
        <w:t>Le tribunal ordonne à [nom de la partie] de transférer ou de remettre à [nom de la partie] les éléments d’actif suivants qui sont actuellement en sa possession à titre d’avance sur la compensation prévue</w:t>
      </w:r>
      <w:r w:rsidR="001F1DDF">
        <w:rPr>
          <w:rFonts w:ascii="Arial" w:hAnsi="Arial"/>
        </w:rPr>
        <w:t>:</w:t>
      </w:r>
    </w:p>
    <w:p w14:paraId="22F4CAFD" w14:textId="77777777" w:rsidR="00BF3420" w:rsidRPr="008C7699" w:rsidRDefault="00BF3420" w:rsidP="00BF3420">
      <w:pPr>
        <w:spacing w:after="240" w:line="480" w:lineRule="auto"/>
        <w:ind w:left="3970" w:hanging="1985"/>
        <w:jc w:val="both"/>
        <w:rPr>
          <w:rFonts w:ascii="Arial" w:hAnsi="Arial" w:cs="Arial"/>
        </w:rPr>
      </w:pPr>
      <w:r>
        <w:rPr>
          <w:rFonts w:ascii="Arial" w:hAnsi="Arial"/>
        </w:rPr>
        <w:t>{liste des éléments d’actif/biens visés};</w:t>
      </w:r>
    </w:p>
    <w:p w14:paraId="241C01DC" w14:textId="77777777" w:rsidR="00BF3420" w:rsidRPr="008C7699" w:rsidRDefault="00BF3420" w:rsidP="00BF3420">
      <w:pPr>
        <w:spacing w:after="240" w:line="480" w:lineRule="auto"/>
        <w:ind w:left="1418"/>
        <w:jc w:val="both"/>
        <w:rPr>
          <w:rFonts w:ascii="Arial" w:hAnsi="Arial" w:cs="Arial"/>
        </w:rPr>
      </w:pPr>
      <w:r>
        <w:rPr>
          <w:rFonts w:ascii="Arial" w:hAnsi="Arial"/>
        </w:rPr>
        <w:t>par voie de {mode de transfert ou de remise qui est conforme aux autres dispositions de l’ordonnance}, au plus tard le {date};</w:t>
      </w:r>
    </w:p>
    <w:p w14:paraId="6180265E" w14:textId="4200C878" w:rsidR="00BF3420" w:rsidRPr="008C7699" w:rsidRDefault="00BF3420" w:rsidP="00BF3420">
      <w:pPr>
        <w:spacing w:after="240" w:line="480" w:lineRule="auto"/>
        <w:ind w:left="1418" w:hanging="1418"/>
        <w:jc w:val="both"/>
        <w:rPr>
          <w:rFonts w:ascii="Arial" w:hAnsi="Arial" w:cs="Arial"/>
        </w:rPr>
      </w:pPr>
      <w:r>
        <w:rPr>
          <w:rFonts w:ascii="Arial" w:hAnsi="Arial"/>
        </w:rPr>
        <w:t>SA-3</w:t>
      </w:r>
      <w:r>
        <w:rPr>
          <w:rFonts w:ascii="Arial" w:hAnsi="Arial"/>
        </w:rPr>
        <w:tab/>
        <w:t>Le tribunal ordonne à [nom de la partie] de ne vendre aucun des éléments d’actif (suivants/blanc) qui sont actuellement en sa possession ni de s’en dessaisir (autrement que dans le cours normal des activités de son entreprise/blanc), et lui ordonne en outre d’en assurer la conservation, jusqu’à ce que le tribunal rende une nouvelle ordonnance (;/:)</w:t>
      </w:r>
    </w:p>
    <w:p w14:paraId="0C4CCF00" w14:textId="77777777" w:rsidR="00BF3420" w:rsidRPr="008C7699" w:rsidRDefault="00BF3420" w:rsidP="00BF3420">
      <w:pPr>
        <w:spacing w:after="240" w:line="480" w:lineRule="auto"/>
        <w:ind w:left="3970" w:hanging="1985"/>
        <w:jc w:val="both"/>
        <w:rPr>
          <w:rFonts w:ascii="Arial" w:hAnsi="Arial" w:cs="Arial"/>
        </w:rPr>
      </w:pPr>
      <w:r>
        <w:rPr>
          <w:rFonts w:ascii="Arial" w:hAnsi="Arial"/>
        </w:rPr>
        <w:t>{liste des éléments d’actif/biens visés, s’il y a lieu};</w:t>
      </w:r>
    </w:p>
    <w:p w14:paraId="79ADE739" w14:textId="77777777" w:rsidR="00BF3420" w:rsidRPr="008C7699" w:rsidRDefault="00BF3420" w:rsidP="00BF3420">
      <w:pPr>
        <w:pStyle w:val="Heading3"/>
        <w:jc w:val="both"/>
        <w:rPr>
          <w:rFonts w:ascii="Arial" w:hAnsi="Arial" w:cs="Arial"/>
        </w:rPr>
      </w:pPr>
      <w:bookmarkStart w:id="257" w:name="_Toc499728156"/>
      <w:bookmarkStart w:id="258" w:name="_Toc54173417"/>
      <w:r>
        <w:rPr>
          <w:rFonts w:ascii="Arial" w:hAnsi="Arial"/>
        </w:rPr>
        <w:lastRenderedPageBreak/>
        <w:t>RENVOI AU JUGE PUÎNÉ (COMPTABILITÉ/ÉVALUATION DES BIENS)</w:t>
      </w:r>
      <w:bookmarkEnd w:id="257"/>
      <w:bookmarkEnd w:id="258"/>
    </w:p>
    <w:p w14:paraId="1F8C66B4" w14:textId="77777777" w:rsidR="00BF3420" w:rsidRPr="008C7699" w:rsidRDefault="00BF3420" w:rsidP="00BF3420">
      <w:pPr>
        <w:spacing w:after="240" w:line="480" w:lineRule="auto"/>
        <w:ind w:left="1418" w:hanging="1418"/>
        <w:jc w:val="both"/>
        <w:rPr>
          <w:rFonts w:ascii="Arial" w:hAnsi="Arial" w:cs="Arial"/>
        </w:rPr>
      </w:pPr>
      <w:r>
        <w:rPr>
          <w:rFonts w:ascii="Arial" w:hAnsi="Arial"/>
        </w:rPr>
        <w:t>SB-1</w:t>
      </w:r>
      <w:r>
        <w:rPr>
          <w:rFonts w:ascii="Arial" w:hAnsi="Arial"/>
        </w:rPr>
        <w:tab/>
        <w:t>Le tribunal adresse un renvoi au juge puîné pour qu’il procède à la reddition de comptes et à l’évaluation des éléments d’actif et de passif de [nom de la partie] et de [nom de la partie] conformément aux dispositions de la Loi sur les biens familiaux;</w:t>
      </w:r>
    </w:p>
    <w:p w14:paraId="684CB791" w14:textId="7D582808" w:rsidR="00BF3420" w:rsidRDefault="00BF3420" w:rsidP="00BF3420">
      <w:pPr>
        <w:spacing w:after="240" w:line="480" w:lineRule="auto"/>
        <w:ind w:left="1418" w:hanging="1418"/>
        <w:jc w:val="both"/>
        <w:rPr>
          <w:rFonts w:ascii="Arial" w:hAnsi="Arial"/>
        </w:rPr>
      </w:pPr>
      <w:r>
        <w:rPr>
          <w:rFonts w:ascii="Arial" w:hAnsi="Arial"/>
        </w:rPr>
        <w:t>SB-2 </w:t>
      </w:r>
      <w:r w:rsidR="00303B6F">
        <w:rPr>
          <w:rFonts w:ascii="Arial" w:hAnsi="Arial"/>
        </w:rPr>
        <w:tab/>
      </w:r>
      <w:r>
        <w:rPr>
          <w:rFonts w:ascii="Arial" w:hAnsi="Arial"/>
        </w:rPr>
        <w:t>Aux fins du renvoi, la date de début de la cohabitation est le {date}</w:t>
      </w:r>
      <w:r w:rsidRPr="008C7699">
        <w:rPr>
          <w:rStyle w:val="FootnoteReference"/>
          <w:rFonts w:ascii="Arial" w:hAnsi="Arial" w:cs="Arial"/>
          <w:lang w:val="en-CA"/>
        </w:rPr>
        <w:footnoteReference w:id="219"/>
      </w:r>
      <w:r>
        <w:rPr>
          <w:rFonts w:ascii="Arial" w:hAnsi="Arial"/>
        </w:rPr>
        <w:t xml:space="preserve"> et la date de clôture et d’évaluation est le ({date}/à déterminer par un juge puîné à la date du renvoi);</w:t>
      </w:r>
    </w:p>
    <w:p w14:paraId="15FA0B5C" w14:textId="77777777" w:rsidR="004E58DB" w:rsidRPr="004E58DB" w:rsidRDefault="004E58DB" w:rsidP="005917E3">
      <w:pPr>
        <w:spacing w:after="240" w:line="480" w:lineRule="auto"/>
        <w:ind w:left="1418" w:hanging="1418"/>
        <w:jc w:val="both"/>
        <w:rPr>
          <w:rFonts w:ascii="Arial" w:hAnsi="Arial" w:cs="Arial"/>
        </w:rPr>
      </w:pPr>
      <w:r w:rsidRPr="004E58DB">
        <w:rPr>
          <w:rFonts w:ascii="Arial" w:hAnsi="Arial" w:cs="Arial"/>
        </w:rPr>
        <w:t>SB-3</w:t>
      </w:r>
      <w:r w:rsidRPr="004E58DB">
        <w:rPr>
          <w:rFonts w:ascii="Arial" w:hAnsi="Arial" w:cs="Arial"/>
        </w:rPr>
        <w:tab/>
        <w:t>Le tribunal désigne [nom de la partie] comme partie responsable du renvoi et comme partie initiatrice;</w:t>
      </w:r>
    </w:p>
    <w:p w14:paraId="3492906E" w14:textId="76C4667B" w:rsidR="004E58DB" w:rsidRPr="004E58DB" w:rsidRDefault="004E58DB" w:rsidP="005917E3">
      <w:pPr>
        <w:spacing w:after="240" w:line="480" w:lineRule="auto"/>
        <w:ind w:left="1418" w:hanging="1418"/>
        <w:jc w:val="both"/>
        <w:rPr>
          <w:rFonts w:ascii="Arial" w:hAnsi="Arial" w:cs="Arial"/>
        </w:rPr>
      </w:pPr>
      <w:r w:rsidRPr="004E58DB">
        <w:rPr>
          <w:rFonts w:ascii="Arial" w:hAnsi="Arial" w:cs="Arial"/>
        </w:rPr>
        <w:t>SB-4</w:t>
      </w:r>
      <w:r w:rsidRPr="004E58DB">
        <w:rPr>
          <w:rFonts w:ascii="Arial" w:hAnsi="Arial" w:cs="Arial"/>
        </w:rPr>
        <w:tab/>
        <w:t>La partie initiatrice, [nom de la partie], doit:</w:t>
      </w:r>
    </w:p>
    <w:p w14:paraId="75BB94CA" w14:textId="0BFECAC6" w:rsidR="004E58DB" w:rsidRPr="004E58DB" w:rsidRDefault="004E58DB" w:rsidP="004A7148">
      <w:pPr>
        <w:spacing w:after="240" w:line="480" w:lineRule="auto"/>
        <w:ind w:left="1985" w:hanging="1985"/>
        <w:jc w:val="both"/>
        <w:rPr>
          <w:rFonts w:ascii="Arial" w:hAnsi="Arial" w:cs="Arial"/>
        </w:rPr>
      </w:pPr>
      <w:r w:rsidRPr="004E58DB">
        <w:rPr>
          <w:rFonts w:ascii="Arial" w:hAnsi="Arial" w:cs="Arial"/>
        </w:rPr>
        <w:t>SB-4.1</w:t>
      </w:r>
      <w:r w:rsidR="00195221">
        <w:rPr>
          <w:rStyle w:val="FootnoteReference"/>
          <w:rFonts w:ascii="Arial" w:hAnsi="Arial" w:cs="Arial"/>
        </w:rPr>
        <w:footnoteReference w:id="220"/>
      </w:r>
      <w:r w:rsidRPr="004E58DB">
        <w:rPr>
          <w:rFonts w:ascii="Arial" w:hAnsi="Arial" w:cs="Arial"/>
        </w:rPr>
        <w:tab/>
        <w:t>préparer l’ordonnance de renvoi et la présenter pour signature au plus tard le _____________ {date tombant dans les 15</w:t>
      </w:r>
      <w:r w:rsidR="00195221">
        <w:rPr>
          <w:rFonts w:ascii="Arial" w:hAnsi="Arial" w:cs="Arial"/>
        </w:rPr>
        <w:t xml:space="preserve"> </w:t>
      </w:r>
      <w:r w:rsidRPr="004E58DB">
        <w:rPr>
          <w:rFonts w:ascii="Arial" w:hAnsi="Arial" w:cs="Arial"/>
        </w:rPr>
        <w:t>jours du moment où l’ordonnance de renvoi est accordée};</w:t>
      </w:r>
    </w:p>
    <w:p w14:paraId="3847F881" w14:textId="75BE2CD5" w:rsidR="004E58DB" w:rsidRPr="004E58DB" w:rsidRDefault="004E58DB" w:rsidP="004A7148">
      <w:pPr>
        <w:spacing w:after="240" w:line="480" w:lineRule="auto"/>
        <w:ind w:left="1985" w:hanging="1985"/>
        <w:jc w:val="both"/>
        <w:rPr>
          <w:rFonts w:ascii="Arial" w:hAnsi="Arial" w:cs="Arial"/>
        </w:rPr>
      </w:pPr>
      <w:r w:rsidRPr="004E58DB">
        <w:rPr>
          <w:rFonts w:ascii="Arial" w:hAnsi="Arial" w:cs="Arial"/>
        </w:rPr>
        <w:t>SB-4.2</w:t>
      </w:r>
      <w:r w:rsidRPr="004E58DB">
        <w:rPr>
          <w:rFonts w:ascii="Arial" w:hAnsi="Arial" w:cs="Arial"/>
        </w:rPr>
        <w:tab/>
        <w:t xml:space="preserve">déposer un avis de motion de renvoi rapportable à un juge puîné dans le cadre de son rôle d’affaires non contestées du ______________ </w:t>
      </w:r>
      <w:r w:rsidRPr="004E58DB">
        <w:rPr>
          <w:rFonts w:ascii="Arial" w:hAnsi="Arial" w:cs="Arial"/>
        </w:rPr>
        <w:lastRenderedPageBreak/>
        <w:t>{date et heure tombant dans les 45</w:t>
      </w:r>
      <w:r w:rsidR="001C7826">
        <w:rPr>
          <w:rFonts w:ascii="Arial" w:hAnsi="Arial" w:cs="Arial"/>
        </w:rPr>
        <w:t xml:space="preserve"> </w:t>
      </w:r>
      <w:r w:rsidRPr="004E58DB">
        <w:rPr>
          <w:rFonts w:ascii="Arial" w:hAnsi="Arial" w:cs="Arial"/>
        </w:rPr>
        <w:t>jours du moment où l’ordonnance de renvoi est accordée};</w:t>
      </w:r>
    </w:p>
    <w:p w14:paraId="3C152EBA" w14:textId="505FC541" w:rsidR="004E58DB" w:rsidRPr="004E58DB" w:rsidRDefault="004E58DB" w:rsidP="004A7148">
      <w:pPr>
        <w:spacing w:after="240" w:line="480" w:lineRule="auto"/>
        <w:ind w:left="1985" w:hanging="1985"/>
        <w:jc w:val="both"/>
        <w:rPr>
          <w:rFonts w:ascii="Arial" w:hAnsi="Arial" w:cs="Arial"/>
        </w:rPr>
      </w:pPr>
      <w:r w:rsidRPr="004E58DB">
        <w:rPr>
          <w:rFonts w:ascii="Arial" w:hAnsi="Arial" w:cs="Arial"/>
        </w:rPr>
        <w:t>SB-4.3</w:t>
      </w:r>
      <w:r w:rsidRPr="004E58DB">
        <w:rPr>
          <w:rFonts w:ascii="Arial" w:hAnsi="Arial" w:cs="Arial"/>
        </w:rPr>
        <w:tab/>
        <w:t>signifier l’avis de motion de renvoi à l’autre partie au moins 25</w:t>
      </w:r>
      <w:r w:rsidR="001C7826">
        <w:rPr>
          <w:rFonts w:ascii="Arial" w:hAnsi="Arial" w:cs="Arial"/>
        </w:rPr>
        <w:t xml:space="preserve"> </w:t>
      </w:r>
      <w:r w:rsidRPr="004E58DB">
        <w:rPr>
          <w:rFonts w:ascii="Arial" w:hAnsi="Arial" w:cs="Arial"/>
        </w:rPr>
        <w:t>jours avant que la motion soit rapportable au juge puîné;</w:t>
      </w:r>
    </w:p>
    <w:p w14:paraId="13AE6273" w14:textId="7D166C5F" w:rsidR="004E58DB" w:rsidRPr="004E58DB" w:rsidRDefault="004E58DB" w:rsidP="004A7148">
      <w:pPr>
        <w:spacing w:after="240" w:line="480" w:lineRule="auto"/>
        <w:ind w:left="1985" w:hanging="1985"/>
        <w:jc w:val="both"/>
        <w:rPr>
          <w:rFonts w:ascii="Arial" w:hAnsi="Arial" w:cs="Arial"/>
        </w:rPr>
      </w:pPr>
      <w:r w:rsidRPr="004E58DB">
        <w:rPr>
          <w:rFonts w:ascii="Arial" w:hAnsi="Arial" w:cs="Arial"/>
        </w:rPr>
        <w:t xml:space="preserve">SB–4.4 </w:t>
      </w:r>
      <w:r w:rsidRPr="004E58DB">
        <w:rPr>
          <w:rFonts w:ascii="Arial" w:hAnsi="Arial" w:cs="Arial"/>
        </w:rPr>
        <w:tab/>
        <w:t>déposer et signifier à l’autre partie son sommaire de l’actif et du passif (formule</w:t>
      </w:r>
      <w:r w:rsidR="001C7826">
        <w:rPr>
          <w:rFonts w:ascii="Arial" w:hAnsi="Arial" w:cs="Arial"/>
        </w:rPr>
        <w:t xml:space="preserve"> </w:t>
      </w:r>
      <w:r w:rsidRPr="004E58DB">
        <w:rPr>
          <w:rFonts w:ascii="Arial" w:hAnsi="Arial" w:cs="Arial"/>
        </w:rPr>
        <w:t>70U) au moins 25</w:t>
      </w:r>
      <w:r w:rsidR="001C7826">
        <w:rPr>
          <w:rFonts w:ascii="Arial" w:hAnsi="Arial" w:cs="Arial"/>
        </w:rPr>
        <w:t xml:space="preserve"> </w:t>
      </w:r>
      <w:r w:rsidRPr="004E58DB">
        <w:rPr>
          <w:rFonts w:ascii="Arial" w:hAnsi="Arial" w:cs="Arial"/>
        </w:rPr>
        <w:t>jours avant que la motion de renvoi soit rapportable au juge puîné;</w:t>
      </w:r>
    </w:p>
    <w:p w14:paraId="24039731" w14:textId="1953192C" w:rsidR="004E58DB" w:rsidRPr="004E58DB" w:rsidRDefault="004E58DB" w:rsidP="004A7148">
      <w:pPr>
        <w:spacing w:after="240" w:line="480" w:lineRule="auto"/>
        <w:ind w:left="1985" w:hanging="1985"/>
        <w:jc w:val="both"/>
        <w:rPr>
          <w:rFonts w:ascii="Arial" w:hAnsi="Arial" w:cs="Arial"/>
        </w:rPr>
      </w:pPr>
      <w:r w:rsidRPr="004E58DB">
        <w:rPr>
          <w:rFonts w:ascii="Arial" w:hAnsi="Arial" w:cs="Arial"/>
        </w:rPr>
        <w:t xml:space="preserve">SB-4.5 </w:t>
      </w:r>
      <w:r w:rsidRPr="004E58DB">
        <w:rPr>
          <w:rFonts w:ascii="Arial" w:hAnsi="Arial" w:cs="Arial"/>
        </w:rPr>
        <w:tab/>
        <w:t>signifier à l’autre partie toute documentation pertinente appuyant les montants indiqués dans son sommaire de l’actif et du passif (formule</w:t>
      </w:r>
      <w:r w:rsidR="001C7826">
        <w:rPr>
          <w:rFonts w:ascii="Arial" w:hAnsi="Arial" w:cs="Arial"/>
        </w:rPr>
        <w:t xml:space="preserve"> </w:t>
      </w:r>
      <w:r w:rsidRPr="004E58DB">
        <w:rPr>
          <w:rFonts w:ascii="Arial" w:hAnsi="Arial" w:cs="Arial"/>
        </w:rPr>
        <w:t>70U) au moins 25</w:t>
      </w:r>
      <w:r w:rsidR="001C7826">
        <w:rPr>
          <w:rFonts w:ascii="Arial" w:hAnsi="Arial" w:cs="Arial"/>
        </w:rPr>
        <w:t xml:space="preserve"> </w:t>
      </w:r>
      <w:r w:rsidRPr="004E58DB">
        <w:rPr>
          <w:rFonts w:ascii="Arial" w:hAnsi="Arial" w:cs="Arial"/>
        </w:rPr>
        <w:t>jours avant que la motion de renvoi soit rapportable au juge puîné;</w:t>
      </w:r>
    </w:p>
    <w:p w14:paraId="38CBFC3B" w14:textId="23F95958" w:rsidR="004E58DB" w:rsidRPr="004E58DB" w:rsidRDefault="004E58DB" w:rsidP="004A7148">
      <w:pPr>
        <w:spacing w:after="240" w:line="480" w:lineRule="auto"/>
        <w:ind w:left="1418" w:hanging="1418"/>
        <w:jc w:val="both"/>
        <w:rPr>
          <w:rFonts w:ascii="Arial" w:hAnsi="Arial" w:cs="Arial"/>
        </w:rPr>
      </w:pPr>
      <w:r w:rsidRPr="004E58DB">
        <w:rPr>
          <w:rFonts w:ascii="Arial" w:hAnsi="Arial" w:cs="Arial"/>
        </w:rPr>
        <w:t>SB-5</w:t>
      </w:r>
      <w:r w:rsidRPr="004E58DB">
        <w:rPr>
          <w:rFonts w:ascii="Arial" w:hAnsi="Arial" w:cs="Arial"/>
        </w:rPr>
        <w:tab/>
        <w:t>La partie intimée, [nom de la partie], doit</w:t>
      </w:r>
      <w:r w:rsidR="00E51FCC">
        <w:rPr>
          <w:rFonts w:ascii="Arial" w:hAnsi="Arial" w:cs="Arial"/>
        </w:rPr>
        <w:t>:</w:t>
      </w:r>
    </w:p>
    <w:p w14:paraId="04983D94" w14:textId="38CB9CFB" w:rsidR="004E58DB" w:rsidRPr="004E58DB" w:rsidRDefault="004E58DB" w:rsidP="00E86493">
      <w:pPr>
        <w:spacing w:after="240" w:line="480" w:lineRule="auto"/>
        <w:ind w:left="1985" w:hanging="1985"/>
        <w:jc w:val="both"/>
        <w:rPr>
          <w:rFonts w:ascii="Arial" w:hAnsi="Arial" w:cs="Arial"/>
        </w:rPr>
      </w:pPr>
      <w:r w:rsidRPr="004E58DB">
        <w:rPr>
          <w:rFonts w:ascii="Arial" w:hAnsi="Arial" w:cs="Arial"/>
        </w:rPr>
        <w:t>SB-5.1</w:t>
      </w:r>
      <w:r w:rsidRPr="004E58DB">
        <w:rPr>
          <w:rFonts w:ascii="Arial" w:hAnsi="Arial" w:cs="Arial"/>
        </w:rPr>
        <w:tab/>
        <w:t>déposer et signifier à la partie initiatrice son sommaire de l’actif et du passif (formule</w:t>
      </w:r>
      <w:r w:rsidR="001C7826">
        <w:rPr>
          <w:rFonts w:ascii="Arial" w:hAnsi="Arial" w:cs="Arial"/>
        </w:rPr>
        <w:t xml:space="preserve"> </w:t>
      </w:r>
      <w:r w:rsidRPr="004E58DB">
        <w:rPr>
          <w:rFonts w:ascii="Arial" w:hAnsi="Arial" w:cs="Arial"/>
        </w:rPr>
        <w:t>70U) ainsi que sa réponse au sommaire de l’actif et du passif de la partie initiatrice dans les 10</w:t>
      </w:r>
      <w:r w:rsidR="001C7826">
        <w:rPr>
          <w:rFonts w:ascii="Arial" w:hAnsi="Arial" w:cs="Arial"/>
        </w:rPr>
        <w:t xml:space="preserve"> </w:t>
      </w:r>
      <w:r w:rsidRPr="004E58DB">
        <w:rPr>
          <w:rFonts w:ascii="Arial" w:hAnsi="Arial" w:cs="Arial"/>
        </w:rPr>
        <w:t>jours de la signification de ce dernier;</w:t>
      </w:r>
    </w:p>
    <w:p w14:paraId="5F7EF795" w14:textId="02C03E04" w:rsidR="004E58DB" w:rsidRPr="004E58DB" w:rsidRDefault="004E58DB" w:rsidP="00E86493">
      <w:pPr>
        <w:spacing w:after="240" w:line="480" w:lineRule="auto"/>
        <w:ind w:left="1985" w:hanging="1985"/>
        <w:jc w:val="both"/>
        <w:rPr>
          <w:rFonts w:ascii="Arial" w:hAnsi="Arial" w:cs="Arial"/>
        </w:rPr>
      </w:pPr>
      <w:r w:rsidRPr="004E58DB">
        <w:rPr>
          <w:rFonts w:ascii="Arial" w:hAnsi="Arial" w:cs="Arial"/>
        </w:rPr>
        <w:t>SB-5.2</w:t>
      </w:r>
      <w:r w:rsidRPr="004E58DB">
        <w:rPr>
          <w:rFonts w:ascii="Arial" w:hAnsi="Arial" w:cs="Arial"/>
        </w:rPr>
        <w:tab/>
        <w:t>signifier à la partie initiatrice toute documentation pertinente appuyant les montants indiqués dans son sommaire de l’actif et du passif (formule</w:t>
      </w:r>
      <w:r w:rsidR="001C7826">
        <w:rPr>
          <w:rFonts w:ascii="Arial" w:hAnsi="Arial" w:cs="Arial"/>
        </w:rPr>
        <w:t xml:space="preserve"> 7</w:t>
      </w:r>
      <w:r w:rsidRPr="004E58DB">
        <w:rPr>
          <w:rFonts w:ascii="Arial" w:hAnsi="Arial" w:cs="Arial"/>
        </w:rPr>
        <w:t>0U) dans les 10</w:t>
      </w:r>
      <w:r w:rsidR="001C7826">
        <w:rPr>
          <w:rFonts w:ascii="Arial" w:hAnsi="Arial" w:cs="Arial"/>
        </w:rPr>
        <w:t xml:space="preserve"> </w:t>
      </w:r>
      <w:r w:rsidRPr="004E58DB">
        <w:rPr>
          <w:rFonts w:ascii="Arial" w:hAnsi="Arial" w:cs="Arial"/>
        </w:rPr>
        <w:t>jours de la signification du sommaire de l’actif et du passif de la partie initiatrice;</w:t>
      </w:r>
    </w:p>
    <w:p w14:paraId="24ECFE66" w14:textId="2D4034E7" w:rsidR="004E58DB" w:rsidRPr="004E58DB" w:rsidRDefault="004E58DB" w:rsidP="00E86493">
      <w:pPr>
        <w:spacing w:after="240" w:line="480" w:lineRule="auto"/>
        <w:ind w:left="1418" w:hanging="1418"/>
        <w:jc w:val="both"/>
        <w:rPr>
          <w:rFonts w:ascii="Arial" w:hAnsi="Arial" w:cs="Arial"/>
        </w:rPr>
      </w:pPr>
      <w:r w:rsidRPr="004E58DB">
        <w:rPr>
          <w:rFonts w:ascii="Arial" w:hAnsi="Arial" w:cs="Arial"/>
        </w:rPr>
        <w:lastRenderedPageBreak/>
        <w:t>SB-6</w:t>
      </w:r>
      <w:r w:rsidRPr="004E58DB">
        <w:rPr>
          <w:rFonts w:ascii="Arial" w:hAnsi="Arial" w:cs="Arial"/>
        </w:rPr>
        <w:tab/>
        <w:t>La partie initiatrice, [nom de la partie], doit déposer et signifier à la partie intimée sa réponse au sommaire de l’actif et du passif (formule</w:t>
      </w:r>
      <w:r w:rsidR="00A83ADB">
        <w:rPr>
          <w:rFonts w:ascii="Arial" w:hAnsi="Arial" w:cs="Arial"/>
        </w:rPr>
        <w:t xml:space="preserve"> </w:t>
      </w:r>
      <w:r w:rsidRPr="004E58DB">
        <w:rPr>
          <w:rFonts w:ascii="Arial" w:hAnsi="Arial" w:cs="Arial"/>
        </w:rPr>
        <w:t>70U) de la partie intimée au plus tard à 14</w:t>
      </w:r>
      <w:r w:rsidR="00A83ADB">
        <w:rPr>
          <w:rFonts w:ascii="Arial" w:hAnsi="Arial" w:cs="Arial"/>
        </w:rPr>
        <w:t xml:space="preserve"> </w:t>
      </w:r>
      <w:r w:rsidRPr="004E58DB">
        <w:rPr>
          <w:rFonts w:ascii="Arial" w:hAnsi="Arial" w:cs="Arial"/>
        </w:rPr>
        <w:t>h la veille du jour où elle est rapportable au juge puîné;</w:t>
      </w:r>
    </w:p>
    <w:p w14:paraId="622B2E02" w14:textId="4C4A360F" w:rsidR="00BF3420" w:rsidRPr="008C7699" w:rsidRDefault="00BF3420" w:rsidP="00BF3420">
      <w:pPr>
        <w:spacing w:after="240" w:line="480" w:lineRule="auto"/>
        <w:ind w:left="1418" w:hanging="1418"/>
        <w:jc w:val="both"/>
        <w:rPr>
          <w:rFonts w:ascii="Arial" w:hAnsi="Arial" w:cs="Arial"/>
        </w:rPr>
      </w:pPr>
      <w:r>
        <w:rPr>
          <w:rFonts w:ascii="Arial" w:hAnsi="Arial"/>
        </w:rPr>
        <w:t>SB-</w:t>
      </w:r>
      <w:r w:rsidR="004E58DB">
        <w:rPr>
          <w:rFonts w:ascii="Arial" w:hAnsi="Arial"/>
        </w:rPr>
        <w:t>7</w:t>
      </w:r>
      <w:r>
        <w:rPr>
          <w:rFonts w:ascii="Arial" w:hAnsi="Arial"/>
        </w:rPr>
        <w:tab/>
        <w:t>Le tribunal ordonne au juge puîné de tenir les enquêtes, d’entendre les témoignages et d’engager les experts qu’il estime nécessaire ou souhaitable de tenir, d’entendre et d’engager aux fins du renvoi qui lui est adressé par les présentes, et lui ordonne de liquider les dépens en conséquence, et de faire rapport de ses conclusions au tribunal;</w:t>
      </w:r>
    </w:p>
    <w:p w14:paraId="2D90F7FE" w14:textId="2F960032" w:rsidR="00BF3420" w:rsidRPr="008C7699" w:rsidRDefault="00BF3420" w:rsidP="00BF3420">
      <w:pPr>
        <w:spacing w:after="240" w:line="480" w:lineRule="auto"/>
        <w:ind w:left="1418" w:hanging="1418"/>
        <w:jc w:val="both"/>
        <w:rPr>
          <w:rFonts w:ascii="Arial" w:hAnsi="Arial" w:cs="Arial"/>
        </w:rPr>
      </w:pPr>
      <w:r>
        <w:rPr>
          <w:rFonts w:ascii="Arial" w:hAnsi="Arial"/>
        </w:rPr>
        <w:t>SB-</w:t>
      </w:r>
      <w:r w:rsidR="004E58DB">
        <w:rPr>
          <w:rFonts w:ascii="Arial" w:hAnsi="Arial"/>
        </w:rPr>
        <w:t>8</w:t>
      </w:r>
      <w:r>
        <w:rPr>
          <w:rFonts w:ascii="Arial" w:hAnsi="Arial"/>
        </w:rPr>
        <w:tab/>
        <w:t>Le tribunal ordonne au juge puîné de déterminer la valeur des éléments d’actif et de passif et la mesure dans laquelle cette valeur est partageable: {inscrire et numéroter une sous-disposition distincte</w:t>
      </w:r>
      <w:r w:rsidR="00DC1A99">
        <w:rPr>
          <w:rFonts w:ascii="Arial" w:hAnsi="Arial"/>
        </w:rPr>
        <w:t xml:space="preserve"> </w:t>
      </w:r>
      <w:r>
        <w:rPr>
          <w:rFonts w:ascii="Arial" w:hAnsi="Arial"/>
        </w:rPr>
        <w:t>SB-</w:t>
      </w:r>
      <w:r w:rsidR="003E545A">
        <w:rPr>
          <w:rFonts w:ascii="Arial" w:hAnsi="Arial"/>
        </w:rPr>
        <w:t>8</w:t>
      </w:r>
      <w:r>
        <w:rPr>
          <w:rFonts w:ascii="Arial" w:hAnsi="Arial"/>
        </w:rPr>
        <w:t>.1</w:t>
      </w:r>
      <w:r w:rsidR="00DC1A99">
        <w:rPr>
          <w:rFonts w:ascii="Arial" w:hAnsi="Arial"/>
        </w:rPr>
        <w:t xml:space="preserve"> </w:t>
      </w:r>
      <w:r>
        <w:rPr>
          <w:rFonts w:ascii="Arial" w:hAnsi="Arial"/>
        </w:rPr>
        <w:t>pour chaque élément d’actif et de passif à évaluer et chaque question à trancher}</w:t>
      </w:r>
    </w:p>
    <w:p w14:paraId="2D868904" w14:textId="195B42F1" w:rsidR="00BF3420" w:rsidRPr="008C7699" w:rsidRDefault="00BF3420" w:rsidP="00BF3420">
      <w:pPr>
        <w:spacing w:after="240" w:line="480" w:lineRule="auto"/>
        <w:ind w:left="1985" w:hanging="1985"/>
        <w:jc w:val="both"/>
        <w:rPr>
          <w:rFonts w:ascii="Arial" w:hAnsi="Arial" w:cs="Arial"/>
        </w:rPr>
      </w:pPr>
      <w:r>
        <w:rPr>
          <w:rFonts w:ascii="Arial" w:hAnsi="Arial"/>
        </w:rPr>
        <w:t>SB-</w:t>
      </w:r>
      <w:r w:rsidR="004E58DB">
        <w:rPr>
          <w:rFonts w:ascii="Arial" w:hAnsi="Arial"/>
        </w:rPr>
        <w:t>8</w:t>
      </w:r>
      <w:r>
        <w:rPr>
          <w:rFonts w:ascii="Arial" w:hAnsi="Arial"/>
        </w:rPr>
        <w:t>.1</w:t>
      </w:r>
      <w:r>
        <w:rPr>
          <w:rFonts w:ascii="Arial" w:hAnsi="Arial"/>
        </w:rPr>
        <w:tab/>
        <w:t>{inscrire chaque élément d’actif ou de passif et chaque question à trancher};</w:t>
      </w:r>
    </w:p>
    <w:p w14:paraId="1D432BB5" w14:textId="0DD7579D" w:rsidR="00BF3420" w:rsidRPr="008C7699" w:rsidRDefault="00BF3420" w:rsidP="00BF3420">
      <w:pPr>
        <w:spacing w:after="240" w:line="480" w:lineRule="auto"/>
        <w:ind w:left="1418" w:hanging="1418"/>
        <w:jc w:val="both"/>
        <w:rPr>
          <w:rFonts w:ascii="Arial" w:hAnsi="Arial" w:cs="Arial"/>
        </w:rPr>
      </w:pPr>
      <w:r>
        <w:rPr>
          <w:rFonts w:ascii="Arial" w:hAnsi="Arial"/>
        </w:rPr>
        <w:t>SB-</w:t>
      </w:r>
      <w:r w:rsidR="004E58DB">
        <w:rPr>
          <w:rFonts w:ascii="Arial" w:hAnsi="Arial"/>
        </w:rPr>
        <w:t>9</w:t>
      </w:r>
      <w:r>
        <w:rPr>
          <w:rFonts w:ascii="Arial" w:hAnsi="Arial"/>
        </w:rPr>
        <w:tab/>
        <w:t>Le tribunal ordonne au juge puîné de déterminer si les éléments d’actif ou de passif suivants sont la propriété de [nom de la partie], [nom de la partie] ou des deux, (et, le cas échéant, d’en déterminer la valeur/blanc): {inscrire et numéroter une sous-disposition distincte SB-</w:t>
      </w:r>
      <w:r w:rsidR="003E545A">
        <w:rPr>
          <w:rFonts w:ascii="Arial" w:hAnsi="Arial"/>
        </w:rPr>
        <w:t>9</w:t>
      </w:r>
      <w:r>
        <w:rPr>
          <w:rFonts w:ascii="Arial" w:hAnsi="Arial"/>
        </w:rPr>
        <w:t>.1 pour chaque élément d’actif et de passif à évaluer et chaque question à trancher};</w:t>
      </w:r>
    </w:p>
    <w:p w14:paraId="34F07CA5" w14:textId="3095982D" w:rsidR="00BF3420" w:rsidRPr="008C7699" w:rsidRDefault="00BF3420" w:rsidP="00BF3420">
      <w:pPr>
        <w:spacing w:after="240" w:line="480" w:lineRule="auto"/>
        <w:ind w:left="1985" w:hanging="1985"/>
        <w:rPr>
          <w:rFonts w:ascii="Arial" w:hAnsi="Arial" w:cs="Arial"/>
        </w:rPr>
      </w:pPr>
      <w:r>
        <w:rPr>
          <w:rFonts w:ascii="Arial" w:hAnsi="Arial"/>
        </w:rPr>
        <w:t>SB-</w:t>
      </w:r>
      <w:r w:rsidR="004E58DB">
        <w:rPr>
          <w:rFonts w:ascii="Arial" w:hAnsi="Arial"/>
        </w:rPr>
        <w:t>9</w:t>
      </w:r>
      <w:r>
        <w:rPr>
          <w:rFonts w:ascii="Arial" w:hAnsi="Arial"/>
        </w:rPr>
        <w:t>.1</w:t>
      </w:r>
      <w:r>
        <w:rPr>
          <w:rFonts w:ascii="Arial" w:hAnsi="Arial"/>
        </w:rPr>
        <w:tab/>
        <w:t>{inscrire chaque élément d’actif ou de passif et chaque question à trancher};</w:t>
      </w:r>
    </w:p>
    <w:p w14:paraId="08EAA122" w14:textId="4D951F9A" w:rsidR="00BF3420" w:rsidRPr="008C7699" w:rsidRDefault="00BF3420" w:rsidP="00BF3420">
      <w:pPr>
        <w:keepLines/>
        <w:spacing w:after="240" w:line="480" w:lineRule="auto"/>
        <w:ind w:left="1418" w:hanging="1418"/>
        <w:jc w:val="both"/>
        <w:rPr>
          <w:rFonts w:ascii="Arial" w:hAnsi="Arial" w:cs="Arial"/>
        </w:rPr>
      </w:pPr>
      <w:r>
        <w:rPr>
          <w:rFonts w:ascii="Arial" w:hAnsi="Arial"/>
        </w:rPr>
        <w:lastRenderedPageBreak/>
        <w:t>SB-</w:t>
      </w:r>
      <w:r w:rsidR="004E58DB">
        <w:rPr>
          <w:rFonts w:ascii="Arial" w:hAnsi="Arial"/>
        </w:rPr>
        <w:t>10</w:t>
      </w:r>
      <w:r>
        <w:rPr>
          <w:rFonts w:ascii="Arial" w:hAnsi="Arial"/>
        </w:rPr>
        <w:tab/>
        <w:t>Le tribunal ordonne au juge puîné d’évaluer les éléments d’actif ou de passif dont [nom de la partie] et [nom de la partie] sont propriétaires ou propriétaires conjoints et qui sont prétendument exclus de l’application de la Loi sur les biens familiaux, et fixe la date d’évaluation de ces éléments d’actif et de passif au (date de l’audience/{autre date}): {inscrire et numéroter une sous-disposition distincte</w:t>
      </w:r>
      <w:r w:rsidR="00DC1A99">
        <w:rPr>
          <w:rFonts w:ascii="Arial" w:hAnsi="Arial"/>
        </w:rPr>
        <w:t xml:space="preserve"> </w:t>
      </w:r>
      <w:r>
        <w:rPr>
          <w:rFonts w:ascii="Arial" w:hAnsi="Arial"/>
        </w:rPr>
        <w:t>SB-</w:t>
      </w:r>
      <w:r w:rsidR="003E545A">
        <w:rPr>
          <w:rFonts w:ascii="Arial" w:hAnsi="Arial"/>
        </w:rPr>
        <w:t>10</w:t>
      </w:r>
      <w:r>
        <w:rPr>
          <w:rFonts w:ascii="Arial" w:hAnsi="Arial"/>
        </w:rPr>
        <w:t>.1</w:t>
      </w:r>
      <w:r w:rsidR="00DC1A99">
        <w:rPr>
          <w:rFonts w:ascii="Arial" w:hAnsi="Arial"/>
        </w:rPr>
        <w:t xml:space="preserve"> </w:t>
      </w:r>
      <w:r>
        <w:rPr>
          <w:rFonts w:ascii="Arial" w:hAnsi="Arial"/>
        </w:rPr>
        <w:t>pour chaque élément d’actif ou de passif}</w:t>
      </w:r>
    </w:p>
    <w:p w14:paraId="2C344B00" w14:textId="463C4AB7" w:rsidR="00BF3420" w:rsidRPr="008C7699" w:rsidRDefault="00BF3420" w:rsidP="00BF3420">
      <w:pPr>
        <w:keepLines/>
        <w:spacing w:before="240" w:after="240" w:line="480" w:lineRule="auto"/>
        <w:ind w:left="1985" w:hanging="1985"/>
        <w:rPr>
          <w:rFonts w:ascii="Arial" w:hAnsi="Arial" w:cs="Arial"/>
          <w:i/>
        </w:rPr>
      </w:pPr>
      <w:r>
        <w:rPr>
          <w:rFonts w:ascii="Arial" w:hAnsi="Arial"/>
        </w:rPr>
        <w:t>SB-</w:t>
      </w:r>
      <w:r w:rsidR="004E58DB">
        <w:rPr>
          <w:rFonts w:ascii="Arial" w:hAnsi="Arial"/>
        </w:rPr>
        <w:t>10</w:t>
      </w:r>
      <w:r>
        <w:rPr>
          <w:rFonts w:ascii="Arial" w:hAnsi="Arial"/>
        </w:rPr>
        <w:t>.1</w:t>
      </w:r>
      <w:r>
        <w:rPr>
          <w:rFonts w:ascii="Arial" w:hAnsi="Arial"/>
        </w:rPr>
        <w:tab/>
        <w:t>{inscrire chaque élément d’actif ou de passif};</w:t>
      </w:r>
    </w:p>
    <w:p w14:paraId="6D2E1AEF" w14:textId="47DD0218" w:rsidR="00BF3420" w:rsidRPr="008C7699" w:rsidRDefault="00BF3420" w:rsidP="00BF3420">
      <w:pPr>
        <w:keepLines/>
        <w:spacing w:before="240" w:after="240" w:line="480" w:lineRule="auto"/>
        <w:ind w:left="1418" w:hanging="1418"/>
        <w:jc w:val="both"/>
        <w:rPr>
          <w:rFonts w:ascii="Arial" w:hAnsi="Arial" w:cs="Arial"/>
        </w:rPr>
      </w:pPr>
      <w:r>
        <w:rPr>
          <w:rFonts w:ascii="Arial" w:hAnsi="Arial"/>
        </w:rPr>
        <w:t>SB-</w:t>
      </w:r>
      <w:r w:rsidR="004E58DB">
        <w:rPr>
          <w:rFonts w:ascii="Arial" w:hAnsi="Arial"/>
        </w:rPr>
        <w:t>11</w:t>
      </w:r>
      <w:r>
        <w:rPr>
          <w:rFonts w:ascii="Arial" w:hAnsi="Arial"/>
        </w:rPr>
        <w:tab/>
        <w:t>Le tribunal ordonne au juge puîné de déterminer si les éléments d’actif ou de passif suivants ont déjà été partagés entre les parties au sens de la Loi sur les biens familiaux (et, s’ils ne l’ont pas encore été, de les évaluer/blanc): {inscrire et numéroter une sous-disposition distincte SB-</w:t>
      </w:r>
      <w:r w:rsidR="003E545A">
        <w:rPr>
          <w:rFonts w:ascii="Arial" w:hAnsi="Arial"/>
        </w:rPr>
        <w:t>11</w:t>
      </w:r>
      <w:r>
        <w:rPr>
          <w:rFonts w:ascii="Arial" w:hAnsi="Arial"/>
        </w:rPr>
        <w:t>.1 pour chaque élément d’actif ou de passif};</w:t>
      </w:r>
    </w:p>
    <w:p w14:paraId="1CCC3E29" w14:textId="6B802F85" w:rsidR="00BF3420" w:rsidRPr="008C7699" w:rsidRDefault="00BF3420" w:rsidP="00BF3420">
      <w:pPr>
        <w:keepLines/>
        <w:spacing w:before="240" w:after="240" w:line="480" w:lineRule="auto"/>
        <w:ind w:left="1985" w:hanging="1985"/>
        <w:rPr>
          <w:rFonts w:ascii="Arial" w:hAnsi="Arial" w:cs="Arial"/>
        </w:rPr>
      </w:pPr>
      <w:r>
        <w:rPr>
          <w:rFonts w:ascii="Arial" w:hAnsi="Arial"/>
        </w:rPr>
        <w:t>SB-</w:t>
      </w:r>
      <w:r w:rsidR="004E58DB">
        <w:rPr>
          <w:rFonts w:ascii="Arial" w:hAnsi="Arial"/>
        </w:rPr>
        <w:t>11</w:t>
      </w:r>
      <w:r>
        <w:rPr>
          <w:rFonts w:ascii="Arial" w:hAnsi="Arial"/>
        </w:rPr>
        <w:t>.1</w:t>
      </w:r>
      <w:r>
        <w:rPr>
          <w:rFonts w:ascii="Arial" w:hAnsi="Arial"/>
        </w:rPr>
        <w:tab/>
        <w:t>{inscrire chaque élément d’actif ou de passif};</w:t>
      </w:r>
    </w:p>
    <w:p w14:paraId="62795DC5" w14:textId="77777777" w:rsidR="00BF3420" w:rsidRPr="008C7699" w:rsidRDefault="00BF3420" w:rsidP="00BF3420">
      <w:pPr>
        <w:pStyle w:val="Heading3"/>
        <w:rPr>
          <w:rFonts w:ascii="Arial" w:hAnsi="Arial" w:cs="Arial"/>
        </w:rPr>
      </w:pPr>
      <w:bookmarkStart w:id="259" w:name="_Toc499728157"/>
      <w:bookmarkStart w:id="260" w:name="_Toc54173418"/>
      <w:r>
        <w:rPr>
          <w:rFonts w:ascii="Arial" w:hAnsi="Arial"/>
        </w:rPr>
        <w:t>PARTAGE</w:t>
      </w:r>
      <w:bookmarkEnd w:id="259"/>
      <w:bookmarkEnd w:id="260"/>
      <w:r>
        <w:rPr>
          <w:rFonts w:ascii="Arial" w:hAnsi="Arial"/>
        </w:rPr>
        <w:t xml:space="preserve"> ET RESPONSABILITÉ</w:t>
      </w:r>
      <w:r w:rsidRPr="008C7699">
        <w:rPr>
          <w:rStyle w:val="FootnoteReference"/>
          <w:rFonts w:ascii="Arial" w:hAnsi="Arial" w:cs="Arial"/>
          <w:lang w:val="en-CA"/>
        </w:rPr>
        <w:footnoteReference w:id="221"/>
      </w:r>
    </w:p>
    <w:p w14:paraId="650F3537" w14:textId="4379BA8E" w:rsidR="00BF3420" w:rsidRPr="008C7699" w:rsidRDefault="00BF3420" w:rsidP="00BF3420">
      <w:pPr>
        <w:keepLines/>
        <w:spacing w:after="240" w:line="480" w:lineRule="auto"/>
        <w:ind w:left="1418" w:hanging="1418"/>
        <w:jc w:val="both"/>
        <w:rPr>
          <w:rFonts w:ascii="Arial" w:hAnsi="Arial" w:cs="Arial"/>
        </w:rPr>
      </w:pPr>
      <w:r>
        <w:rPr>
          <w:rFonts w:ascii="Arial" w:hAnsi="Arial"/>
        </w:rPr>
        <w:t>SC-1</w:t>
      </w:r>
      <w:r>
        <w:rPr>
          <w:rFonts w:ascii="Arial" w:hAnsi="Arial"/>
        </w:rPr>
        <w:tab/>
        <w:t>Une reddition de comptes ayant été effectuée en vertu de la partie</w:t>
      </w:r>
      <w:r w:rsidR="00DC1A99">
        <w:rPr>
          <w:rFonts w:ascii="Arial" w:hAnsi="Arial"/>
        </w:rPr>
        <w:t xml:space="preserve"> </w:t>
      </w:r>
      <w:r>
        <w:rPr>
          <w:rFonts w:ascii="Arial" w:hAnsi="Arial"/>
        </w:rPr>
        <w:t>II</w:t>
      </w:r>
      <w:r w:rsidR="00DC1A99">
        <w:rPr>
          <w:rFonts w:ascii="Arial" w:hAnsi="Arial"/>
        </w:rPr>
        <w:t xml:space="preserve"> </w:t>
      </w:r>
      <w:r>
        <w:rPr>
          <w:rFonts w:ascii="Arial" w:hAnsi="Arial"/>
        </w:rPr>
        <w:t>de la Loi sur les biens familiaux, le tribunal ordonne le partage (égal/inégal) de l’actif entre les parties, selon les modalités suivantes: {inscrire et numéroter (la/les) sous-disposition(s) SC-1 appropriée(s)}</w:t>
      </w:r>
    </w:p>
    <w:p w14:paraId="13797957" w14:textId="2FF6B659" w:rsidR="00BF3420" w:rsidRPr="008C7699" w:rsidRDefault="00BF3420" w:rsidP="00BF3420">
      <w:pPr>
        <w:keepLines/>
        <w:spacing w:after="240" w:line="480" w:lineRule="auto"/>
        <w:ind w:left="1985" w:right="-23" w:hanging="1985"/>
        <w:jc w:val="both"/>
        <w:rPr>
          <w:rFonts w:ascii="Arial" w:hAnsi="Arial" w:cs="Arial"/>
        </w:rPr>
      </w:pPr>
      <w:r>
        <w:rPr>
          <w:rFonts w:ascii="Arial" w:hAnsi="Arial"/>
        </w:rPr>
        <w:lastRenderedPageBreak/>
        <w:t>SC-1.1</w:t>
      </w:r>
      <w:r>
        <w:rPr>
          <w:rFonts w:ascii="Arial" w:hAnsi="Arial"/>
        </w:rPr>
        <w:tab/>
        <w:t>le tribunal ordonne à [nom de la partie] de transférer, transporter ou remettre à [nom de la partie] les éléments d’actif suivants qui sont actuellement en sa possession:</w:t>
      </w:r>
    </w:p>
    <w:p w14:paraId="3630C9D6" w14:textId="77777777" w:rsidR="00BF3420" w:rsidRPr="008C7699" w:rsidRDefault="00BF3420" w:rsidP="00BF3420">
      <w:pPr>
        <w:keepLines/>
        <w:tabs>
          <w:tab w:val="left" w:pos="2410"/>
        </w:tabs>
        <w:spacing w:after="240" w:line="480" w:lineRule="auto"/>
        <w:ind w:left="2268" w:hanging="2268"/>
        <w:jc w:val="both"/>
        <w:rPr>
          <w:rFonts w:ascii="Arial" w:hAnsi="Arial" w:cs="Arial"/>
        </w:rPr>
      </w:pPr>
      <w:r>
        <w:rPr>
          <w:rFonts w:ascii="Arial" w:hAnsi="Arial"/>
        </w:rPr>
        <w:t>SC-1.1.1</w:t>
      </w:r>
      <w:r>
        <w:rPr>
          <w:rFonts w:ascii="Arial" w:hAnsi="Arial"/>
        </w:rPr>
        <w:tab/>
        <w:t>{inscrire chaque élément d’actif};</w:t>
      </w:r>
    </w:p>
    <w:p w14:paraId="08BBD84F" w14:textId="26BE493A" w:rsidR="00BF3420" w:rsidRPr="008C7699" w:rsidRDefault="00BF3420" w:rsidP="00BF3420">
      <w:pPr>
        <w:keepLines/>
        <w:spacing w:after="240" w:line="480" w:lineRule="auto"/>
        <w:ind w:left="1985" w:hanging="1985"/>
        <w:jc w:val="both"/>
        <w:rPr>
          <w:rFonts w:ascii="Arial" w:hAnsi="Arial" w:cs="Arial"/>
        </w:rPr>
      </w:pPr>
      <w:r>
        <w:rPr>
          <w:rFonts w:ascii="Arial" w:hAnsi="Arial"/>
        </w:rPr>
        <w:t>SC-1.2</w:t>
      </w:r>
      <w:r>
        <w:rPr>
          <w:rFonts w:ascii="Arial" w:hAnsi="Arial"/>
        </w:rPr>
        <w:tab/>
        <w:t>Le tribunal ordonne à [nom de la partie] de garder (tous les/tous les autres/les) éléments d’actif (blanc/suivants) qui sont maintenant en sa possession, sans que l’autre partie puisse revendiquer quelque droit que ce soit sur ceux-ci {liste des biens ou éléments d’actif visés, s’il y a lieu} (;/:)</w:t>
      </w:r>
    </w:p>
    <w:p w14:paraId="2965FFB4" w14:textId="77777777" w:rsidR="00BF3420" w:rsidRPr="008C7699" w:rsidRDefault="00BF3420" w:rsidP="00BF3420">
      <w:pPr>
        <w:keepLines/>
        <w:tabs>
          <w:tab w:val="left" w:pos="2410"/>
        </w:tabs>
        <w:spacing w:after="240" w:line="480" w:lineRule="auto"/>
        <w:ind w:left="2268" w:hanging="2268"/>
        <w:jc w:val="both"/>
        <w:rPr>
          <w:rFonts w:ascii="Arial" w:hAnsi="Arial" w:cs="Arial"/>
        </w:rPr>
      </w:pPr>
      <w:r>
        <w:rPr>
          <w:rFonts w:ascii="Arial" w:hAnsi="Arial"/>
        </w:rPr>
        <w:t>SC-1.2.1</w:t>
      </w:r>
      <w:r>
        <w:rPr>
          <w:rFonts w:ascii="Arial" w:hAnsi="Arial"/>
        </w:rPr>
        <w:tab/>
        <w:t>{inscrire chaque élément d’actif};</w:t>
      </w:r>
    </w:p>
    <w:p w14:paraId="490F6E49" w14:textId="6D0C0830" w:rsidR="00BF3420" w:rsidRPr="008C7699" w:rsidRDefault="00BF3420" w:rsidP="00BF3420">
      <w:pPr>
        <w:keepLines/>
        <w:spacing w:after="240" w:line="480" w:lineRule="auto"/>
        <w:ind w:left="1985" w:hanging="1985"/>
        <w:jc w:val="both"/>
        <w:rPr>
          <w:rFonts w:ascii="Arial" w:hAnsi="Arial" w:cs="Arial"/>
        </w:rPr>
      </w:pPr>
      <w:r>
        <w:rPr>
          <w:rFonts w:ascii="Arial" w:hAnsi="Arial"/>
        </w:rPr>
        <w:t>SC-1.3</w:t>
      </w:r>
      <w:r>
        <w:rPr>
          <w:rFonts w:ascii="Arial" w:hAnsi="Arial"/>
        </w:rPr>
        <w:tab/>
        <w:t>Le tribunal ordonne à [nom de la partie] de payer à [nom de la partie] le montant de {montant} (blanc/, qui (doit/peut) être acquitté en vertu (de la/des) {inscrire et numéroter (la/les) sous-disposition(s) SC-1.3 appropriée(s)}) (;/:)</w:t>
      </w:r>
    </w:p>
    <w:p w14:paraId="7006D4D0" w14:textId="77777777" w:rsidR="00BF3420" w:rsidRPr="008C7699" w:rsidRDefault="00BF3420" w:rsidP="00BF3420">
      <w:pPr>
        <w:keepLines/>
        <w:spacing w:after="240" w:line="480" w:lineRule="auto"/>
        <w:ind w:left="2268" w:hanging="2268"/>
        <w:jc w:val="both"/>
        <w:rPr>
          <w:rFonts w:ascii="Arial" w:hAnsi="Arial" w:cs="Arial"/>
        </w:rPr>
      </w:pPr>
      <w:r>
        <w:rPr>
          <w:rFonts w:ascii="Arial" w:hAnsi="Arial"/>
        </w:rPr>
        <w:t>SC-1.3.1</w:t>
      </w:r>
      <w:r>
        <w:rPr>
          <w:rFonts w:ascii="Arial" w:hAnsi="Arial"/>
        </w:rPr>
        <w:tab/>
        <w:t>paiement de ce montant le ({date}/immédiatement);</w:t>
      </w:r>
    </w:p>
    <w:p w14:paraId="511F17C9" w14:textId="77777777" w:rsidR="00BF3420" w:rsidRPr="008C7699" w:rsidRDefault="00BF3420" w:rsidP="00BF3420">
      <w:pPr>
        <w:keepLines/>
        <w:spacing w:after="240" w:line="480" w:lineRule="auto"/>
        <w:ind w:left="2268" w:hanging="2268"/>
        <w:jc w:val="both"/>
        <w:rPr>
          <w:rFonts w:ascii="Arial" w:hAnsi="Arial" w:cs="Arial"/>
        </w:rPr>
      </w:pPr>
      <w:r>
        <w:rPr>
          <w:rFonts w:ascii="Arial" w:hAnsi="Arial"/>
        </w:rPr>
        <w:t>SC-1.3.2</w:t>
      </w:r>
      <w:r>
        <w:rPr>
          <w:rFonts w:ascii="Arial" w:hAnsi="Arial"/>
        </w:rPr>
        <w:tab/>
        <w:t>(paiement du montant de {montant}/transfert de {élément d’actif à transférer}) (au plus tard le {date}/immédiatement)};</w:t>
      </w:r>
    </w:p>
    <w:p w14:paraId="30E06D56" w14:textId="77777777" w:rsidR="00BF3420" w:rsidRPr="008C7699" w:rsidRDefault="00BF3420" w:rsidP="00BF3420">
      <w:pPr>
        <w:keepLines/>
        <w:spacing w:after="240" w:line="480" w:lineRule="auto"/>
        <w:ind w:left="2268" w:hanging="2268"/>
        <w:jc w:val="both"/>
        <w:rPr>
          <w:rFonts w:ascii="Arial" w:hAnsi="Arial" w:cs="Arial"/>
        </w:rPr>
      </w:pPr>
      <w:r>
        <w:rPr>
          <w:rFonts w:ascii="Arial" w:hAnsi="Arial"/>
        </w:rPr>
        <w:t>SC-1.3.3</w:t>
      </w:r>
      <w:r>
        <w:rPr>
          <w:rFonts w:ascii="Arial" w:hAnsi="Arial"/>
        </w:rPr>
        <w:tab/>
        <w:t>{autre (montant à payer/élément d’actif à transférer) (au plus tard le {date}/blanc)};</w:t>
      </w:r>
    </w:p>
    <w:p w14:paraId="2CCF44A0" w14:textId="77777777" w:rsidR="00BF3420" w:rsidRPr="008C7699" w:rsidRDefault="00BF3420" w:rsidP="00BF3420">
      <w:pPr>
        <w:keepLines/>
        <w:spacing w:after="240" w:line="480" w:lineRule="auto"/>
        <w:ind w:left="2268" w:hanging="2268"/>
        <w:jc w:val="both"/>
        <w:rPr>
          <w:rFonts w:ascii="Arial" w:hAnsi="Arial" w:cs="Arial"/>
        </w:rPr>
      </w:pPr>
      <w:r>
        <w:rPr>
          <w:rFonts w:ascii="Arial" w:hAnsi="Arial"/>
        </w:rPr>
        <w:t>SC-1.3.4</w:t>
      </w:r>
      <w:r>
        <w:rPr>
          <w:rFonts w:ascii="Arial" w:hAnsi="Arial"/>
        </w:rPr>
        <w:tab/>
        <w:t>{autres moyens d’acquitter};</w:t>
      </w:r>
    </w:p>
    <w:p w14:paraId="26887370" w14:textId="77777777" w:rsidR="00BF3420" w:rsidRPr="008C7699" w:rsidRDefault="00BF3420" w:rsidP="00BF3420">
      <w:pPr>
        <w:keepLines/>
        <w:spacing w:after="240" w:line="480" w:lineRule="auto"/>
        <w:jc w:val="both"/>
        <w:rPr>
          <w:rFonts w:ascii="Arial" w:hAnsi="Arial" w:cs="Arial"/>
          <w:b/>
          <w:bCs/>
          <w:sz w:val="26"/>
          <w:szCs w:val="26"/>
        </w:rPr>
      </w:pPr>
      <w:r>
        <w:rPr>
          <w:rFonts w:ascii="Arial" w:hAnsi="Arial"/>
          <w:b/>
          <w:sz w:val="26"/>
        </w:rPr>
        <w:lastRenderedPageBreak/>
        <w:t>Intérêts sur les paiements de péréquation</w:t>
      </w:r>
    </w:p>
    <w:p w14:paraId="5BC143D6" w14:textId="77777777" w:rsidR="00BF3420" w:rsidRPr="008C7699" w:rsidRDefault="00BF3420" w:rsidP="00BF3420">
      <w:pPr>
        <w:spacing w:after="240" w:line="480" w:lineRule="auto"/>
        <w:ind w:left="1985" w:hanging="1985"/>
        <w:jc w:val="both"/>
        <w:rPr>
          <w:rFonts w:ascii="Arial" w:hAnsi="Arial" w:cs="Arial"/>
        </w:rPr>
      </w:pPr>
      <w:r>
        <w:rPr>
          <w:rFonts w:ascii="Arial" w:hAnsi="Arial"/>
        </w:rPr>
        <w:t>SC-1.4</w:t>
      </w:r>
      <w:r>
        <w:rPr>
          <w:rFonts w:ascii="Arial" w:hAnsi="Arial"/>
        </w:rPr>
        <w:tab/>
        <w:t>Le tribunal ordonne à [nom de la partie] de payer à [nom de la partie] de l’intérêt sur le paiement servant de compensation de {insérer le montant et les renseignements détaillés sur l’intérêt} (au taux de {taux} par année à compter du {date} et jusqu’à ce que le paiement soit entièrement acquitté/blanc);</w:t>
      </w:r>
    </w:p>
    <w:p w14:paraId="205452C5" w14:textId="77777777" w:rsidR="00BF3420" w:rsidRPr="008C7699" w:rsidRDefault="00BF3420" w:rsidP="00BF3420">
      <w:pPr>
        <w:keepLines/>
        <w:spacing w:after="240" w:line="480" w:lineRule="auto"/>
        <w:ind w:left="2127" w:right="-23" w:hanging="2160"/>
        <w:jc w:val="both"/>
        <w:rPr>
          <w:rFonts w:ascii="Arial" w:hAnsi="Arial" w:cs="Arial"/>
          <w:b/>
          <w:bCs/>
          <w:sz w:val="26"/>
          <w:szCs w:val="26"/>
        </w:rPr>
      </w:pPr>
      <w:r>
        <w:rPr>
          <w:rFonts w:ascii="Arial" w:hAnsi="Arial"/>
          <w:b/>
          <w:sz w:val="26"/>
        </w:rPr>
        <w:t>Responsabilité des dettes</w:t>
      </w:r>
    </w:p>
    <w:p w14:paraId="5DF803DD" w14:textId="580A015E" w:rsidR="00BF3420" w:rsidRPr="008C7699" w:rsidRDefault="00BF3420" w:rsidP="00BF3420">
      <w:pPr>
        <w:keepLines/>
        <w:spacing w:after="240" w:line="480" w:lineRule="auto"/>
        <w:ind w:left="1985" w:hanging="1985"/>
        <w:jc w:val="both"/>
        <w:rPr>
          <w:rFonts w:ascii="Arial" w:hAnsi="Arial" w:cs="Arial"/>
        </w:rPr>
      </w:pPr>
      <w:r>
        <w:rPr>
          <w:rFonts w:ascii="Arial" w:hAnsi="Arial"/>
        </w:rPr>
        <w:t>SC-1.5</w:t>
      </w:r>
      <w:r>
        <w:rPr>
          <w:rFonts w:ascii="Arial" w:hAnsi="Arial"/>
        </w:rPr>
        <w:tab/>
        <w:t>Le tribunal (déclare [nom de la partie] responsable du paiement de toutes les dettes et obligations en son nom/ordonne à [nom de la partie] d’acquitter les dettes et obligations suivantes) (;/:)</w:t>
      </w:r>
    </w:p>
    <w:p w14:paraId="0EB92D40" w14:textId="77777777" w:rsidR="00BF3420" w:rsidRPr="008C7699" w:rsidRDefault="00BF3420" w:rsidP="00BF3420">
      <w:pPr>
        <w:keepLines/>
        <w:spacing w:after="240" w:line="480" w:lineRule="auto"/>
        <w:ind w:left="2268" w:hanging="2268"/>
        <w:jc w:val="both"/>
        <w:rPr>
          <w:rFonts w:ascii="Arial" w:hAnsi="Arial" w:cs="Arial"/>
        </w:rPr>
      </w:pPr>
      <w:r>
        <w:rPr>
          <w:rFonts w:ascii="Arial" w:hAnsi="Arial"/>
        </w:rPr>
        <w:t>SC-1.5.1</w:t>
      </w:r>
      <w:r>
        <w:rPr>
          <w:rFonts w:ascii="Arial" w:hAnsi="Arial"/>
        </w:rPr>
        <w:tab/>
        <w:t>{inscrire les dettes et obligations de la relation, y compris le nom de l’établissement};</w:t>
      </w:r>
    </w:p>
    <w:p w14:paraId="71099C4E" w14:textId="133A44D5" w:rsidR="00BF3420" w:rsidRDefault="00BF3420" w:rsidP="00BF3420">
      <w:pPr>
        <w:spacing w:after="240" w:line="480" w:lineRule="auto"/>
        <w:ind w:left="2126" w:right="-23" w:hanging="2126"/>
        <w:jc w:val="both"/>
        <w:rPr>
          <w:rFonts w:ascii="Arial" w:hAnsi="Arial" w:cs="Arial"/>
        </w:rPr>
      </w:pPr>
      <w:r>
        <w:rPr>
          <w:rStyle w:val="Heading4Char"/>
          <w:rFonts w:ascii="Arial" w:hAnsi="Arial"/>
        </w:rPr>
        <w:t>Partage</w:t>
      </w:r>
      <w:r w:rsidR="00300EC3">
        <w:rPr>
          <w:rStyle w:val="Heading4Char"/>
          <w:rFonts w:ascii="Arial" w:hAnsi="Arial"/>
        </w:rPr>
        <w:t xml:space="preserve"> </w:t>
      </w:r>
      <w:r>
        <w:rPr>
          <w:rStyle w:val="Heading4Char"/>
          <w:rFonts w:ascii="Arial" w:hAnsi="Arial"/>
        </w:rPr>
        <w:t>– Régime de retraite sous réglementation provinciale</w:t>
      </w:r>
    </w:p>
    <w:p w14:paraId="18BE550C" w14:textId="39099B0F" w:rsidR="00BF3420" w:rsidRPr="008C7699" w:rsidRDefault="00BF3420" w:rsidP="00BF3420">
      <w:pPr>
        <w:spacing w:after="240" w:line="480" w:lineRule="auto"/>
        <w:ind w:left="1985" w:hanging="1985"/>
        <w:jc w:val="both"/>
        <w:rPr>
          <w:rFonts w:ascii="Arial" w:hAnsi="Arial" w:cs="Arial"/>
          <w:szCs w:val="24"/>
        </w:rPr>
      </w:pPr>
      <w:r>
        <w:rPr>
          <w:rFonts w:ascii="Arial" w:hAnsi="Arial"/>
        </w:rPr>
        <w:t>SC-1.6</w:t>
      </w:r>
      <w:r w:rsidRPr="008C7699">
        <w:rPr>
          <w:rStyle w:val="FootnoteReference"/>
          <w:rFonts w:ascii="Arial" w:hAnsi="Arial" w:cs="Arial"/>
          <w:szCs w:val="24"/>
          <w:lang w:val="en-CA"/>
        </w:rPr>
        <w:footnoteReference w:id="222"/>
      </w:r>
      <w:r>
        <w:rPr>
          <w:rFonts w:ascii="Arial" w:hAnsi="Arial"/>
        </w:rPr>
        <w:tab/>
        <w:t>Le tribunal ordonne aux parties de partager entre elles la pension de [nom de la partie] (aux termes du {régime de retraite}/aux termes du régime de retraite de {nom de l’employeur}) (blanc/en transférant {pourcentage jusqu’à 50%}</w:t>
      </w:r>
      <w:r w:rsidR="00300EC3">
        <w:rPr>
          <w:rFonts w:ascii="Arial" w:hAnsi="Arial"/>
        </w:rPr>
        <w:t xml:space="preserve"> </w:t>
      </w:r>
      <w:r>
        <w:rPr>
          <w:rFonts w:ascii="Arial" w:hAnsi="Arial"/>
        </w:rPr>
        <w:t>% de la pension à [nom de la partie]</w:t>
      </w:r>
      <w:r w:rsidRPr="008C7699">
        <w:rPr>
          <w:rStyle w:val="FootnoteReference"/>
          <w:rFonts w:ascii="Arial" w:hAnsi="Arial" w:cs="Arial"/>
          <w:szCs w:val="24"/>
          <w:lang w:val="en-CA"/>
        </w:rPr>
        <w:footnoteReference w:id="223"/>
      </w:r>
      <w:r>
        <w:rPr>
          <w:rFonts w:ascii="Arial" w:hAnsi="Arial"/>
        </w:rPr>
        <w:t xml:space="preserve"> </w:t>
      </w:r>
      <w:r>
        <w:rPr>
          <w:rFonts w:ascii="Arial" w:hAnsi="Arial"/>
        </w:rPr>
        <w:lastRenderedPageBreak/>
        <w:t>conformément aux dispositions de (la Loi sur les prestations de pension/la Loi du Manitoba sur les régimes de pension agréés collectifs), et à cet égard, la période à utiliser pour déterminer la quote-part de la pension qui revient à [nom de la partie] est la suivante: du {date du mariage ou du début de la cohabitation, selon la première éventualité}, date du début (du mariage/de l’union de fait) au {date de la séparation des parties}, date de la séparation (blanc/{autres modalités, le cas échéant});</w:t>
      </w:r>
    </w:p>
    <w:p w14:paraId="58D178D0" w14:textId="304CA730" w:rsidR="00BF3420" w:rsidRPr="008C7699" w:rsidRDefault="00BF3420" w:rsidP="00BF3420">
      <w:pPr>
        <w:spacing w:after="120" w:line="480" w:lineRule="auto"/>
        <w:ind w:left="1985" w:hanging="1985"/>
        <w:jc w:val="both"/>
        <w:rPr>
          <w:rFonts w:ascii="Arial" w:hAnsi="Arial" w:cs="Arial"/>
          <w:b/>
          <w:bCs/>
          <w:sz w:val="26"/>
          <w:szCs w:val="26"/>
        </w:rPr>
      </w:pPr>
      <w:r>
        <w:rPr>
          <w:rFonts w:ascii="Arial" w:hAnsi="Arial"/>
          <w:b/>
          <w:sz w:val="26"/>
        </w:rPr>
        <w:t>Partage</w:t>
      </w:r>
      <w:r w:rsidR="00300EC3">
        <w:rPr>
          <w:rFonts w:ascii="Arial" w:hAnsi="Arial"/>
          <w:b/>
          <w:sz w:val="26"/>
        </w:rPr>
        <w:t xml:space="preserve"> </w:t>
      </w:r>
      <w:r>
        <w:rPr>
          <w:rFonts w:ascii="Arial" w:hAnsi="Arial"/>
          <w:b/>
          <w:sz w:val="26"/>
        </w:rPr>
        <w:t>– Régime de retraite sous réglementation fédérale</w:t>
      </w:r>
    </w:p>
    <w:p w14:paraId="77149A07" w14:textId="465EA2AE" w:rsidR="00BF3420" w:rsidRPr="008C7699" w:rsidRDefault="00BF3420" w:rsidP="00BF3420">
      <w:pPr>
        <w:spacing w:after="120" w:line="480" w:lineRule="auto"/>
        <w:ind w:left="1985" w:hanging="1985"/>
        <w:jc w:val="both"/>
        <w:rPr>
          <w:rFonts w:ascii="Arial" w:hAnsi="Arial" w:cs="Arial"/>
          <w:szCs w:val="24"/>
        </w:rPr>
      </w:pPr>
      <w:r>
        <w:rPr>
          <w:rFonts w:ascii="Arial" w:hAnsi="Arial"/>
        </w:rPr>
        <w:t>SC-1.7</w:t>
      </w:r>
      <w:r>
        <w:rPr>
          <w:rFonts w:ascii="Arial" w:hAnsi="Arial"/>
        </w:rPr>
        <w:tab/>
        <w:t xml:space="preserve">Le tribunal ordonne aux parties de partager entre elles la pension de [nom de la partie] (aux termes du {régime de retraite}/aux termes du régime de retraite de {nom de l’employeur}) (blanc/en transférant {pourcentage ou montant à concurrence du montant transférable maximal} de la pension à [nom de la partie] conformément aux dispositions de (la Loi sur le partage des prestations de retraite/{autre loi sur les prestations de retraite}), et à cet égard, la période à utiliser pour déterminer la quote-part de la pension qui revient à [nom de la partie] est la suivante: du {date du mariage ou du début de la cohabitation, selon la première éventualité}, date du début (du </w:t>
      </w:r>
      <w:r>
        <w:rPr>
          <w:rFonts w:ascii="Arial" w:hAnsi="Arial"/>
        </w:rPr>
        <w:lastRenderedPageBreak/>
        <w:t>mariage/de l’union de fait) au {date de la séparation des parties}, date de la séparation (blanc/{autres modalités, le cas échéant}</w:t>
      </w:r>
      <w:r w:rsidRPr="008C7699">
        <w:rPr>
          <w:rStyle w:val="FootnoteReference"/>
          <w:rFonts w:ascii="Arial" w:hAnsi="Arial" w:cs="Arial"/>
          <w:szCs w:val="24"/>
          <w:lang w:val="en-CA"/>
        </w:rPr>
        <w:footnoteReference w:id="224"/>
      </w:r>
      <w:r>
        <w:rPr>
          <w:rFonts w:ascii="Arial" w:hAnsi="Arial"/>
        </w:rPr>
        <w:t>);</w:t>
      </w:r>
    </w:p>
    <w:p w14:paraId="6FE0AEF1" w14:textId="3BF49606" w:rsidR="00BF3420" w:rsidRPr="008C7699" w:rsidRDefault="00BF3420" w:rsidP="00BF3420">
      <w:pPr>
        <w:spacing w:before="120" w:after="120" w:line="480" w:lineRule="auto"/>
        <w:jc w:val="both"/>
        <w:rPr>
          <w:rFonts w:ascii="Arial" w:hAnsi="Arial" w:cs="Arial"/>
          <w:b/>
          <w:bCs/>
          <w:sz w:val="26"/>
          <w:szCs w:val="26"/>
        </w:rPr>
      </w:pPr>
      <w:r>
        <w:rPr>
          <w:rFonts w:ascii="Arial" w:hAnsi="Arial"/>
          <w:b/>
          <w:sz w:val="26"/>
        </w:rPr>
        <w:t>Aucun partage</w:t>
      </w:r>
      <w:r w:rsidR="00E5004D">
        <w:rPr>
          <w:rFonts w:ascii="Arial" w:hAnsi="Arial"/>
          <w:b/>
          <w:sz w:val="26"/>
        </w:rPr>
        <w:t xml:space="preserve"> </w:t>
      </w:r>
      <w:r>
        <w:rPr>
          <w:rFonts w:ascii="Arial" w:hAnsi="Arial"/>
          <w:b/>
          <w:sz w:val="26"/>
        </w:rPr>
        <w:t>– Régime de retraite sous réglementation provinciale</w:t>
      </w:r>
    </w:p>
    <w:p w14:paraId="19A448AB" w14:textId="685F52FA" w:rsidR="00BF3420" w:rsidRPr="008C7699" w:rsidRDefault="00BF3420" w:rsidP="00BF3420">
      <w:pPr>
        <w:spacing w:after="240" w:line="480" w:lineRule="auto"/>
        <w:ind w:left="1985" w:hanging="1985"/>
        <w:jc w:val="both"/>
        <w:rPr>
          <w:rFonts w:ascii="Arial" w:hAnsi="Arial" w:cs="Arial"/>
          <w:szCs w:val="24"/>
        </w:rPr>
      </w:pPr>
      <w:r>
        <w:rPr>
          <w:rFonts w:ascii="Arial" w:hAnsi="Arial"/>
        </w:rPr>
        <w:t>SC-1.8</w:t>
      </w:r>
      <w:r w:rsidRPr="008C7699">
        <w:rPr>
          <w:rStyle w:val="FootnoteReference"/>
          <w:rFonts w:ascii="Arial" w:hAnsi="Arial" w:cs="Arial"/>
          <w:szCs w:val="24"/>
          <w:lang w:val="en-CA"/>
        </w:rPr>
        <w:footnoteReference w:id="225"/>
      </w:r>
      <w:r>
        <w:rPr>
          <w:rFonts w:ascii="Arial" w:hAnsi="Arial"/>
        </w:rPr>
        <w:tab/>
        <w:t>[</w:t>
      </w:r>
      <w:r w:rsidR="00402291">
        <w:rPr>
          <w:rFonts w:ascii="Arial" w:hAnsi="Arial"/>
        </w:rPr>
        <w:t>N</w:t>
      </w:r>
      <w:r>
        <w:rPr>
          <w:rFonts w:ascii="Arial" w:hAnsi="Arial"/>
        </w:rPr>
        <w:t>om de la partie] et [nom de la partie] s’étant séparés le {date de séparation le 1</w:t>
      </w:r>
      <w:r>
        <w:rPr>
          <w:rFonts w:ascii="Arial" w:hAnsi="Arial"/>
          <w:vertAlign w:val="superscript"/>
        </w:rPr>
        <w:t>er</w:t>
      </w:r>
      <w:r w:rsidR="00E5004D">
        <w:rPr>
          <w:rFonts w:ascii="Arial" w:hAnsi="Arial"/>
        </w:rPr>
        <w:t xml:space="preserve"> </w:t>
      </w:r>
      <w:r>
        <w:rPr>
          <w:rFonts w:ascii="Arial" w:hAnsi="Arial"/>
        </w:rPr>
        <w:t>octobre</w:t>
      </w:r>
      <w:r w:rsidR="00E5004D">
        <w:rPr>
          <w:rFonts w:ascii="Arial" w:hAnsi="Arial"/>
        </w:rPr>
        <w:t xml:space="preserve"> </w:t>
      </w:r>
      <w:r>
        <w:rPr>
          <w:rFonts w:ascii="Arial" w:hAnsi="Arial"/>
        </w:rPr>
        <w:t>2021 ou après cette date}, le tribunal interdit à [nom de la partie] de recevoir une quote-part quelconque de la pension de [nom de la partie] (aux termes du {régime de retraite}/aux termes du régime de retraite de {nom de l’employeur}) conformément aux dispositions de (la Loi sur les prestations de pension/la Loi du Manitoba sur les régimes de pension agréés collectifs);</w:t>
      </w:r>
    </w:p>
    <w:p w14:paraId="4E847800" w14:textId="2E116F4B" w:rsidR="00BF3420" w:rsidRPr="008C7699" w:rsidRDefault="00BF3420" w:rsidP="00BF3420">
      <w:pPr>
        <w:pStyle w:val="Heading4"/>
        <w:spacing w:after="120" w:line="480" w:lineRule="auto"/>
        <w:rPr>
          <w:rFonts w:ascii="Arial" w:hAnsi="Arial" w:cs="Arial"/>
        </w:rPr>
      </w:pPr>
      <w:r>
        <w:rPr>
          <w:rFonts w:ascii="Arial" w:hAnsi="Arial"/>
        </w:rPr>
        <w:t>Aucun partage</w:t>
      </w:r>
      <w:r w:rsidR="009220A6">
        <w:rPr>
          <w:rFonts w:ascii="Arial" w:hAnsi="Arial"/>
        </w:rPr>
        <w:t xml:space="preserve"> </w:t>
      </w:r>
      <w:r>
        <w:rPr>
          <w:rFonts w:ascii="Arial" w:hAnsi="Arial"/>
        </w:rPr>
        <w:t>– Régime de retraite sous réglementation fédérale</w:t>
      </w:r>
    </w:p>
    <w:p w14:paraId="4AFC7476"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SC-1.9</w:t>
      </w:r>
      <w:r w:rsidRPr="008C7699">
        <w:rPr>
          <w:rStyle w:val="FootnoteReference"/>
          <w:rFonts w:ascii="Arial" w:hAnsi="Arial" w:cs="Arial"/>
          <w:szCs w:val="24"/>
          <w:lang w:val="en-CA"/>
        </w:rPr>
        <w:footnoteReference w:id="226"/>
      </w:r>
      <w:r>
        <w:rPr>
          <w:rFonts w:ascii="Arial" w:hAnsi="Arial"/>
        </w:rPr>
        <w:tab/>
        <w:t xml:space="preserve">Le tribunal interdit le partage de la pension de [nom de la partie] (aux termes du {régime de retraite}/aux termes du régime de retraite de {nom de l’employeur}), et ordonne aux deux parties de signer tous les </w:t>
      </w:r>
      <w:r>
        <w:rPr>
          <w:rFonts w:ascii="Arial" w:hAnsi="Arial"/>
        </w:rPr>
        <w:lastRenderedPageBreak/>
        <w:t>documents jugés nécessaires pour renoncer à toute revendication de [nom de la partie] à l’égard de la pension;</w:t>
      </w:r>
    </w:p>
    <w:p w14:paraId="520CB240" w14:textId="77777777" w:rsidR="00BF3420" w:rsidRPr="008C7699" w:rsidRDefault="00BF3420" w:rsidP="00BF3420">
      <w:pPr>
        <w:pStyle w:val="Heading4"/>
        <w:spacing w:line="480" w:lineRule="auto"/>
        <w:rPr>
          <w:rFonts w:ascii="Arial" w:hAnsi="Arial" w:cs="Arial"/>
          <w:szCs w:val="26"/>
        </w:rPr>
      </w:pPr>
      <w:r>
        <w:rPr>
          <w:rFonts w:ascii="Arial" w:hAnsi="Arial"/>
        </w:rPr>
        <w:t>Autres dispositions relatives aux régimes de retraite</w:t>
      </w:r>
    </w:p>
    <w:p w14:paraId="4C1F23DB"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SC-1.10</w:t>
      </w:r>
      <w:r>
        <w:rPr>
          <w:rFonts w:ascii="Arial" w:hAnsi="Arial"/>
        </w:rPr>
        <w:tab/>
        <w:t>Le tribunal ordonne à [nom de la partie] (blanc/et à [nom de la partie]) de fournir sans délai une copie de la présente ordonnance à l’administrateur du régime de retraite;</w:t>
      </w:r>
    </w:p>
    <w:p w14:paraId="61AF63E5" w14:textId="77777777" w:rsidR="00BF3420" w:rsidRPr="008C7699" w:rsidRDefault="00BF3420" w:rsidP="00BF3420">
      <w:pPr>
        <w:spacing w:after="240" w:line="480" w:lineRule="auto"/>
        <w:ind w:left="1985" w:hanging="1985"/>
        <w:jc w:val="both"/>
        <w:rPr>
          <w:rFonts w:ascii="Arial" w:hAnsi="Arial" w:cs="Arial"/>
        </w:rPr>
      </w:pPr>
      <w:r>
        <w:rPr>
          <w:rFonts w:ascii="Arial" w:hAnsi="Arial"/>
        </w:rPr>
        <w:t>SC-1.11</w:t>
      </w:r>
      <w:r>
        <w:rPr>
          <w:rFonts w:ascii="Arial" w:hAnsi="Arial"/>
        </w:rPr>
        <w:tab/>
        <w:t>Le tribunal ordonne à [nom de la partie] de transférer {le montant de {montant} (de son/la totalité de son)} {régime enregistré d’épargne-retraite/fonds enregistré de revenu de retraite/régime de pension agréé collectif/régime de pension déterminé} à son nom au {régime enregistré d’épargne-retraite/fonds enregistré de revenu de retraite/régime de pension agréé collectif/régime de pension déterminé} détenu par [nom de la partie] en vertu d’un transfert entre conjoints à la suite de l’échec de leur (mariage/union de fait) au moyen du formulaire approprié de l’Agence du revenu du Canada;</w:t>
      </w:r>
    </w:p>
    <w:p w14:paraId="20983224"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SC-1.12</w:t>
      </w:r>
      <w:r>
        <w:rPr>
          <w:rFonts w:ascii="Arial" w:hAnsi="Arial"/>
        </w:rPr>
        <w:tab/>
        <w:t>Le tribunal autorise [nom de la partie] ou [nom de la partie] à commencer le processus de partage des crédits de pension du Régime de pensions du Canada;</w:t>
      </w:r>
    </w:p>
    <w:p w14:paraId="09C862C7" w14:textId="77777777" w:rsidR="00BF3420" w:rsidRPr="008C7699" w:rsidRDefault="00BF3420" w:rsidP="00BF3420">
      <w:pPr>
        <w:spacing w:after="240" w:line="480" w:lineRule="auto"/>
        <w:ind w:left="1985" w:hanging="1985"/>
        <w:jc w:val="both"/>
        <w:rPr>
          <w:rFonts w:ascii="Arial" w:hAnsi="Arial" w:cs="Arial"/>
        </w:rPr>
      </w:pPr>
      <w:r>
        <w:rPr>
          <w:rFonts w:ascii="Arial" w:hAnsi="Arial"/>
        </w:rPr>
        <w:t>SC-1.13</w:t>
      </w:r>
      <w:r w:rsidRPr="008C7699">
        <w:rPr>
          <w:rStyle w:val="FootnoteReference"/>
          <w:rFonts w:ascii="Arial" w:hAnsi="Arial" w:cs="Arial"/>
          <w:lang w:val="en-CA"/>
        </w:rPr>
        <w:footnoteReference w:id="227"/>
      </w:r>
      <w:r>
        <w:rPr>
          <w:rFonts w:ascii="Arial" w:hAnsi="Arial"/>
        </w:rPr>
        <w:tab/>
        <w:t xml:space="preserve">Le tribunal interdit le partage du régime de retraite de [nom de la partie] au titre du {nom du régime de retraite} et ordonne aux deux parties de </w:t>
      </w:r>
      <w:r>
        <w:rPr>
          <w:rFonts w:ascii="Arial" w:hAnsi="Arial"/>
        </w:rPr>
        <w:lastRenderedPageBreak/>
        <w:t>signer tous les documents jugés nécessaires pour renoncer à toute revendication de [nom de la partie] à l’égard des prestations de retraite en vertu de la (Loi sur le partage des prestations de retraite/{autre loi régissant les régimes de retraite});</w:t>
      </w:r>
    </w:p>
    <w:p w14:paraId="67821BA5" w14:textId="77777777" w:rsidR="00BF3420" w:rsidRPr="008C7699" w:rsidRDefault="00BF3420" w:rsidP="00BF3420">
      <w:pPr>
        <w:pStyle w:val="Heading3"/>
        <w:jc w:val="both"/>
        <w:rPr>
          <w:rFonts w:ascii="Arial" w:hAnsi="Arial" w:cs="Arial"/>
        </w:rPr>
      </w:pPr>
      <w:bookmarkStart w:id="261" w:name="_Toc54173419"/>
      <w:r>
        <w:rPr>
          <w:rFonts w:ascii="Arial" w:hAnsi="Arial"/>
        </w:rPr>
        <w:t>OPPOSITION À LA CONFIRMATION DU RAPPORT DU JUGE PUÎNÉ/CONSEILLER-MAÎTRE</w:t>
      </w:r>
      <w:bookmarkEnd w:id="261"/>
    </w:p>
    <w:p w14:paraId="056B815B" w14:textId="77777777" w:rsidR="00BF3420" w:rsidRPr="008C7699" w:rsidRDefault="00BF3420" w:rsidP="00BF3420">
      <w:pPr>
        <w:spacing w:after="240" w:line="480" w:lineRule="auto"/>
        <w:ind w:left="1418" w:hanging="1418"/>
        <w:jc w:val="both"/>
        <w:rPr>
          <w:rFonts w:ascii="Arial" w:hAnsi="Arial" w:cs="Arial"/>
        </w:rPr>
      </w:pPr>
      <w:r>
        <w:rPr>
          <w:rFonts w:ascii="Arial" w:hAnsi="Arial"/>
        </w:rPr>
        <w:t>SD-1</w:t>
      </w:r>
      <w:r>
        <w:rPr>
          <w:rFonts w:ascii="Arial" w:hAnsi="Arial"/>
        </w:rPr>
        <w:tab/>
        <w:t>Le tribunal confirme l’intégralité du rapport sur la reddition de comptes aux termes de la Loi sur les biens familiaux déposé le [date] par [juge puîné ou conseiller-maître].</w:t>
      </w:r>
    </w:p>
    <w:p w14:paraId="084E2F91" w14:textId="1E3CE3B1" w:rsidR="00BF3420" w:rsidRPr="008C7699" w:rsidRDefault="00BF3420" w:rsidP="00BF3420">
      <w:pPr>
        <w:keepLines/>
        <w:spacing w:after="240" w:line="480" w:lineRule="auto"/>
        <w:ind w:left="1418" w:hanging="1418"/>
        <w:jc w:val="both"/>
        <w:rPr>
          <w:rFonts w:ascii="Arial" w:hAnsi="Arial" w:cs="Arial"/>
        </w:rPr>
      </w:pPr>
      <w:r>
        <w:rPr>
          <w:rFonts w:ascii="Arial" w:hAnsi="Arial"/>
        </w:rPr>
        <w:t>SD-2</w:t>
      </w:r>
      <w:r>
        <w:rPr>
          <w:rFonts w:ascii="Arial" w:hAnsi="Arial"/>
        </w:rPr>
        <w:tab/>
        <w:t>Le tribunal confirme avec les modifications suivantes le rapport sur la reddition de comptes aux termes de la Loi sur les biens familiaux déposé le [date] par [juge puîné ou conseiller-maître]: {inscrire et numéroter une sous-disposition distinct</w:t>
      </w:r>
      <w:r w:rsidR="005A3627">
        <w:rPr>
          <w:rFonts w:ascii="Arial" w:hAnsi="Arial"/>
        </w:rPr>
        <w:t xml:space="preserve"> </w:t>
      </w:r>
      <w:r>
        <w:rPr>
          <w:rFonts w:ascii="Arial" w:hAnsi="Arial"/>
        </w:rPr>
        <w:t>SD-2.1</w:t>
      </w:r>
      <w:r w:rsidR="005A3627">
        <w:rPr>
          <w:rFonts w:ascii="Arial" w:hAnsi="Arial"/>
        </w:rPr>
        <w:t xml:space="preserve"> </w:t>
      </w:r>
      <w:r>
        <w:rPr>
          <w:rFonts w:ascii="Arial" w:hAnsi="Arial"/>
        </w:rPr>
        <w:t>pour chaque disposition modifiée ou confirmée}</w:t>
      </w:r>
    </w:p>
    <w:p w14:paraId="3A83874C" w14:textId="51DD6F76" w:rsidR="00BF3420" w:rsidRPr="008C7699" w:rsidRDefault="00BF3420" w:rsidP="00BF3420">
      <w:pPr>
        <w:keepLines/>
        <w:spacing w:after="240" w:line="480" w:lineRule="auto"/>
        <w:ind w:left="1985" w:hanging="1985"/>
        <w:jc w:val="both"/>
        <w:rPr>
          <w:rFonts w:ascii="Arial" w:hAnsi="Arial" w:cs="Arial"/>
        </w:rPr>
      </w:pPr>
      <w:r>
        <w:rPr>
          <w:rFonts w:ascii="Arial" w:hAnsi="Arial"/>
        </w:rPr>
        <w:t>SD-2.1</w:t>
      </w:r>
      <w:r>
        <w:rPr>
          <w:rFonts w:ascii="Arial" w:hAnsi="Arial"/>
        </w:rPr>
        <w:tab/>
        <w:t>{concernant les dispositions</w:t>
      </w:r>
      <w:r w:rsidR="005A3627">
        <w:rPr>
          <w:rFonts w:ascii="Arial" w:hAnsi="Arial"/>
        </w:rPr>
        <w:t xml:space="preserve"> </w:t>
      </w:r>
      <w:r>
        <w:rPr>
          <w:rFonts w:ascii="Arial" w:hAnsi="Arial"/>
        </w:rPr>
        <w:t>SB</w:t>
      </w:r>
      <w:r w:rsidR="005A3627">
        <w:rPr>
          <w:rFonts w:ascii="Arial" w:hAnsi="Arial"/>
        </w:rPr>
        <w:t xml:space="preserve"> </w:t>
      </w:r>
      <w:r>
        <w:rPr>
          <w:rFonts w:ascii="Arial" w:hAnsi="Arial"/>
        </w:rPr>
        <w:t>et</w:t>
      </w:r>
      <w:r w:rsidR="005A3627">
        <w:rPr>
          <w:rFonts w:ascii="Arial" w:hAnsi="Arial"/>
        </w:rPr>
        <w:t xml:space="preserve"> </w:t>
      </w:r>
      <w:r>
        <w:rPr>
          <w:rFonts w:ascii="Arial" w:hAnsi="Arial"/>
        </w:rPr>
        <w:t>SC, inscrire séparément chaque disposition modifiée ou confirmée};</w:t>
      </w:r>
    </w:p>
    <w:p w14:paraId="62EA3C3C" w14:textId="5DCE7E48" w:rsidR="00BF3420" w:rsidRPr="008C7699" w:rsidRDefault="00BF3420" w:rsidP="00BF3420">
      <w:pPr>
        <w:pStyle w:val="Heading3"/>
        <w:rPr>
          <w:rFonts w:ascii="Arial" w:hAnsi="Arial" w:cs="Arial"/>
          <w:i/>
        </w:rPr>
      </w:pPr>
      <w:bookmarkStart w:id="262" w:name="_Toc54173420"/>
      <w:r>
        <w:rPr>
          <w:rFonts w:ascii="Arial" w:hAnsi="Arial"/>
        </w:rPr>
        <w:t>RENVOI AU JUGE PUÎNÉ (COHABITATION)</w:t>
      </w:r>
      <w:r w:rsidRPr="008C7699">
        <w:rPr>
          <w:rStyle w:val="FootnoteReference"/>
          <w:rFonts w:ascii="Arial" w:hAnsi="Arial" w:cs="Arial"/>
          <w:lang w:val="en-CA"/>
        </w:rPr>
        <w:footnoteReference w:id="228"/>
      </w:r>
      <w:bookmarkEnd w:id="262"/>
    </w:p>
    <w:p w14:paraId="4F15AA87" w14:textId="1799B9F5" w:rsidR="00BF3420" w:rsidRPr="008C7699" w:rsidRDefault="00BF3420" w:rsidP="00BF3420">
      <w:pPr>
        <w:spacing w:after="240" w:line="480" w:lineRule="auto"/>
        <w:ind w:left="1418" w:hanging="1418"/>
        <w:jc w:val="both"/>
        <w:rPr>
          <w:rFonts w:ascii="Arial" w:hAnsi="Arial" w:cs="Arial"/>
          <w:szCs w:val="28"/>
        </w:rPr>
      </w:pPr>
      <w:r>
        <w:rPr>
          <w:rFonts w:ascii="Arial" w:hAnsi="Arial"/>
        </w:rPr>
        <w:t>SE-1</w:t>
      </w:r>
      <w:r>
        <w:rPr>
          <w:rFonts w:ascii="Arial" w:hAnsi="Arial"/>
        </w:rPr>
        <w:tab/>
        <w:t xml:space="preserve">Le tribunal adresse un renvoi au juge puîné pour l’élaboration d’un rapport sur (date à laquelle/dates auxquelles) [nom de la partie] et [nom de la </w:t>
      </w:r>
      <w:r>
        <w:rPr>
          <w:rFonts w:ascii="Arial" w:hAnsi="Arial"/>
        </w:rPr>
        <w:lastRenderedPageBreak/>
        <w:t>partie]: {inscrire et numéroter une sous-disposition distincte</w:t>
      </w:r>
      <w:r w:rsidR="005A3627">
        <w:rPr>
          <w:rFonts w:ascii="Arial" w:hAnsi="Arial"/>
        </w:rPr>
        <w:t xml:space="preserve"> </w:t>
      </w:r>
      <w:r>
        <w:rPr>
          <w:rFonts w:ascii="Arial" w:hAnsi="Arial"/>
        </w:rPr>
        <w:t>SE-1.1</w:t>
      </w:r>
      <w:r w:rsidR="005A3627">
        <w:rPr>
          <w:rFonts w:ascii="Arial" w:hAnsi="Arial"/>
        </w:rPr>
        <w:t xml:space="preserve"> </w:t>
      </w:r>
      <w:r>
        <w:rPr>
          <w:rFonts w:ascii="Arial" w:hAnsi="Arial"/>
        </w:rPr>
        <w:t>pour la disposition applicable}</w:t>
      </w:r>
    </w:p>
    <w:p w14:paraId="0D3BE9FE"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SE-1.1</w:t>
      </w:r>
      <w:r>
        <w:rPr>
          <w:rFonts w:ascii="Arial" w:hAnsi="Arial"/>
        </w:rPr>
        <w:tab/>
        <w:t>(ont commencé à cohabiter l’un avec l’autre/se sont séparés et ont cessé de cohabiter l’un avec l’autre/ont commencé à cohabiter l’un avec l’autre, et se sont séparés et ont cessé de cohabiter l’un avec l’autre);</w:t>
      </w:r>
    </w:p>
    <w:p w14:paraId="4E8C6CCB" w14:textId="77777777" w:rsidR="00BF3420" w:rsidRDefault="00BF3420" w:rsidP="00BF3420">
      <w:pPr>
        <w:spacing w:after="240" w:line="480" w:lineRule="auto"/>
        <w:ind w:left="1418" w:hanging="1418"/>
        <w:jc w:val="both"/>
        <w:rPr>
          <w:rFonts w:ascii="Arial" w:hAnsi="Arial" w:cs="Arial"/>
          <w:szCs w:val="24"/>
        </w:rPr>
      </w:pPr>
      <w:r>
        <w:rPr>
          <w:rFonts w:ascii="Arial" w:hAnsi="Arial"/>
        </w:rPr>
        <w:t>SE-2</w:t>
      </w:r>
      <w:r>
        <w:rPr>
          <w:rFonts w:ascii="Arial" w:hAnsi="Arial"/>
        </w:rPr>
        <w:tab/>
        <w:t>Le tribunal ordonne au juge puîné de tenir les enquêtes, d’entendre les témoignages et d’engager les experts qu’il estime nécessaire ou souhaitable de tenir, d’entendre et d’engager aux fins du renvoi qui lui est adressé par les présentes, et lui ordonne de liquider les dépens en conséquence, et de faire rapport de ses conclusions au tribunal assorties de la recommandation relative à la fixation de (la ou les dates) visée au paragraphe [numéro du paragraphe] (pour confirmation ultérieure);</w:t>
      </w:r>
    </w:p>
    <w:p w14:paraId="7C36986F"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t>SE-3</w:t>
      </w:r>
      <w:r w:rsidRPr="008C7699">
        <w:rPr>
          <w:rStyle w:val="FootnoteReference"/>
          <w:rFonts w:ascii="Arial" w:eastAsiaTheme="majorEastAsia" w:hAnsi="Arial" w:cs="Arial"/>
          <w:szCs w:val="24"/>
          <w:lang w:val="en-CA"/>
        </w:rPr>
        <w:footnoteReference w:id="229"/>
      </w:r>
      <w:r>
        <w:rPr>
          <w:rFonts w:ascii="Arial" w:hAnsi="Arial"/>
        </w:rPr>
        <w:tab/>
        <w:t>La première audience pour les directives se tiendra le {jour et date} à {heure (du matin/de l’après-midi)};</w:t>
      </w:r>
    </w:p>
    <w:p w14:paraId="5582E1B8" w14:textId="50A26AEB" w:rsidR="00BF3420" w:rsidRPr="008C7699" w:rsidRDefault="00BF3420" w:rsidP="00BF3420">
      <w:pPr>
        <w:spacing w:after="240" w:line="480" w:lineRule="auto"/>
        <w:ind w:left="1418" w:hanging="1418"/>
        <w:jc w:val="both"/>
        <w:rPr>
          <w:rFonts w:ascii="Arial" w:hAnsi="Arial" w:cs="Arial"/>
          <w:szCs w:val="24"/>
        </w:rPr>
      </w:pPr>
      <w:r>
        <w:rPr>
          <w:rFonts w:ascii="Arial" w:hAnsi="Arial"/>
        </w:rPr>
        <w:t>SE-4</w:t>
      </w:r>
      <w:r w:rsidRPr="008C7699">
        <w:rPr>
          <w:rStyle w:val="FootnoteReference"/>
          <w:rFonts w:ascii="Arial" w:eastAsiaTheme="majorEastAsia" w:hAnsi="Arial" w:cs="Arial"/>
          <w:szCs w:val="24"/>
          <w:lang w:val="en-CA"/>
        </w:rPr>
        <w:footnoteReference w:id="230"/>
      </w:r>
      <w:r>
        <w:rPr>
          <w:rFonts w:ascii="Arial" w:hAnsi="Arial"/>
        </w:rPr>
        <w:tab/>
        <w:t>Le tribunal ordonne à [nom de la partie] de déposer son (affidavit/mémoire/affidavit et mémoire) au plus tard à</w:t>
      </w:r>
      <w:r w:rsidR="005A3627">
        <w:rPr>
          <w:rFonts w:ascii="Arial" w:hAnsi="Arial"/>
        </w:rPr>
        <w:t xml:space="preserve"> </w:t>
      </w:r>
      <w:r>
        <w:rPr>
          <w:rFonts w:ascii="Arial" w:hAnsi="Arial"/>
        </w:rPr>
        <w:t>14</w:t>
      </w:r>
      <w:r w:rsidR="005A3627">
        <w:rPr>
          <w:rFonts w:ascii="Arial" w:hAnsi="Arial"/>
        </w:rPr>
        <w:t xml:space="preserve"> </w:t>
      </w:r>
      <w:r>
        <w:rPr>
          <w:rFonts w:ascii="Arial" w:hAnsi="Arial"/>
        </w:rPr>
        <w:t>heures trois jours avant la date de la première audience pour les directives;</w:t>
      </w:r>
    </w:p>
    <w:p w14:paraId="191A3261" w14:textId="1F51CA37" w:rsidR="00BF3420" w:rsidRPr="008C7699" w:rsidRDefault="00BF3420" w:rsidP="00BF3420">
      <w:pPr>
        <w:spacing w:after="240" w:line="480" w:lineRule="auto"/>
        <w:ind w:left="1418" w:hanging="1418"/>
        <w:jc w:val="both"/>
        <w:rPr>
          <w:rFonts w:ascii="Arial" w:hAnsi="Arial" w:cs="Arial"/>
          <w:szCs w:val="24"/>
        </w:rPr>
      </w:pPr>
      <w:r>
        <w:rPr>
          <w:rFonts w:ascii="Arial" w:hAnsi="Arial"/>
        </w:rPr>
        <w:lastRenderedPageBreak/>
        <w:t>SE-5</w:t>
      </w:r>
      <w:r>
        <w:rPr>
          <w:rFonts w:ascii="Arial" w:hAnsi="Arial"/>
        </w:rPr>
        <w:tab/>
        <w:t>Le tribunal ordonne de signifier à [nom de la partie] (immédiatement/au plus tard</w:t>
      </w:r>
      <w:r w:rsidR="007D46CA">
        <w:rPr>
          <w:rFonts w:ascii="Arial" w:hAnsi="Arial"/>
        </w:rPr>
        <w:t xml:space="preserve"> </w:t>
      </w:r>
      <w:r>
        <w:rPr>
          <w:rFonts w:ascii="Arial" w:hAnsi="Arial"/>
        </w:rPr>
        <w:t>3</w:t>
      </w:r>
      <w:r w:rsidR="007D46CA">
        <w:rPr>
          <w:rFonts w:ascii="Arial" w:hAnsi="Arial"/>
        </w:rPr>
        <w:t xml:space="preserve"> </w:t>
      </w:r>
      <w:r>
        <w:rPr>
          <w:rFonts w:ascii="Arial" w:hAnsi="Arial"/>
        </w:rPr>
        <w:t>jours après (sa/leur) signature/blanc) {autres directives du tribunal, le cas échéant} une copie de la présente ordonnance (et de/blanc) {titre(s) et date(s) (du/des) document(s) visé(s), s’il y a lieu} (blanc/personnellement ou) au moyen d’un envoi par (messager, télécopieur ou courrier électronique)</w:t>
      </w:r>
      <w:r w:rsidRPr="008C7699">
        <w:rPr>
          <w:rStyle w:val="FootnoteReference"/>
          <w:rFonts w:ascii="Arial" w:eastAsiaTheme="majorEastAsia" w:hAnsi="Arial" w:cs="Arial"/>
          <w:szCs w:val="24"/>
          <w:lang w:val="en-CA"/>
        </w:rPr>
        <w:footnoteReference w:id="231"/>
      </w:r>
      <w:r>
        <w:rPr>
          <w:rFonts w:ascii="Arial" w:hAnsi="Arial"/>
        </w:rPr>
        <w:t xml:space="preserve"> adressé à {préciser le nom de l’avocat de la partie ou de la partie non représentée et adresse, numéro de télécopieur et/ou adresse électronique};</w:t>
      </w:r>
    </w:p>
    <w:p w14:paraId="1D0B613F" w14:textId="77777777" w:rsidR="00BF3420" w:rsidRPr="008C7699" w:rsidRDefault="00BF3420" w:rsidP="00BF3420">
      <w:pPr>
        <w:pStyle w:val="Heading3"/>
        <w:jc w:val="both"/>
        <w:rPr>
          <w:rFonts w:ascii="Arial" w:hAnsi="Arial" w:cs="Arial"/>
        </w:rPr>
      </w:pPr>
      <w:r>
        <w:rPr>
          <w:rFonts w:ascii="Arial" w:hAnsi="Arial"/>
        </w:rPr>
        <w:t>OPPOSITION À LA CONFIRMATION DU RAPPORT DU JUGE PUÎNÉ/CONSEILLER-MAÎTRE</w:t>
      </w:r>
    </w:p>
    <w:p w14:paraId="589E7598" w14:textId="77777777" w:rsidR="00BF3420" w:rsidRPr="008C7699" w:rsidRDefault="00BF3420" w:rsidP="00BF3420">
      <w:pPr>
        <w:spacing w:after="240" w:line="480" w:lineRule="auto"/>
        <w:ind w:left="1418" w:hanging="1418"/>
        <w:jc w:val="both"/>
        <w:rPr>
          <w:rFonts w:ascii="Arial" w:hAnsi="Arial" w:cs="Arial"/>
          <w:szCs w:val="24"/>
        </w:rPr>
      </w:pPr>
      <w:r>
        <w:rPr>
          <w:rFonts w:ascii="Arial" w:hAnsi="Arial"/>
        </w:rPr>
        <w:t>SF-1</w:t>
      </w:r>
      <w:r>
        <w:rPr>
          <w:rFonts w:ascii="Arial" w:hAnsi="Arial"/>
        </w:rPr>
        <w:tab/>
        <w:t>Le tribunal confirme l’intégralité du rapport sur (date(s) de (cohabitation/séparation/cohabitation et séparation) déposé le [date] par [juge puîné ou conseiller-maître] constatant {dates de cohabitation, séparation ou les deux};</w:t>
      </w:r>
    </w:p>
    <w:p w14:paraId="52121B8A" w14:textId="1122E4D7" w:rsidR="00BF3420" w:rsidRPr="008C7699" w:rsidRDefault="00BF3420" w:rsidP="00BF3420">
      <w:pPr>
        <w:spacing w:after="240" w:line="480" w:lineRule="auto"/>
        <w:ind w:left="1418" w:hanging="1418"/>
        <w:jc w:val="both"/>
        <w:rPr>
          <w:rFonts w:ascii="Arial" w:hAnsi="Arial" w:cs="Arial"/>
          <w:szCs w:val="24"/>
        </w:rPr>
      </w:pPr>
      <w:r>
        <w:rPr>
          <w:rFonts w:ascii="Arial" w:hAnsi="Arial"/>
        </w:rPr>
        <w:t>SF-2</w:t>
      </w:r>
      <w:r>
        <w:rPr>
          <w:rFonts w:ascii="Arial" w:hAnsi="Arial"/>
        </w:rPr>
        <w:tab/>
        <w:t>Le tribunal confirme avec les modifications suivantes le rapport sur (date(s) de (cohabitation/séparation/cohabitation et séparation) déposé le [date] par [juge puîné ou conseiller-maître]: {inscrire et numéroter une sous-disposition distincte</w:t>
      </w:r>
      <w:r w:rsidR="00120580">
        <w:rPr>
          <w:rFonts w:ascii="Arial" w:hAnsi="Arial"/>
        </w:rPr>
        <w:t xml:space="preserve"> </w:t>
      </w:r>
      <w:r>
        <w:rPr>
          <w:rFonts w:ascii="Arial" w:hAnsi="Arial"/>
        </w:rPr>
        <w:t>SF-2.1</w:t>
      </w:r>
      <w:r w:rsidR="00120580">
        <w:rPr>
          <w:rFonts w:ascii="Arial" w:hAnsi="Arial"/>
        </w:rPr>
        <w:t xml:space="preserve"> </w:t>
      </w:r>
      <w:r>
        <w:rPr>
          <w:rFonts w:ascii="Arial" w:hAnsi="Arial"/>
        </w:rPr>
        <w:t>pour chaque disposition nouvelle ou modifiée};</w:t>
      </w:r>
    </w:p>
    <w:p w14:paraId="1BB75660" w14:textId="1E027F3F" w:rsidR="00BF3420" w:rsidRPr="008C7699" w:rsidRDefault="00BF3420" w:rsidP="00BF3420">
      <w:pPr>
        <w:spacing w:after="240" w:line="480" w:lineRule="auto"/>
        <w:ind w:left="1985" w:hanging="1985"/>
        <w:jc w:val="both"/>
        <w:rPr>
          <w:rFonts w:ascii="Arial" w:hAnsi="Arial" w:cs="Arial"/>
        </w:rPr>
      </w:pPr>
      <w:r>
        <w:rPr>
          <w:rFonts w:ascii="Arial" w:hAnsi="Arial"/>
        </w:rPr>
        <w:t xml:space="preserve">SF-2.1 </w:t>
      </w:r>
      <w:r w:rsidR="00303B6F">
        <w:rPr>
          <w:rFonts w:ascii="Arial" w:hAnsi="Arial"/>
        </w:rPr>
        <w:tab/>
      </w:r>
      <w:r>
        <w:rPr>
          <w:rFonts w:ascii="Arial" w:hAnsi="Arial"/>
        </w:rPr>
        <w:t>{préciser chaque disposition nouvelle ou modifiée séparément};</w:t>
      </w:r>
    </w:p>
    <w:p w14:paraId="63796129" w14:textId="77777777" w:rsidR="00BF3420" w:rsidRPr="008C7699" w:rsidRDefault="00BF3420" w:rsidP="00BF3420">
      <w:pPr>
        <w:spacing w:after="240" w:line="480" w:lineRule="auto"/>
        <w:ind w:right="-22"/>
        <w:jc w:val="both"/>
        <w:rPr>
          <w:rFonts w:ascii="Arial" w:hAnsi="Arial" w:cs="Arial"/>
        </w:rPr>
      </w:pPr>
      <w:r>
        <w:br w:type="page"/>
      </w:r>
    </w:p>
    <w:p w14:paraId="42915C41" w14:textId="03514ED9" w:rsidR="00BF3420" w:rsidRPr="008C7699" w:rsidRDefault="00BF3420" w:rsidP="00BF3420">
      <w:pPr>
        <w:pStyle w:val="Heading2"/>
        <w:rPr>
          <w:rFonts w:ascii="Arial" w:hAnsi="Arial" w:cs="Arial"/>
        </w:rPr>
      </w:pPr>
      <w:bookmarkStart w:id="263" w:name="_Toc54173421"/>
      <w:bookmarkStart w:id="264" w:name="_Toc499728159"/>
      <w:r>
        <w:rPr>
          <w:rFonts w:ascii="Arial" w:hAnsi="Arial"/>
        </w:rPr>
        <w:lastRenderedPageBreak/>
        <w:t>T.</w:t>
      </w:r>
      <w:r w:rsidR="00120580">
        <w:rPr>
          <w:rFonts w:ascii="Arial" w:hAnsi="Arial"/>
        </w:rPr>
        <w:t xml:space="preserve">  </w:t>
      </w:r>
      <w:r>
        <w:rPr>
          <w:rFonts w:ascii="Arial" w:hAnsi="Arial"/>
        </w:rPr>
        <w:t>FORCE EXÉCUTOIRE, MODIFICATIONS ET APPELS</w:t>
      </w:r>
      <w:bookmarkEnd w:id="263"/>
      <w:bookmarkEnd w:id="264"/>
    </w:p>
    <w:p w14:paraId="5D8CF4D7" w14:textId="77777777" w:rsidR="00BF3420" w:rsidRPr="008C7699" w:rsidRDefault="00BF3420" w:rsidP="00120580">
      <w:pPr>
        <w:pStyle w:val="Heading3"/>
        <w:jc w:val="both"/>
        <w:rPr>
          <w:rFonts w:ascii="Arial" w:hAnsi="Arial" w:cs="Arial"/>
        </w:rPr>
      </w:pPr>
      <w:bookmarkStart w:id="265" w:name="_Toc499728160"/>
      <w:bookmarkStart w:id="266" w:name="_Toc54173422"/>
      <w:r>
        <w:rPr>
          <w:rFonts w:ascii="Arial" w:hAnsi="Arial"/>
        </w:rPr>
        <w:t>FORCE EXÉCUTOIRE D’UNE ORDONNANCE OU D’UNE MESURE DE REDRESSEMENT</w:t>
      </w:r>
      <w:r w:rsidRPr="008C7699">
        <w:rPr>
          <w:rStyle w:val="FootnoteReference"/>
          <w:rFonts w:ascii="Arial" w:hAnsi="Arial" w:cs="Arial"/>
          <w:szCs w:val="24"/>
          <w:lang w:val="en-CA"/>
        </w:rPr>
        <w:footnoteReference w:id="232"/>
      </w:r>
      <w:bookmarkEnd w:id="265"/>
      <w:bookmarkEnd w:id="266"/>
    </w:p>
    <w:p w14:paraId="0399C409" w14:textId="77777777" w:rsidR="00BF3420" w:rsidRPr="008C7699" w:rsidRDefault="00BF3420" w:rsidP="00BF3420">
      <w:pPr>
        <w:spacing w:after="240" w:line="480" w:lineRule="auto"/>
        <w:ind w:left="1418" w:hanging="1418"/>
        <w:jc w:val="both"/>
        <w:rPr>
          <w:rFonts w:ascii="Arial" w:hAnsi="Arial" w:cs="Arial"/>
        </w:rPr>
      </w:pPr>
      <w:r>
        <w:rPr>
          <w:rFonts w:ascii="Arial" w:hAnsi="Arial"/>
        </w:rPr>
        <w:t>TA-1</w:t>
      </w:r>
      <w:r>
        <w:rPr>
          <w:rFonts w:ascii="Arial" w:hAnsi="Arial"/>
        </w:rPr>
        <w:tab/>
        <w:t>Le tribunal déclare l’ordonnance [titre de l’ordonnance] rendue le [date] par [nom du juge] (exécutée/annulée/plus en vigueur/suspendue) (à partir du {insérer la date si elle diffère de la date de l’ordonnance}/blanc);</w:t>
      </w:r>
    </w:p>
    <w:p w14:paraId="3D023E46" w14:textId="789CC2DB" w:rsidR="00BF3420" w:rsidRPr="008C7699" w:rsidRDefault="00BF3420" w:rsidP="00BF3420">
      <w:pPr>
        <w:spacing w:after="240" w:line="480" w:lineRule="auto"/>
        <w:ind w:left="1418" w:hanging="1418"/>
        <w:jc w:val="both"/>
        <w:rPr>
          <w:rFonts w:ascii="Arial" w:hAnsi="Arial" w:cs="Arial"/>
        </w:rPr>
      </w:pPr>
      <w:r>
        <w:rPr>
          <w:rFonts w:ascii="Arial" w:hAnsi="Arial"/>
        </w:rPr>
        <w:t>TA-2</w:t>
      </w:r>
      <w:r>
        <w:rPr>
          <w:rFonts w:ascii="Arial" w:hAnsi="Arial"/>
        </w:rPr>
        <w:tab/>
        <w:t>Le tribunal déclare (la/les) disposition(s) de l’ordonnance [titre de l’ordonnance] rendue le [date] par [nom du juge] (exécutée(s)/annulée(s)/plus en vigueur/suspendue(s)) (à partir du {insérer la date si elle diffère de la date de l’ordonnance}/blanc):</w:t>
      </w:r>
    </w:p>
    <w:p w14:paraId="1A1BD554" w14:textId="77777777" w:rsidR="00BF3420" w:rsidRPr="008C7699" w:rsidRDefault="00BF3420" w:rsidP="00BF3420">
      <w:pPr>
        <w:spacing w:after="240" w:line="480" w:lineRule="auto"/>
        <w:ind w:left="1985"/>
        <w:jc w:val="both"/>
        <w:rPr>
          <w:rFonts w:ascii="Arial" w:hAnsi="Arial" w:cs="Arial"/>
        </w:rPr>
      </w:pPr>
      <w:r>
        <w:rPr>
          <w:rFonts w:ascii="Arial" w:hAnsi="Arial"/>
        </w:rPr>
        <w:t>{disposition(s) visée(s)};</w:t>
      </w:r>
    </w:p>
    <w:p w14:paraId="38D3BF73" w14:textId="77777777" w:rsidR="00BF3420" w:rsidRPr="008C7699" w:rsidRDefault="00BF3420" w:rsidP="00BF3420">
      <w:pPr>
        <w:spacing w:after="240" w:line="480" w:lineRule="auto"/>
        <w:ind w:left="1418" w:hanging="1418"/>
        <w:jc w:val="both"/>
        <w:rPr>
          <w:rFonts w:ascii="Arial" w:hAnsi="Arial" w:cs="Arial"/>
        </w:rPr>
      </w:pPr>
      <w:r>
        <w:rPr>
          <w:rFonts w:ascii="Arial" w:hAnsi="Arial"/>
        </w:rPr>
        <w:t>TA-3</w:t>
      </w:r>
      <w:r w:rsidRPr="008C7699">
        <w:rPr>
          <w:rStyle w:val="FootnoteReference"/>
          <w:rFonts w:ascii="Arial" w:eastAsiaTheme="majorEastAsia" w:hAnsi="Arial" w:cs="Arial"/>
          <w:szCs w:val="24"/>
          <w:lang w:val="en-CA"/>
        </w:rPr>
        <w:footnoteReference w:id="233"/>
      </w:r>
      <w:r>
        <w:rPr>
          <w:rFonts w:ascii="Arial" w:hAnsi="Arial"/>
        </w:rPr>
        <w:tab/>
        <w:t>Le tribunal déclare que la (décision relative à la fixation d’un nouveau montant de pension alimentaire pour enfants/l’ordonnance de fixation d’un nouveau montant de pension alimentaire pour enfants) rendue le [date] par [nom de l’agent de détermination de la pension alimentaire] (est suspendue jusqu’à ce que le tribunal rende une nouvelle ordonnance/est nulle et sans effet/est annulée/est confirmée) (blanc/à compter du) {préciser la date, s’il y a lieu};</w:t>
      </w:r>
    </w:p>
    <w:p w14:paraId="2E6460A4" w14:textId="77777777" w:rsidR="00BF3420" w:rsidRPr="008C7699" w:rsidRDefault="00BF3420" w:rsidP="00BF3420">
      <w:pPr>
        <w:spacing w:after="240" w:line="480" w:lineRule="auto"/>
        <w:ind w:left="1418" w:hanging="1418"/>
        <w:jc w:val="both"/>
        <w:rPr>
          <w:rFonts w:ascii="Arial" w:hAnsi="Arial" w:cs="Arial"/>
        </w:rPr>
      </w:pPr>
      <w:r>
        <w:rPr>
          <w:rFonts w:ascii="Arial" w:hAnsi="Arial"/>
        </w:rPr>
        <w:lastRenderedPageBreak/>
        <w:t>TA-4</w:t>
      </w:r>
      <w:r w:rsidRPr="008C7699">
        <w:rPr>
          <w:rStyle w:val="FootnoteReference"/>
          <w:rFonts w:ascii="Arial" w:eastAsiaTheme="majorEastAsia" w:hAnsi="Arial" w:cs="Arial"/>
          <w:szCs w:val="24"/>
          <w:lang w:val="en-CA"/>
        </w:rPr>
        <w:footnoteReference w:id="234"/>
      </w:r>
      <w:r>
        <w:rPr>
          <w:rFonts w:ascii="Arial" w:hAnsi="Arial"/>
        </w:rPr>
        <w:tab/>
        <w:t>La (décision de fixation du montant de la pension alimentaire pour enfants/décision de fixation d’un nouveau montant de pension alimentaire pour enfants) rendue le [date] par [nom de l’agent de détermination de la pension alimentaire] (est annulée/est suspendue jusqu’à ce que le tribunal rende une nouvelle ordonnance {préciser une date, s’il y a lieu};</w:t>
      </w:r>
    </w:p>
    <w:p w14:paraId="5BDC4074" w14:textId="77777777" w:rsidR="00BF3420" w:rsidRPr="008C7699" w:rsidRDefault="00BF3420" w:rsidP="00BF3420">
      <w:pPr>
        <w:spacing w:after="240" w:line="480" w:lineRule="auto"/>
        <w:ind w:left="1418" w:hanging="1418"/>
        <w:jc w:val="both"/>
        <w:rPr>
          <w:rFonts w:ascii="Arial" w:hAnsi="Arial" w:cs="Arial"/>
        </w:rPr>
      </w:pPr>
      <w:r>
        <w:rPr>
          <w:rFonts w:ascii="Arial" w:hAnsi="Arial"/>
        </w:rPr>
        <w:t>TA-5</w:t>
      </w:r>
      <w:r>
        <w:rPr>
          <w:rFonts w:ascii="Arial" w:hAnsi="Arial"/>
        </w:rPr>
        <w:tab/>
        <w:t>Le tribunal ordonne que la présente ordonnance soit en vigueur (jusqu’à ce qu’il rende une nouvelle ordonnance/jusqu’au {date et heure})</w:t>
      </w:r>
      <w:r w:rsidRPr="008C7699">
        <w:rPr>
          <w:rStyle w:val="FootnoteReference"/>
          <w:rFonts w:ascii="Arial" w:hAnsi="Arial" w:cs="Arial"/>
          <w:lang w:val="en-CA"/>
        </w:rPr>
        <w:footnoteReference w:id="235"/>
      </w:r>
      <w:r>
        <w:rPr>
          <w:rFonts w:ascii="Arial" w:hAnsi="Arial"/>
        </w:rPr>
        <w:t>;</w:t>
      </w:r>
    </w:p>
    <w:p w14:paraId="2BA189EB" w14:textId="77777777" w:rsidR="00BF3420" w:rsidRPr="008C7699" w:rsidRDefault="00BF3420" w:rsidP="00BF3420">
      <w:pPr>
        <w:spacing w:after="240" w:line="480" w:lineRule="auto"/>
        <w:ind w:left="1418" w:hanging="1418"/>
        <w:jc w:val="both"/>
        <w:rPr>
          <w:rFonts w:ascii="Arial" w:hAnsi="Arial" w:cs="Arial"/>
        </w:rPr>
      </w:pPr>
      <w:r>
        <w:rPr>
          <w:rFonts w:ascii="Arial" w:hAnsi="Arial"/>
        </w:rPr>
        <w:t>TA-6</w:t>
      </w:r>
      <w:r>
        <w:rPr>
          <w:rFonts w:ascii="Arial" w:hAnsi="Arial"/>
        </w:rPr>
        <w:tab/>
        <w:t>Le tribunal ordonne que l’ordonnance [titre de l’ordonnance] rendue le [date] par [nom du juge] demeure en vigueur (jusqu’à ce qu’il rende une nouvelle ordonnance/jusqu’au {date et heure});</w:t>
      </w:r>
    </w:p>
    <w:p w14:paraId="6F34C5CC" w14:textId="77777777" w:rsidR="00BF3420" w:rsidRDefault="00BF3420" w:rsidP="00DE3C68">
      <w:pPr>
        <w:pStyle w:val="Heading3"/>
        <w:jc w:val="both"/>
        <w:rPr>
          <w:rFonts w:ascii="Arial" w:hAnsi="Arial" w:cs="Arial"/>
        </w:rPr>
      </w:pPr>
      <w:bookmarkStart w:id="267" w:name="_Toc499728161"/>
      <w:bookmarkStart w:id="268" w:name="_Toc54173423"/>
      <w:r>
        <w:rPr>
          <w:rFonts w:ascii="Arial" w:hAnsi="Arial"/>
        </w:rPr>
        <w:t>REQUÊTE EN ANNULATION, EN MODIFICATION OU EN RÉVOCATION D’UNE ORDONNANCE DE PROTECTION</w:t>
      </w:r>
      <w:bookmarkEnd w:id="267"/>
      <w:bookmarkEnd w:id="268"/>
    </w:p>
    <w:p w14:paraId="5695239C" w14:textId="77777777" w:rsidR="00BF3420" w:rsidRPr="008C7699" w:rsidRDefault="00BF3420" w:rsidP="00BF3420">
      <w:pPr>
        <w:spacing w:after="240" w:line="480" w:lineRule="auto"/>
        <w:ind w:left="1418" w:hanging="1418"/>
        <w:jc w:val="both"/>
        <w:rPr>
          <w:rFonts w:ascii="Arial" w:hAnsi="Arial" w:cs="Arial"/>
        </w:rPr>
      </w:pPr>
      <w:r>
        <w:rPr>
          <w:rFonts w:ascii="Arial" w:hAnsi="Arial"/>
        </w:rPr>
        <w:t>TB-1</w:t>
      </w:r>
      <w:r>
        <w:rPr>
          <w:rFonts w:ascii="Arial" w:hAnsi="Arial"/>
        </w:rPr>
        <w:tab/>
        <w:t>Le tribunal accueille la requête présentée par [nom de la partie] en vue de (l’annulation/la révocation</w:t>
      </w:r>
      <w:bookmarkStart w:id="269" w:name="_Ref317843465"/>
      <w:r w:rsidRPr="008C7699">
        <w:rPr>
          <w:rStyle w:val="FootnoteReference"/>
          <w:rFonts w:ascii="Arial" w:hAnsi="Arial" w:cs="Arial"/>
          <w:lang w:val="en-CA"/>
        </w:rPr>
        <w:footnoteReference w:id="236"/>
      </w:r>
      <w:bookmarkEnd w:id="269"/>
      <w:r>
        <w:rPr>
          <w:rFonts w:ascii="Arial" w:hAnsi="Arial"/>
        </w:rPr>
        <w:t>) de l’ordonnance de protection rendue le [date] par [nom du juge de paix judiciaire] et ordonne (l’annulation/la révocation) de ladite ordonnance;</w:t>
      </w:r>
    </w:p>
    <w:p w14:paraId="3284054B" w14:textId="77777777" w:rsidR="00BF3420" w:rsidRPr="008C7699" w:rsidRDefault="00BF3420" w:rsidP="00BF3420">
      <w:pPr>
        <w:spacing w:after="240" w:line="480" w:lineRule="auto"/>
        <w:ind w:left="1418" w:hanging="1418"/>
        <w:jc w:val="both"/>
        <w:rPr>
          <w:rFonts w:ascii="Arial" w:hAnsi="Arial" w:cs="Arial"/>
        </w:rPr>
      </w:pPr>
      <w:r>
        <w:rPr>
          <w:rFonts w:ascii="Arial" w:hAnsi="Arial"/>
        </w:rPr>
        <w:lastRenderedPageBreak/>
        <w:t>TB-2</w:t>
      </w:r>
      <w:r>
        <w:rPr>
          <w:rFonts w:ascii="Arial" w:hAnsi="Arial"/>
        </w:rPr>
        <w:tab/>
        <w:t>Le tribunal rejette la requête présentée par [nom de la partie] en vue de (l’annulation/la révocation</w:t>
      </w:r>
      <w:r w:rsidRPr="008C7699">
        <w:rPr>
          <w:rStyle w:val="FootnoteReference"/>
          <w:rFonts w:ascii="Arial" w:hAnsi="Arial" w:cs="Arial"/>
          <w:lang w:val="en-CA"/>
        </w:rPr>
        <w:footnoteReference w:id="237"/>
      </w:r>
      <w:r>
        <w:rPr>
          <w:rFonts w:ascii="Arial" w:hAnsi="Arial"/>
        </w:rPr>
        <w:t>) de l’ordonnance de protection rendue le [date] par [nom du juge de paix judiciaire] et confirme de ladite ordonnance;</w:t>
      </w:r>
    </w:p>
    <w:p w14:paraId="0DCBDE1F" w14:textId="1CC759A4" w:rsidR="00BF3420" w:rsidRPr="008C7699" w:rsidRDefault="00BF3420" w:rsidP="00BF3420">
      <w:pPr>
        <w:keepLines/>
        <w:spacing w:after="240" w:line="480" w:lineRule="auto"/>
        <w:ind w:left="1418" w:hanging="1418"/>
        <w:jc w:val="both"/>
        <w:rPr>
          <w:rFonts w:ascii="Arial" w:hAnsi="Arial" w:cs="Arial"/>
        </w:rPr>
      </w:pPr>
      <w:r>
        <w:rPr>
          <w:rFonts w:ascii="Arial" w:hAnsi="Arial"/>
        </w:rPr>
        <w:t>TB-3</w:t>
      </w:r>
      <w:r w:rsidRPr="008C7699">
        <w:rPr>
          <w:rStyle w:val="FootnoteReference"/>
          <w:rFonts w:ascii="Arial" w:hAnsi="Arial" w:cs="Arial"/>
          <w:lang w:val="en-CA"/>
        </w:rPr>
        <w:footnoteReference w:id="238"/>
      </w:r>
      <w:r>
        <w:rPr>
          <w:rFonts w:ascii="Arial" w:hAnsi="Arial"/>
        </w:rPr>
        <w:tab/>
        <w:t>Le tribunal rejette la requête présentée par [nom de la partie] en vue de (l’annulation/la modification/la révocation) de l’ordonnance de protection rendue le [date] par [nom du juge de paix judiciaire] (mais modifie l’ordonnance (comme le prescrit la présente ordonnance/comme suit/blanc) (jusqu’à ce qu’il rende une nouvelle ordonnance/jusqu’au {date ou événement}/blanc) (;/:)</w:t>
      </w:r>
    </w:p>
    <w:p w14:paraId="611516DD" w14:textId="77777777" w:rsidR="00BF3420" w:rsidRPr="008C7699" w:rsidRDefault="00BF3420" w:rsidP="00BF3420">
      <w:pPr>
        <w:keepLines/>
        <w:spacing w:after="240" w:line="480" w:lineRule="auto"/>
        <w:ind w:left="1985"/>
        <w:jc w:val="both"/>
        <w:rPr>
          <w:rFonts w:ascii="Arial" w:hAnsi="Arial" w:cs="Arial"/>
        </w:rPr>
      </w:pPr>
      <w:r>
        <w:rPr>
          <w:rFonts w:ascii="Arial" w:hAnsi="Arial"/>
        </w:rPr>
        <w:t>{préciser les conditions};</w:t>
      </w:r>
    </w:p>
    <w:p w14:paraId="0DCF7298" w14:textId="26C6A635" w:rsidR="00303B6F" w:rsidRDefault="00BF3420" w:rsidP="00303B6F">
      <w:pPr>
        <w:keepLines/>
        <w:spacing w:after="240" w:line="480" w:lineRule="auto"/>
        <w:ind w:left="1418" w:hanging="1418"/>
        <w:jc w:val="both"/>
        <w:rPr>
          <w:rFonts w:ascii="Arial" w:hAnsi="Arial"/>
        </w:rPr>
      </w:pPr>
      <w:r>
        <w:rPr>
          <w:rFonts w:ascii="Arial" w:hAnsi="Arial"/>
        </w:rPr>
        <w:t>TB-4</w:t>
      </w:r>
      <w:r w:rsidRPr="008C7699">
        <w:rPr>
          <w:rStyle w:val="FootnoteReference"/>
          <w:rFonts w:ascii="Arial" w:hAnsi="Arial" w:cs="Arial"/>
          <w:lang w:val="en-CA"/>
        </w:rPr>
        <w:footnoteReference w:id="239"/>
      </w:r>
      <w:r>
        <w:rPr>
          <w:rFonts w:ascii="Arial" w:hAnsi="Arial"/>
        </w:rPr>
        <w:tab/>
        <w:t>Le tribunal ajourne la requête présentée par [nom de la partie] en vue de (l’annulation/la modification/la révocation) de l’ordonnance de protection rendue le [date] par [nom du juge de paix judiciaire]</w:t>
      </w:r>
      <w:r w:rsidRPr="008C7699">
        <w:rPr>
          <w:rStyle w:val="FootnoteReference"/>
          <w:rFonts w:ascii="Arial" w:hAnsi="Arial" w:cs="Arial"/>
          <w:lang w:val="en-CA"/>
        </w:rPr>
        <w:footnoteReference w:id="240"/>
      </w:r>
      <w:r>
        <w:rPr>
          <w:rFonts w:ascii="Arial" w:hAnsi="Arial"/>
        </w:rPr>
        <w:t xml:space="preserve"> (et modifie l’ordonnance (comme le prescrit la présente ordonnance/comme suit/blanc) (jusqu’à ce qu’il rende une nouvelle ordonnance/jusqu’au {date ou événement}/blanc) (;/:)</w:t>
      </w:r>
    </w:p>
    <w:p w14:paraId="03F64911" w14:textId="20543AF5" w:rsidR="00BF3420" w:rsidRPr="008C7699" w:rsidRDefault="00BF3420" w:rsidP="00AF26DA">
      <w:pPr>
        <w:keepLines/>
        <w:spacing w:after="240" w:line="480" w:lineRule="auto"/>
        <w:ind w:left="1418"/>
        <w:jc w:val="both"/>
        <w:rPr>
          <w:rFonts w:ascii="Arial" w:hAnsi="Arial" w:cs="Arial"/>
        </w:rPr>
      </w:pPr>
      <w:r>
        <w:rPr>
          <w:rFonts w:ascii="Arial" w:hAnsi="Arial"/>
        </w:rPr>
        <w:lastRenderedPageBreak/>
        <w:t>{préciser les conditions};</w:t>
      </w:r>
    </w:p>
    <w:p w14:paraId="1A5DBE96" w14:textId="77777777" w:rsidR="00BF3420" w:rsidRPr="008C7699" w:rsidRDefault="00BF3420" w:rsidP="00AF26DA">
      <w:pPr>
        <w:pStyle w:val="Heading3"/>
        <w:jc w:val="both"/>
        <w:rPr>
          <w:rFonts w:ascii="Arial" w:hAnsi="Arial" w:cs="Arial"/>
        </w:rPr>
      </w:pPr>
      <w:bookmarkStart w:id="270" w:name="_Toc54173424"/>
      <w:r>
        <w:rPr>
          <w:rFonts w:ascii="Arial" w:hAnsi="Arial"/>
        </w:rPr>
        <w:t>APPEL DE L’ORDONNANCE DU JUGE PUÎNÉ/CONSEILLER-MAÎTRE</w:t>
      </w:r>
      <w:bookmarkEnd w:id="270"/>
    </w:p>
    <w:p w14:paraId="19654251" w14:textId="35616D41" w:rsidR="00BF3420" w:rsidRPr="008C7699" w:rsidRDefault="00BF3420" w:rsidP="00BF3420">
      <w:pPr>
        <w:keepLines/>
        <w:spacing w:after="240" w:line="480" w:lineRule="auto"/>
        <w:ind w:left="1418" w:hanging="1418"/>
        <w:jc w:val="both"/>
        <w:rPr>
          <w:rFonts w:ascii="Arial" w:hAnsi="Arial" w:cs="Arial"/>
          <w:szCs w:val="24"/>
        </w:rPr>
      </w:pPr>
      <w:r>
        <w:rPr>
          <w:rFonts w:ascii="Arial" w:hAnsi="Arial"/>
        </w:rPr>
        <w:t>TC-1</w:t>
      </w:r>
      <w:r w:rsidRPr="008C7699">
        <w:rPr>
          <w:rStyle w:val="FootnoteReference"/>
          <w:rFonts w:ascii="Arial" w:eastAsiaTheme="majorEastAsia" w:hAnsi="Arial" w:cs="Arial"/>
          <w:szCs w:val="24"/>
          <w:lang w:val="en-CA"/>
        </w:rPr>
        <w:footnoteReference w:id="241"/>
      </w:r>
      <w:r>
        <w:rPr>
          <w:rFonts w:ascii="Arial" w:hAnsi="Arial"/>
        </w:rPr>
        <w:tab/>
        <w:t>Le tribunal (rejette/accueille) l’appel interjeté par [nom de la partie] de l’ordonnance rendue par [juge puîné ou conseiller‑maître] (blanc;/et, par conséquent:) {inscrire et numéroter une sous-disposition distincte</w:t>
      </w:r>
      <w:r w:rsidR="00AF26DA">
        <w:rPr>
          <w:rFonts w:ascii="Arial" w:hAnsi="Arial"/>
        </w:rPr>
        <w:t xml:space="preserve"> </w:t>
      </w:r>
      <w:r>
        <w:rPr>
          <w:rFonts w:ascii="Arial" w:hAnsi="Arial"/>
        </w:rPr>
        <w:t>TC-1</w:t>
      </w:r>
      <w:r w:rsidR="00AF26DA">
        <w:rPr>
          <w:rFonts w:ascii="Arial" w:hAnsi="Arial"/>
        </w:rPr>
        <w:t xml:space="preserve"> </w:t>
      </w:r>
      <w:r>
        <w:rPr>
          <w:rFonts w:ascii="Arial" w:hAnsi="Arial"/>
        </w:rPr>
        <w:t>pour chaque disposition nouvelle, modifiée ou supprimée};</w:t>
      </w:r>
    </w:p>
    <w:p w14:paraId="5CADCC03" w14:textId="6A6BF95F" w:rsidR="00BF3420" w:rsidRPr="008C7699" w:rsidRDefault="00BF3420" w:rsidP="00BF3420">
      <w:pPr>
        <w:keepLines/>
        <w:spacing w:after="240" w:line="480" w:lineRule="auto"/>
        <w:ind w:left="1985" w:hanging="1985"/>
        <w:jc w:val="both"/>
        <w:rPr>
          <w:rFonts w:ascii="Arial" w:hAnsi="Arial" w:cs="Arial"/>
        </w:rPr>
      </w:pPr>
      <w:r>
        <w:rPr>
          <w:rFonts w:ascii="Arial" w:hAnsi="Arial"/>
        </w:rPr>
        <w:t xml:space="preserve">TC-1.1 </w:t>
      </w:r>
      <w:r w:rsidR="00303B6F">
        <w:rPr>
          <w:rFonts w:ascii="Arial" w:hAnsi="Arial"/>
        </w:rPr>
        <w:tab/>
      </w:r>
      <w:r>
        <w:rPr>
          <w:rFonts w:ascii="Arial" w:hAnsi="Arial"/>
        </w:rPr>
        <w:t>{préciser chaque disposition nouvelle, modifiée ou supprimée};</w:t>
      </w:r>
    </w:p>
    <w:p w14:paraId="12787008" w14:textId="77777777" w:rsidR="00BF3420" w:rsidRPr="008C7699" w:rsidRDefault="00BF3420" w:rsidP="00BF3420">
      <w:pPr>
        <w:pStyle w:val="Heading3"/>
        <w:rPr>
          <w:rFonts w:ascii="Arial" w:hAnsi="Arial" w:cs="Arial"/>
        </w:rPr>
      </w:pPr>
      <w:bookmarkStart w:id="271" w:name="_Toc499728166"/>
      <w:bookmarkStart w:id="272" w:name="_Toc54173425"/>
      <w:r>
        <w:rPr>
          <w:rFonts w:ascii="Arial" w:hAnsi="Arial"/>
        </w:rPr>
        <w:t>MODIFICATION D’UNE ORDONNANCE</w:t>
      </w:r>
      <w:r w:rsidRPr="008C7699">
        <w:rPr>
          <w:rStyle w:val="FootnoteReference"/>
          <w:rFonts w:ascii="Arial" w:hAnsi="Arial" w:cs="Arial"/>
          <w:lang w:val="en-CA"/>
        </w:rPr>
        <w:footnoteReference w:id="242"/>
      </w:r>
      <w:bookmarkEnd w:id="271"/>
      <w:bookmarkEnd w:id="272"/>
    </w:p>
    <w:p w14:paraId="316E9FE6" w14:textId="75A92968" w:rsidR="00BF3420" w:rsidRPr="008C7699" w:rsidRDefault="00BF3420" w:rsidP="00BF3420">
      <w:pPr>
        <w:keepLines/>
        <w:spacing w:after="240" w:line="480" w:lineRule="auto"/>
        <w:ind w:left="1418" w:hanging="1418"/>
        <w:jc w:val="both"/>
        <w:rPr>
          <w:rFonts w:ascii="Arial" w:hAnsi="Arial" w:cs="Arial"/>
          <w:szCs w:val="28"/>
        </w:rPr>
      </w:pPr>
      <w:r>
        <w:rPr>
          <w:rFonts w:ascii="Arial" w:hAnsi="Arial"/>
        </w:rPr>
        <w:t>TD-1</w:t>
      </w:r>
      <w:r w:rsidRPr="008C7699">
        <w:rPr>
          <w:rStyle w:val="FootnoteReference"/>
          <w:rFonts w:ascii="Arial" w:eastAsiaTheme="majorEastAsia" w:hAnsi="Arial" w:cs="Arial"/>
          <w:szCs w:val="28"/>
          <w:lang w:val="en-CA"/>
        </w:rPr>
        <w:footnoteReference w:id="243"/>
      </w:r>
      <w:r>
        <w:rPr>
          <w:rFonts w:ascii="Arial" w:hAnsi="Arial"/>
        </w:rPr>
        <w:tab/>
        <w:t>Le tribunal ordonne la suppression (du/des) paragraphe(s) {numéro(s) (du/des) paragraphe(s) visé(s)} de (l’ordonnance [titre de l’ordonnance] rendue le [date] par [nom du juge]/la sentence arbitrale familiale rendue le [date]), dont voici le libellé:</w:t>
      </w:r>
    </w:p>
    <w:p w14:paraId="7BF90ED8" w14:textId="77777777" w:rsidR="00BF3420" w:rsidRPr="008C7699" w:rsidRDefault="00BF3420" w:rsidP="00BF3420">
      <w:pPr>
        <w:keepLines/>
        <w:spacing w:after="240" w:line="480" w:lineRule="auto"/>
        <w:ind w:left="1985"/>
        <w:jc w:val="both"/>
        <w:rPr>
          <w:rFonts w:ascii="Arial" w:hAnsi="Arial" w:cs="Arial"/>
          <w:szCs w:val="28"/>
        </w:rPr>
      </w:pPr>
      <w:r>
        <w:rPr>
          <w:rFonts w:ascii="Arial" w:hAnsi="Arial"/>
        </w:rPr>
        <w:t>{répéter/énumérer chaque ancien paragraphe supprimé en utilisant le numéro et le libellé exacts};</w:t>
      </w:r>
    </w:p>
    <w:p w14:paraId="1CBB81F0" w14:textId="199FDD01" w:rsidR="00BF3420" w:rsidRPr="008C7699" w:rsidRDefault="00BF3420" w:rsidP="00BF3420">
      <w:pPr>
        <w:keepLines/>
        <w:spacing w:after="240" w:line="480" w:lineRule="auto"/>
        <w:ind w:left="1418"/>
        <w:jc w:val="both"/>
        <w:rPr>
          <w:rFonts w:ascii="Arial" w:hAnsi="Arial" w:cs="Arial"/>
        </w:rPr>
      </w:pPr>
      <w:r>
        <w:rPr>
          <w:rFonts w:ascii="Arial" w:hAnsi="Arial"/>
        </w:rPr>
        <w:lastRenderedPageBreak/>
        <w:t>et (son/leur) remplacement par ce qui suit: {si nécessaire, inscrire et numéroter une sous-disposition distincte</w:t>
      </w:r>
      <w:r w:rsidR="00D03769">
        <w:rPr>
          <w:rFonts w:ascii="Arial" w:hAnsi="Arial"/>
        </w:rPr>
        <w:t xml:space="preserve"> </w:t>
      </w:r>
      <w:r>
        <w:rPr>
          <w:rFonts w:ascii="Arial" w:hAnsi="Arial"/>
        </w:rPr>
        <w:t>TD-1.1 pour chaque disposition relative au remplacement};</w:t>
      </w:r>
    </w:p>
    <w:p w14:paraId="60748544" w14:textId="77777777" w:rsidR="00BF3420" w:rsidRPr="008C7699" w:rsidRDefault="00BF3420" w:rsidP="00BF3420">
      <w:pPr>
        <w:spacing w:after="240" w:line="480" w:lineRule="auto"/>
        <w:ind w:left="1985" w:hanging="1985"/>
        <w:jc w:val="both"/>
        <w:rPr>
          <w:rFonts w:ascii="Arial" w:hAnsi="Arial" w:cs="Arial"/>
        </w:rPr>
      </w:pPr>
      <w:r>
        <w:rPr>
          <w:rFonts w:ascii="Arial" w:hAnsi="Arial"/>
        </w:rPr>
        <w:t>TD-1.1</w:t>
      </w:r>
      <w:r w:rsidRPr="008C7699">
        <w:rPr>
          <w:rStyle w:val="FootnoteReference"/>
          <w:rFonts w:ascii="Arial" w:hAnsi="Arial" w:cs="Arial"/>
          <w:lang w:val="en-CA"/>
        </w:rPr>
        <w:footnoteReference w:id="244"/>
      </w:r>
      <w:r>
        <w:rPr>
          <w:rFonts w:ascii="Arial" w:hAnsi="Arial"/>
        </w:rPr>
        <w:tab/>
        <w:t>{libellé distinct de chaque disposition de remplacement};</w:t>
      </w:r>
    </w:p>
    <w:p w14:paraId="71295A91" w14:textId="3A6D74AD" w:rsidR="00BF3420" w:rsidRPr="008C7699" w:rsidRDefault="00BF3420" w:rsidP="00BF3420">
      <w:pPr>
        <w:keepLines/>
        <w:spacing w:after="240" w:line="480" w:lineRule="auto"/>
        <w:ind w:left="1418" w:hanging="1418"/>
        <w:jc w:val="both"/>
        <w:rPr>
          <w:rFonts w:ascii="Arial" w:hAnsi="Arial" w:cs="Arial"/>
        </w:rPr>
      </w:pPr>
      <w:r>
        <w:rPr>
          <w:rFonts w:ascii="Arial" w:hAnsi="Arial"/>
        </w:rPr>
        <w:t>TD-2</w:t>
      </w:r>
      <w:r>
        <w:rPr>
          <w:rFonts w:ascii="Arial" w:hAnsi="Arial"/>
        </w:rPr>
        <w:tab/>
        <w:t>Le tribunal ordonne l’ajout (du paragraphe(s)/des conditions) ci-dessous à (l’ordonnance [titre de l’ordonnance] rendue le [date] par [nom du juge]/la sentence arbitrale familiale rendue le [date]): {inscrire et numéroter une sous-disposition distincte TD-2.1 pour chaque nouvelle disposition};</w:t>
      </w:r>
    </w:p>
    <w:p w14:paraId="5A8456D9" w14:textId="77777777" w:rsidR="00BF3420" w:rsidRPr="008C7699" w:rsidRDefault="00BF3420" w:rsidP="00BF3420">
      <w:pPr>
        <w:keepLines/>
        <w:spacing w:after="240" w:line="480" w:lineRule="auto"/>
        <w:ind w:left="1985" w:hanging="1985"/>
        <w:jc w:val="both"/>
        <w:rPr>
          <w:rFonts w:ascii="Arial" w:hAnsi="Arial" w:cs="Arial"/>
        </w:rPr>
      </w:pPr>
      <w:r>
        <w:rPr>
          <w:rFonts w:ascii="Arial" w:hAnsi="Arial"/>
        </w:rPr>
        <w:t>TD-2.1</w:t>
      </w:r>
      <w:r w:rsidRPr="008C7699">
        <w:rPr>
          <w:rStyle w:val="FootnoteReference"/>
          <w:rFonts w:ascii="Arial" w:hAnsi="Arial" w:cs="Arial"/>
          <w:lang w:val="en-CA"/>
        </w:rPr>
        <w:footnoteReference w:id="245"/>
      </w:r>
      <w:r>
        <w:rPr>
          <w:rFonts w:ascii="Arial" w:hAnsi="Arial"/>
        </w:rPr>
        <w:tab/>
        <w:t>{libellé distinct de chaque disposition ajoutée};</w:t>
      </w:r>
    </w:p>
    <w:p w14:paraId="2204AB82" w14:textId="77777777" w:rsidR="00BF3420" w:rsidRPr="008C7699" w:rsidRDefault="00BF3420" w:rsidP="00D03769">
      <w:pPr>
        <w:pStyle w:val="Heading3"/>
        <w:jc w:val="both"/>
        <w:rPr>
          <w:rFonts w:ascii="Arial" w:hAnsi="Arial" w:cs="Arial"/>
        </w:rPr>
      </w:pPr>
      <w:bookmarkStart w:id="273" w:name="_Toc54173426"/>
      <w:r>
        <w:rPr>
          <w:rFonts w:ascii="Arial" w:hAnsi="Arial"/>
        </w:rPr>
        <w:t>RECONNAISSANCE D’ORDONNANCES ÉTRANGÈRES (LOI SUR LE DIVORCE)</w:t>
      </w:r>
      <w:r w:rsidRPr="008C7699">
        <w:rPr>
          <w:rStyle w:val="FootnoteReference"/>
          <w:rFonts w:ascii="Arial" w:hAnsi="Arial" w:cs="Arial"/>
          <w:szCs w:val="28"/>
          <w:lang w:val="en-CA"/>
        </w:rPr>
        <w:footnoteReference w:id="246"/>
      </w:r>
      <w:bookmarkEnd w:id="273"/>
    </w:p>
    <w:p w14:paraId="28346A8D" w14:textId="1421E9DE" w:rsidR="00BF3420" w:rsidRPr="008C7699" w:rsidRDefault="00BF3420" w:rsidP="00BF3420">
      <w:pPr>
        <w:spacing w:after="240" w:line="480" w:lineRule="auto"/>
        <w:ind w:left="1418" w:hanging="1418"/>
        <w:jc w:val="both"/>
        <w:rPr>
          <w:rFonts w:ascii="Arial" w:hAnsi="Arial" w:cs="Arial"/>
          <w:szCs w:val="28"/>
        </w:rPr>
      </w:pPr>
      <w:r>
        <w:rPr>
          <w:rFonts w:ascii="Arial" w:hAnsi="Arial"/>
        </w:rPr>
        <w:t>TE-1</w:t>
      </w:r>
      <w:r>
        <w:rPr>
          <w:rFonts w:ascii="Arial" w:hAnsi="Arial"/>
        </w:rPr>
        <w:tab/>
        <w:t>Le tribunal reconnaît les dispositions suivantes de {titre de l’ordonnance ou de la décision} rendue le {date} par {nom du juge ou du décideur} du {tribunal ou l’autorité compétente et l’État} qui aurait pour effet de (modifier/suspendre/annuler) les dispositions liées (au temps parental/au temps parental et aux responsabilités décisionnelles/aux responsabilités décisionnelles/aux contacts) de {préciser l’ordonnance au titre de la Loi sur le divorce} rendue le {date} par {nom du juge} de (le tribunal/{tribunal}):</w:t>
      </w:r>
    </w:p>
    <w:p w14:paraId="7DE87245" w14:textId="77777777" w:rsidR="00BF3420" w:rsidRPr="008C7699" w:rsidRDefault="00BF3420" w:rsidP="00BF3420">
      <w:pPr>
        <w:spacing w:after="240" w:line="480" w:lineRule="auto"/>
        <w:ind w:left="1985"/>
        <w:jc w:val="both"/>
        <w:rPr>
          <w:rFonts w:ascii="Arial" w:hAnsi="Arial" w:cs="Arial"/>
          <w:szCs w:val="28"/>
        </w:rPr>
      </w:pPr>
      <w:r>
        <w:rPr>
          <w:rFonts w:ascii="Arial" w:hAnsi="Arial"/>
        </w:rPr>
        <w:lastRenderedPageBreak/>
        <w:t>{Inscrire chaque disposition}</w:t>
      </w:r>
    </w:p>
    <w:p w14:paraId="5974B31B" w14:textId="7C664245" w:rsidR="00BF3420" w:rsidRPr="008C7699" w:rsidRDefault="00BF3420" w:rsidP="00BF3420">
      <w:pPr>
        <w:spacing w:line="480" w:lineRule="auto"/>
        <w:ind w:left="1418" w:hanging="1418"/>
        <w:jc w:val="both"/>
        <w:rPr>
          <w:rFonts w:ascii="Arial" w:hAnsi="Arial" w:cs="Arial"/>
          <w:szCs w:val="28"/>
        </w:rPr>
      </w:pPr>
      <w:r>
        <w:rPr>
          <w:rFonts w:ascii="Arial" w:hAnsi="Arial"/>
        </w:rPr>
        <w:tab/>
        <w:t>et modifie l’ordonnance {préciser l’ordonnance au titre de la Loi sur le divorce} pour inclure ces dispositions (blanc/et ordonne la suppression des paragraphes suivants de {l’ordonnance au titre de la Loi sur le divorce}, dont voici le libellé:</w:t>
      </w:r>
    </w:p>
    <w:p w14:paraId="6D07FE54" w14:textId="77777777" w:rsidR="00BF3420" w:rsidRPr="008C7699" w:rsidRDefault="00BF3420" w:rsidP="00BF3420">
      <w:pPr>
        <w:keepNext/>
        <w:spacing w:after="240" w:line="480" w:lineRule="auto"/>
        <w:ind w:left="1985"/>
        <w:jc w:val="both"/>
        <w:rPr>
          <w:rFonts w:ascii="Arial" w:hAnsi="Arial" w:cs="Arial"/>
          <w:szCs w:val="28"/>
        </w:rPr>
      </w:pPr>
      <w:r>
        <w:rPr>
          <w:rFonts w:ascii="Arial" w:hAnsi="Arial"/>
        </w:rPr>
        <w:t>{répéter/énumérer chaque ancien paragraphe supprimé en utilisant le numéro et le libellé exacts};</w:t>
      </w:r>
    </w:p>
    <w:p w14:paraId="66B4CF74" w14:textId="77777777" w:rsidR="00BF3420" w:rsidRDefault="00BF3420" w:rsidP="00BF3420">
      <w:pPr>
        <w:keepLines/>
        <w:spacing w:after="240" w:line="480" w:lineRule="auto"/>
        <w:ind w:left="1418"/>
        <w:jc w:val="both"/>
        <w:rPr>
          <w:rFonts w:ascii="Arial" w:hAnsi="Arial"/>
        </w:rPr>
      </w:pPr>
      <w:r>
        <w:rPr>
          <w:rFonts w:ascii="Arial" w:hAnsi="Arial"/>
        </w:rPr>
        <w:t>(est/sont) supprimé);</w:t>
      </w:r>
    </w:p>
    <w:p w14:paraId="0E560488" w14:textId="77777777" w:rsidR="00BB15D8" w:rsidRDefault="00BB15D8" w:rsidP="00BF3420">
      <w:pPr>
        <w:keepLines/>
        <w:spacing w:after="240" w:line="480" w:lineRule="auto"/>
        <w:ind w:left="1418"/>
        <w:jc w:val="both"/>
        <w:rPr>
          <w:rFonts w:ascii="Arial" w:hAnsi="Arial"/>
        </w:rPr>
      </w:pPr>
    </w:p>
    <w:p w14:paraId="57DB0787" w14:textId="77777777" w:rsidR="00BB15D8" w:rsidRDefault="00BB15D8" w:rsidP="00BF3420">
      <w:pPr>
        <w:keepLines/>
        <w:spacing w:after="240" w:line="480" w:lineRule="auto"/>
        <w:ind w:left="1418"/>
        <w:jc w:val="both"/>
        <w:rPr>
          <w:rFonts w:ascii="Arial" w:hAnsi="Arial"/>
        </w:rPr>
      </w:pPr>
    </w:p>
    <w:p w14:paraId="297126D5" w14:textId="77777777" w:rsidR="00BB15D8" w:rsidRDefault="00BB15D8" w:rsidP="00BF3420">
      <w:pPr>
        <w:keepLines/>
        <w:spacing w:after="240" w:line="480" w:lineRule="auto"/>
        <w:ind w:left="1418"/>
        <w:jc w:val="both"/>
        <w:rPr>
          <w:rFonts w:ascii="Arial" w:hAnsi="Arial"/>
        </w:rPr>
      </w:pPr>
    </w:p>
    <w:p w14:paraId="005A8D28" w14:textId="77777777" w:rsidR="00BB15D8" w:rsidRDefault="00BB15D8" w:rsidP="00BF3420">
      <w:pPr>
        <w:keepLines/>
        <w:spacing w:after="240" w:line="480" w:lineRule="auto"/>
        <w:ind w:left="1418"/>
        <w:jc w:val="both"/>
        <w:rPr>
          <w:rFonts w:ascii="Arial" w:hAnsi="Arial"/>
        </w:rPr>
      </w:pPr>
    </w:p>
    <w:p w14:paraId="75273FCC" w14:textId="77777777" w:rsidR="00BB15D8" w:rsidRDefault="00BB15D8" w:rsidP="00BF3420">
      <w:pPr>
        <w:keepLines/>
        <w:spacing w:after="240" w:line="480" w:lineRule="auto"/>
        <w:ind w:left="1418"/>
        <w:jc w:val="both"/>
        <w:rPr>
          <w:rFonts w:ascii="Arial" w:hAnsi="Arial"/>
        </w:rPr>
      </w:pPr>
    </w:p>
    <w:p w14:paraId="1C4C9479" w14:textId="77777777" w:rsidR="00BB15D8" w:rsidRPr="008C7699" w:rsidRDefault="00BB15D8" w:rsidP="00BF3420">
      <w:pPr>
        <w:keepLines/>
        <w:spacing w:after="240" w:line="480" w:lineRule="auto"/>
        <w:ind w:left="1418"/>
        <w:jc w:val="both"/>
        <w:rPr>
          <w:rFonts w:ascii="Arial" w:hAnsi="Arial" w:cs="Arial"/>
          <w:szCs w:val="28"/>
        </w:rPr>
      </w:pPr>
    </w:p>
    <w:p w14:paraId="4187878E" w14:textId="1C747DE4" w:rsidR="00BF3420" w:rsidRPr="008C7699" w:rsidRDefault="00BF3420" w:rsidP="00D03769">
      <w:pPr>
        <w:pStyle w:val="Heading3"/>
        <w:jc w:val="both"/>
        <w:rPr>
          <w:rFonts w:ascii="Arial" w:hAnsi="Arial" w:cs="Arial"/>
        </w:rPr>
      </w:pPr>
      <w:bookmarkStart w:id="274" w:name="_Toc54173427"/>
      <w:r>
        <w:rPr>
          <w:rFonts w:ascii="Arial" w:hAnsi="Arial"/>
        </w:rPr>
        <w:lastRenderedPageBreak/>
        <w:t>NON-RECONNAISSANCE D’ORDONNANCES ÉTRANGÈRES (LOI SUR LE DIVORCE)</w:t>
      </w:r>
      <w:r w:rsidRPr="008C7699">
        <w:rPr>
          <w:rStyle w:val="FootnoteReference"/>
          <w:rFonts w:ascii="Arial" w:hAnsi="Arial" w:cs="Arial"/>
          <w:szCs w:val="28"/>
          <w:lang w:val="en-CA"/>
        </w:rPr>
        <w:footnoteReference w:id="247"/>
      </w:r>
      <w:bookmarkEnd w:id="274"/>
    </w:p>
    <w:p w14:paraId="07683A71" w14:textId="7A095E61" w:rsidR="00BF3420" w:rsidRPr="008C7699" w:rsidRDefault="00BF3420" w:rsidP="00BF3420">
      <w:pPr>
        <w:spacing w:line="480" w:lineRule="auto"/>
        <w:ind w:left="1418" w:hanging="1418"/>
        <w:jc w:val="both"/>
        <w:rPr>
          <w:rFonts w:ascii="Arial" w:hAnsi="Arial" w:cs="Arial"/>
        </w:rPr>
      </w:pPr>
      <w:r>
        <w:rPr>
          <w:rFonts w:ascii="Arial" w:hAnsi="Arial"/>
        </w:rPr>
        <w:t>TF-1</w:t>
      </w:r>
      <w:r>
        <w:rPr>
          <w:rFonts w:ascii="Arial" w:hAnsi="Arial"/>
        </w:rPr>
        <w:tab/>
        <w:t>Le tribunal ne reconnaît pas les (blanc/autres) dispositions de {titre de l’ordonnance ou de la décision} rendue le {date} par {nom du juge ou du décideur} du {tribunal ou l’autorité compétente et l’État} qui aurait pour effet de (modifier/suspendre/annuler) les dispositions liées (au temps parental/au temps parental et aux responsabilités décisionnelles/aux responsabilités décisionnelles/aux contacts) de {l’ordonnance au titre de la Loi sur le divorce} rendue le {date} par {nom du juge} (du tribunal;{tribunal}) (blanc/:) et ordonne que les dispositions de {l’ordonnance au titre de la Loi sur le divorce} rendue le {date} demeurent en vigueur (blanc/à l’exception de ces dispositions reconnues dans le paragraphe {numéro du paragraphe visé} de cette ordonnance);</w:t>
      </w:r>
    </w:p>
    <w:p w14:paraId="4496AB16" w14:textId="77777777" w:rsidR="00BF3420" w:rsidRPr="008C7699" w:rsidRDefault="00BF3420" w:rsidP="00BF3420">
      <w:pPr>
        <w:spacing w:after="240" w:line="480" w:lineRule="auto"/>
        <w:ind w:left="1418" w:hanging="1418"/>
        <w:jc w:val="both"/>
        <w:rPr>
          <w:rFonts w:ascii="Arial" w:hAnsi="Arial" w:cs="Arial"/>
        </w:rPr>
      </w:pPr>
      <w:r>
        <w:br w:type="page"/>
      </w:r>
    </w:p>
    <w:p w14:paraId="632E4102" w14:textId="454A1D83" w:rsidR="00BF3420" w:rsidRPr="008C7699" w:rsidRDefault="00BF3420" w:rsidP="00BF3420">
      <w:pPr>
        <w:pStyle w:val="Heading2"/>
        <w:rPr>
          <w:rFonts w:ascii="Arial" w:hAnsi="Arial" w:cs="Arial"/>
        </w:rPr>
      </w:pPr>
      <w:bookmarkStart w:id="275" w:name="_Toc499728167"/>
      <w:bookmarkStart w:id="276" w:name="_Toc54173428"/>
      <w:r>
        <w:rPr>
          <w:rFonts w:ascii="Arial" w:hAnsi="Arial"/>
        </w:rPr>
        <w:lastRenderedPageBreak/>
        <w:t>U.</w:t>
      </w:r>
      <w:r w:rsidR="00D03769">
        <w:rPr>
          <w:rFonts w:ascii="Arial" w:hAnsi="Arial"/>
        </w:rPr>
        <w:t xml:space="preserve">  </w:t>
      </w:r>
      <w:r>
        <w:rPr>
          <w:rFonts w:ascii="Arial" w:hAnsi="Arial"/>
        </w:rPr>
        <w:t>DÉPENS ET CAUTIONNEMENT POUR DÉPENS</w:t>
      </w:r>
      <w:bookmarkEnd w:id="275"/>
      <w:bookmarkEnd w:id="276"/>
    </w:p>
    <w:p w14:paraId="0080D7A7" w14:textId="77777777" w:rsidR="00BF3420" w:rsidRPr="008C7699" w:rsidRDefault="00BF3420" w:rsidP="00BF3420">
      <w:pPr>
        <w:pStyle w:val="Heading3"/>
        <w:rPr>
          <w:rFonts w:ascii="Arial" w:hAnsi="Arial" w:cs="Arial"/>
        </w:rPr>
      </w:pPr>
      <w:bookmarkStart w:id="277" w:name="_Toc499728168"/>
      <w:bookmarkStart w:id="278" w:name="_Toc54173429"/>
      <w:r>
        <w:rPr>
          <w:rFonts w:ascii="Arial" w:hAnsi="Arial"/>
        </w:rPr>
        <w:t>PARTIE-PARTIE</w:t>
      </w:r>
      <w:bookmarkEnd w:id="277"/>
      <w:bookmarkEnd w:id="278"/>
    </w:p>
    <w:p w14:paraId="69DDC0B0" w14:textId="77777777" w:rsidR="00BF3420" w:rsidRPr="008C7699" w:rsidRDefault="00BF3420" w:rsidP="00BF3420">
      <w:pPr>
        <w:spacing w:after="240" w:line="480" w:lineRule="auto"/>
        <w:ind w:left="1418" w:hanging="1418"/>
        <w:jc w:val="both"/>
        <w:rPr>
          <w:rFonts w:ascii="Arial" w:hAnsi="Arial" w:cs="Arial"/>
        </w:rPr>
      </w:pPr>
      <w:r>
        <w:rPr>
          <w:rFonts w:ascii="Arial" w:hAnsi="Arial"/>
        </w:rPr>
        <w:t>UA-1</w:t>
      </w:r>
      <w:r>
        <w:rPr>
          <w:rFonts w:ascii="Arial" w:hAnsi="Arial"/>
        </w:rPr>
        <w:tab/>
        <w:t>Le tribunal condamne [nom de la partie] à payer à [nom de la partie] les dépens (relatifs à... {nature de l’instance/blanc}, soit {insérer le montant}, (les débours étant inclus dans cette somme/blanc), le {date d’échéance du paiement} (quelle que soit l’issue de la cause</w:t>
      </w:r>
      <w:r w:rsidRPr="008C7699">
        <w:rPr>
          <w:rStyle w:val="FootnoteReference"/>
          <w:rFonts w:ascii="Arial" w:hAnsi="Arial" w:cs="Arial"/>
          <w:lang w:val="en-CA"/>
        </w:rPr>
        <w:footnoteReference w:id="248"/>
      </w:r>
      <w:r>
        <w:rPr>
          <w:rFonts w:ascii="Arial" w:hAnsi="Arial"/>
        </w:rPr>
        <w:t>/blanc);</w:t>
      </w:r>
    </w:p>
    <w:p w14:paraId="7B36016B" w14:textId="77777777" w:rsidR="00BF3420" w:rsidRPr="008C7699" w:rsidRDefault="00BF3420" w:rsidP="00BF3420">
      <w:pPr>
        <w:spacing w:after="240" w:line="480" w:lineRule="auto"/>
        <w:ind w:left="1418" w:hanging="1418"/>
        <w:jc w:val="both"/>
        <w:rPr>
          <w:rFonts w:ascii="Arial" w:hAnsi="Arial" w:cs="Arial"/>
        </w:rPr>
      </w:pPr>
      <w:r>
        <w:rPr>
          <w:rFonts w:ascii="Arial" w:hAnsi="Arial"/>
        </w:rPr>
        <w:t>UA-2</w:t>
      </w:r>
      <w:r>
        <w:rPr>
          <w:rFonts w:ascii="Arial" w:hAnsi="Arial"/>
        </w:rPr>
        <w:tab/>
        <w:t>Le tribunal condamne [nom de la partie] à payer à [nom de la partie] les dépens (relatifs à... {nature de l’instance/blanc}, soit {montant}, en plus des débours (dont la valeur est à déterminer/d’une somme de {montant}), pour un total de {montant}, le {date d’échéance du paiement} (quelle que soit l’issue de la cause</w:t>
      </w:r>
      <w:r w:rsidRPr="008C7699">
        <w:rPr>
          <w:rStyle w:val="FootnoteReference"/>
          <w:rFonts w:ascii="Arial" w:hAnsi="Arial" w:cs="Arial"/>
          <w:lang w:val="en-CA"/>
        </w:rPr>
        <w:footnoteReference w:id="249"/>
      </w:r>
      <w:r>
        <w:rPr>
          <w:rFonts w:ascii="Arial" w:hAnsi="Arial"/>
        </w:rPr>
        <w:t>/blanc);</w:t>
      </w:r>
    </w:p>
    <w:p w14:paraId="61E1573C" w14:textId="77777777" w:rsidR="00BF3420" w:rsidRPr="008C7699" w:rsidRDefault="00BF3420" w:rsidP="00BF3420">
      <w:pPr>
        <w:spacing w:after="240" w:line="480" w:lineRule="auto"/>
        <w:ind w:left="1418" w:hanging="1418"/>
        <w:jc w:val="both"/>
        <w:rPr>
          <w:rFonts w:ascii="Arial" w:hAnsi="Arial" w:cs="Arial"/>
        </w:rPr>
      </w:pPr>
      <w:r>
        <w:rPr>
          <w:rFonts w:ascii="Arial" w:hAnsi="Arial"/>
        </w:rPr>
        <w:t>UA-3</w:t>
      </w:r>
      <w:r>
        <w:rPr>
          <w:rFonts w:ascii="Arial" w:hAnsi="Arial"/>
        </w:rPr>
        <w:tab/>
        <w:t>Le tribunal condamne [nom de la partie] à payer à [nom de la partie] les dépens (relatifs à... {nature de l’instance/blanc}, en conformité avec le Tarif des Règles de la Cour du Banc du Roi relativement à une procédure de catégorie [numéro de catégorie}, et qui seront liquidés;</w:t>
      </w:r>
    </w:p>
    <w:p w14:paraId="1CDC9242" w14:textId="77777777" w:rsidR="00BF3420" w:rsidRPr="008C7699" w:rsidRDefault="00BF3420" w:rsidP="00BF3420">
      <w:pPr>
        <w:spacing w:after="240" w:line="480" w:lineRule="auto"/>
        <w:ind w:left="1418" w:hanging="1418"/>
        <w:jc w:val="both"/>
        <w:rPr>
          <w:rFonts w:ascii="Arial" w:hAnsi="Arial" w:cs="Arial"/>
        </w:rPr>
      </w:pPr>
      <w:r>
        <w:rPr>
          <w:rFonts w:ascii="Arial" w:hAnsi="Arial"/>
        </w:rPr>
        <w:t>UA-4</w:t>
      </w:r>
      <w:r>
        <w:rPr>
          <w:rFonts w:ascii="Arial" w:hAnsi="Arial"/>
        </w:rPr>
        <w:tab/>
        <w:t>L’adjudication des dépens (blanc/de {nature des instances}) est (ajournée/renvoyée) au juge du procès;</w:t>
      </w:r>
    </w:p>
    <w:p w14:paraId="54E3B24F" w14:textId="65B1ADA8" w:rsidR="00BF3420" w:rsidRPr="008C7699" w:rsidRDefault="00BF3420" w:rsidP="00BF3420">
      <w:pPr>
        <w:spacing w:after="240" w:line="480" w:lineRule="auto"/>
        <w:ind w:left="1418" w:hanging="1418"/>
        <w:jc w:val="both"/>
        <w:rPr>
          <w:rFonts w:ascii="Arial" w:hAnsi="Arial" w:cs="Arial"/>
        </w:rPr>
      </w:pPr>
      <w:r>
        <w:rPr>
          <w:rFonts w:ascii="Arial" w:hAnsi="Arial"/>
        </w:rPr>
        <w:t>UA-5</w:t>
      </w:r>
      <w:r>
        <w:rPr>
          <w:rFonts w:ascii="Arial" w:hAnsi="Arial"/>
        </w:rPr>
        <w:tab/>
        <w:t>[</w:t>
      </w:r>
      <w:r w:rsidR="00E57F0E">
        <w:rPr>
          <w:rFonts w:ascii="Arial" w:hAnsi="Arial"/>
        </w:rPr>
        <w:t>N</w:t>
      </w:r>
      <w:r>
        <w:rPr>
          <w:rFonts w:ascii="Arial" w:hAnsi="Arial"/>
        </w:rPr>
        <w:t>om de la partie] et [nom de la partie] paient respectivement leurs propres dépens;</w:t>
      </w:r>
    </w:p>
    <w:p w14:paraId="3E3C73B7" w14:textId="77777777" w:rsidR="00BF3420" w:rsidRPr="008C7699" w:rsidRDefault="00BF3420" w:rsidP="00BF3420">
      <w:pPr>
        <w:pStyle w:val="Heading3"/>
        <w:rPr>
          <w:rFonts w:ascii="Arial" w:hAnsi="Arial" w:cs="Arial"/>
        </w:rPr>
      </w:pPr>
      <w:bookmarkStart w:id="279" w:name="_Toc499728169"/>
      <w:bookmarkStart w:id="280" w:name="_Toc54173430"/>
      <w:r>
        <w:rPr>
          <w:rFonts w:ascii="Arial" w:hAnsi="Arial"/>
        </w:rPr>
        <w:lastRenderedPageBreak/>
        <w:t>DÉPENS AVOCAT-CLIENT</w:t>
      </w:r>
      <w:bookmarkEnd w:id="279"/>
      <w:bookmarkEnd w:id="280"/>
    </w:p>
    <w:p w14:paraId="3030065A" w14:textId="77777777" w:rsidR="00BF3420" w:rsidRPr="008C7699" w:rsidRDefault="00BF3420" w:rsidP="00BF3420">
      <w:pPr>
        <w:spacing w:after="240" w:line="480" w:lineRule="auto"/>
        <w:ind w:left="1418" w:hanging="1418"/>
        <w:jc w:val="both"/>
        <w:rPr>
          <w:rFonts w:ascii="Arial" w:hAnsi="Arial" w:cs="Arial"/>
        </w:rPr>
      </w:pPr>
      <w:r>
        <w:rPr>
          <w:rFonts w:ascii="Arial" w:hAnsi="Arial"/>
        </w:rPr>
        <w:t>UB-1</w:t>
      </w:r>
      <w:r>
        <w:rPr>
          <w:rFonts w:ascii="Arial" w:hAnsi="Arial"/>
        </w:rPr>
        <w:tab/>
        <w:t>Le tribunal condamne [nom de la partie] à payer à [nom de la partie] les dépens d’un montant qui compense pleinement [nom de la partie] pour la totalité des débours et honoraires d’avocats que (ce dernier/cette dernière) a engagés dans le cadre de la présente instance (et qui seront dûment liquidés/soit un total de {montant});</w:t>
      </w:r>
    </w:p>
    <w:p w14:paraId="3D70807D" w14:textId="77777777" w:rsidR="00BF3420" w:rsidRPr="008C7699" w:rsidRDefault="00BF3420" w:rsidP="00BF3420">
      <w:pPr>
        <w:pStyle w:val="Heading3"/>
        <w:rPr>
          <w:rFonts w:ascii="Arial" w:hAnsi="Arial" w:cs="Arial"/>
        </w:rPr>
      </w:pPr>
      <w:bookmarkStart w:id="281" w:name="_Toc499728170"/>
      <w:bookmarkStart w:id="282" w:name="_Toc54173431"/>
      <w:r>
        <w:rPr>
          <w:rFonts w:ascii="Arial" w:hAnsi="Arial"/>
        </w:rPr>
        <w:t>CAUTIONNEMENT POUR DÉPENS</w:t>
      </w:r>
      <w:bookmarkEnd w:id="281"/>
      <w:bookmarkEnd w:id="282"/>
    </w:p>
    <w:p w14:paraId="1FFE146D" w14:textId="30AAA7FE" w:rsidR="00BF3420" w:rsidRPr="008C7699" w:rsidRDefault="00BF3420" w:rsidP="00BF3420">
      <w:pPr>
        <w:spacing w:after="240" w:line="480" w:lineRule="auto"/>
        <w:ind w:left="1418" w:hanging="1418"/>
        <w:jc w:val="both"/>
        <w:rPr>
          <w:rFonts w:ascii="Arial" w:hAnsi="Arial" w:cs="Arial"/>
        </w:rPr>
      </w:pPr>
      <w:r>
        <w:rPr>
          <w:rFonts w:ascii="Arial" w:hAnsi="Arial"/>
        </w:rPr>
        <w:t>UC-1</w:t>
      </w:r>
      <w:r>
        <w:rPr>
          <w:rFonts w:ascii="Arial" w:hAnsi="Arial"/>
        </w:rPr>
        <w:tab/>
        <w:t>Le tribunal ordonne à [nom de la partie] de payer le montant de {montant} à titre de cautionnement pour dépens:</w:t>
      </w:r>
    </w:p>
    <w:p w14:paraId="71626B57" w14:textId="77777777" w:rsidR="00BF3420" w:rsidRPr="008C7699" w:rsidRDefault="00BF3420" w:rsidP="00BF3420">
      <w:pPr>
        <w:spacing w:after="240" w:line="480" w:lineRule="auto"/>
        <w:ind w:left="3970" w:hanging="1985"/>
        <w:jc w:val="both"/>
        <w:rPr>
          <w:rFonts w:ascii="Arial" w:hAnsi="Arial" w:cs="Arial"/>
          <w:b/>
        </w:rPr>
      </w:pPr>
      <w:r>
        <w:rPr>
          <w:rFonts w:ascii="Arial" w:hAnsi="Arial"/>
        </w:rPr>
        <w:t>{remplir selon les directives du tribunal};</w:t>
      </w:r>
      <w:r>
        <w:rPr>
          <w:rFonts w:ascii="Arial" w:hAnsi="Arial"/>
        </w:rPr>
        <w:br w:type="page"/>
      </w:r>
    </w:p>
    <w:p w14:paraId="67BCEF53" w14:textId="52507278" w:rsidR="00BF3420" w:rsidRPr="008C7699" w:rsidRDefault="00BF3420" w:rsidP="00BF3420">
      <w:pPr>
        <w:pStyle w:val="Heading2"/>
        <w:rPr>
          <w:rFonts w:ascii="Arial" w:hAnsi="Arial" w:cs="Arial"/>
        </w:rPr>
      </w:pPr>
      <w:bookmarkStart w:id="283" w:name="_Toc499728171"/>
      <w:bookmarkStart w:id="284" w:name="_Toc54173432"/>
      <w:r>
        <w:rPr>
          <w:rFonts w:ascii="Arial" w:hAnsi="Arial"/>
        </w:rPr>
        <w:lastRenderedPageBreak/>
        <w:t>V.</w:t>
      </w:r>
      <w:r w:rsidR="001467F3">
        <w:rPr>
          <w:rFonts w:ascii="Arial" w:hAnsi="Arial"/>
        </w:rPr>
        <w:t xml:space="preserve">  </w:t>
      </w:r>
      <w:r>
        <w:rPr>
          <w:rFonts w:ascii="Arial" w:hAnsi="Arial"/>
        </w:rPr>
        <w:t>SIGNIFICATION</w:t>
      </w:r>
      <w:bookmarkEnd w:id="283"/>
      <w:bookmarkEnd w:id="284"/>
    </w:p>
    <w:p w14:paraId="563633C5" w14:textId="77777777" w:rsidR="00BF3420" w:rsidRPr="008C7699" w:rsidRDefault="00BF3420" w:rsidP="001467F3">
      <w:pPr>
        <w:pStyle w:val="Heading3"/>
        <w:jc w:val="both"/>
        <w:rPr>
          <w:rFonts w:ascii="Arial" w:hAnsi="Arial" w:cs="Arial"/>
        </w:rPr>
      </w:pPr>
      <w:bookmarkStart w:id="285" w:name="_Toc499728172"/>
      <w:bookmarkStart w:id="286" w:name="_Toc54173433"/>
      <w:r>
        <w:rPr>
          <w:rFonts w:ascii="Arial" w:hAnsi="Arial"/>
        </w:rPr>
        <w:t>SIGNIFICATION À PERSONNE OU AUTRES MODES DE SIGNIFICATION DIRECTE</w:t>
      </w:r>
      <w:bookmarkEnd w:id="285"/>
      <w:bookmarkEnd w:id="286"/>
    </w:p>
    <w:p w14:paraId="786CE6A1" w14:textId="7764489E" w:rsidR="00BF3420" w:rsidRPr="008C7699" w:rsidRDefault="00BF3420" w:rsidP="00BF3420">
      <w:pPr>
        <w:spacing w:after="240" w:line="480" w:lineRule="auto"/>
        <w:ind w:left="1418" w:hanging="1418"/>
        <w:jc w:val="both"/>
        <w:rPr>
          <w:rFonts w:ascii="Arial" w:hAnsi="Arial" w:cs="Arial"/>
        </w:rPr>
      </w:pPr>
      <w:r>
        <w:rPr>
          <w:rFonts w:ascii="Arial" w:hAnsi="Arial"/>
        </w:rPr>
        <w:t>VA-1</w:t>
      </w:r>
      <w:r>
        <w:rPr>
          <w:rFonts w:ascii="Arial" w:hAnsi="Arial"/>
        </w:rPr>
        <w:tab/>
        <w:t>Le tribunal ordonne de signifier en personne à [nom de la partie/{nom de la personne ou de l’entité à laquelle la copie doit être signifiée}], (immédiatement/au plus tard 10</w:t>
      </w:r>
      <w:r w:rsidR="001467F3">
        <w:rPr>
          <w:rFonts w:ascii="Arial" w:hAnsi="Arial"/>
        </w:rPr>
        <w:t xml:space="preserve"> </w:t>
      </w:r>
      <w:r>
        <w:rPr>
          <w:rFonts w:ascii="Arial" w:hAnsi="Arial"/>
        </w:rPr>
        <w:t>jours après (sa/leur) signature/au plus tard 20</w:t>
      </w:r>
      <w:r w:rsidR="001467F3">
        <w:rPr>
          <w:rFonts w:ascii="Arial" w:hAnsi="Arial"/>
        </w:rPr>
        <w:t xml:space="preserve"> </w:t>
      </w:r>
      <w:r>
        <w:rPr>
          <w:rFonts w:ascii="Arial" w:hAnsi="Arial"/>
        </w:rPr>
        <w:t>jours après (sa/leur) signature/blanc) {autres directives du tribunal, le cas échéant} une copie de (la présente ordonnance/blanc) (et de/blanc) {titre(s) et date(s) (du/des) document(s) visé(s), s’il y a lieu};</w:t>
      </w:r>
    </w:p>
    <w:p w14:paraId="04D89512" w14:textId="2A061B03" w:rsidR="00BF3420" w:rsidRPr="008C7699" w:rsidRDefault="00BF3420" w:rsidP="00BF3420">
      <w:pPr>
        <w:spacing w:after="240" w:line="480" w:lineRule="auto"/>
        <w:ind w:left="1418" w:hanging="1418"/>
        <w:jc w:val="both"/>
        <w:rPr>
          <w:rFonts w:ascii="Arial" w:hAnsi="Arial" w:cs="Arial"/>
          <w:b/>
          <w:szCs w:val="24"/>
        </w:rPr>
      </w:pPr>
      <w:r>
        <w:rPr>
          <w:rFonts w:ascii="Arial" w:hAnsi="Arial"/>
        </w:rPr>
        <w:t>VA-2</w:t>
      </w:r>
      <w:r>
        <w:rPr>
          <w:rFonts w:ascii="Arial" w:hAnsi="Arial"/>
        </w:rPr>
        <w:tab/>
        <w:t>Le tribunal ordonne de signifier à [nom de la partie/{nom de la personne ou de l’entité à laquelle la copie doit être signifiée}] (immédiatement/au plus tard 10</w:t>
      </w:r>
      <w:r w:rsidR="001467F3">
        <w:rPr>
          <w:rFonts w:ascii="Arial" w:hAnsi="Arial"/>
        </w:rPr>
        <w:t xml:space="preserve"> </w:t>
      </w:r>
      <w:r>
        <w:rPr>
          <w:rFonts w:ascii="Arial" w:hAnsi="Arial"/>
        </w:rPr>
        <w:t>jours après (sa/leur) signature/au plus tard 20</w:t>
      </w:r>
      <w:r w:rsidR="001467F3">
        <w:rPr>
          <w:rFonts w:ascii="Arial" w:hAnsi="Arial"/>
        </w:rPr>
        <w:t xml:space="preserve"> </w:t>
      </w:r>
      <w:r>
        <w:rPr>
          <w:rFonts w:ascii="Arial" w:hAnsi="Arial"/>
        </w:rPr>
        <w:t>jours après (sa/leur) signature/blanc) {autres directives du tribunal, le cas échéant} une copie de (la présente ordonnance/blanc) (et de/blanc) {titre(s) et date(s) (du/des) document(s) visé(s), s’il y a lieu}, au moyen d’un envoi par (poste-lettres ordinaire/courrier recommandé/courrier recommandé avec confirmation de livraison/messager/télécopieur/courrier électronique) adressé à {nom de la personne, les détails supplémentaires ou l’adresse complète};</w:t>
      </w:r>
    </w:p>
    <w:p w14:paraId="03DB7A48" w14:textId="77777777" w:rsidR="00BF3420" w:rsidRPr="008C7699" w:rsidRDefault="00BF3420" w:rsidP="00BF3420">
      <w:pPr>
        <w:spacing w:after="240" w:line="480" w:lineRule="auto"/>
        <w:ind w:left="1418" w:hanging="1418"/>
        <w:jc w:val="both"/>
        <w:rPr>
          <w:rFonts w:ascii="Arial" w:hAnsi="Arial" w:cs="Arial"/>
        </w:rPr>
      </w:pPr>
      <w:r>
        <w:rPr>
          <w:rFonts w:ascii="Arial" w:hAnsi="Arial"/>
        </w:rPr>
        <w:t>VA-3</w:t>
      </w:r>
      <w:r w:rsidRPr="008C7699">
        <w:rPr>
          <w:rStyle w:val="FootnoteReference"/>
          <w:rFonts w:ascii="Arial" w:hAnsi="Arial" w:cs="Arial"/>
          <w:lang w:val="en-CA"/>
        </w:rPr>
        <w:footnoteReference w:id="250"/>
      </w:r>
      <w:r>
        <w:rPr>
          <w:rFonts w:ascii="Arial" w:hAnsi="Arial"/>
        </w:rPr>
        <w:tab/>
        <w:t xml:space="preserve">Le tribunal signifiera {pays} à [nom de la partie] conformément à la </w:t>
      </w:r>
      <w:r>
        <w:rPr>
          <w:rFonts w:ascii="Arial" w:hAnsi="Arial"/>
          <w:i/>
        </w:rPr>
        <w:t xml:space="preserve">Convention de La Haye sur la signification et la notification à l’étranger des </w:t>
      </w:r>
      <w:r>
        <w:rPr>
          <w:rFonts w:ascii="Arial" w:hAnsi="Arial"/>
          <w:i/>
        </w:rPr>
        <w:lastRenderedPageBreak/>
        <w:t>actes judiciaires et extrajudiciaires en matière civile ou commerciale</w:t>
      </w:r>
      <w:r>
        <w:rPr>
          <w:rFonts w:ascii="Arial" w:hAnsi="Arial"/>
        </w:rPr>
        <w:t xml:space="preserve"> en transmettant {préciser les documents} à l’autorité centrale de {État}/{autre autorité compétente}, une autorité compétente dans cet État) une demande de signification;</w:t>
      </w:r>
    </w:p>
    <w:p w14:paraId="15EECC1D" w14:textId="0E065229" w:rsidR="00BF3420" w:rsidRPr="008C7699" w:rsidRDefault="00BF3420" w:rsidP="00BF3420">
      <w:pPr>
        <w:spacing w:after="240" w:line="480" w:lineRule="auto"/>
        <w:ind w:left="1418" w:hanging="1418"/>
        <w:jc w:val="both"/>
        <w:rPr>
          <w:rFonts w:ascii="Arial" w:hAnsi="Arial" w:cs="Arial"/>
          <w:szCs w:val="24"/>
        </w:rPr>
      </w:pPr>
      <w:bookmarkStart w:id="287" w:name="_Toc499728173"/>
      <w:bookmarkStart w:id="288" w:name="_Toc54173434"/>
      <w:r>
        <w:rPr>
          <w:rFonts w:ascii="Arial" w:hAnsi="Arial"/>
        </w:rPr>
        <w:t>VA-4</w:t>
      </w:r>
      <w:r w:rsidRPr="008C7699">
        <w:rPr>
          <w:rStyle w:val="FootnoteReference"/>
          <w:rFonts w:ascii="Arial" w:hAnsi="Arial" w:cs="Arial"/>
          <w:szCs w:val="24"/>
          <w:lang w:val="en-CA"/>
        </w:rPr>
        <w:footnoteReference w:id="251"/>
      </w:r>
      <w:r>
        <w:rPr>
          <w:rFonts w:ascii="Arial" w:hAnsi="Arial"/>
        </w:rPr>
        <w:tab/>
        <w:t>Le tribunal signifiera une copie de la présente ordonnance (blanc/et le jugement de divorce) à [nom de la partie] par (courrier ordinaire/courrier ordinaire et courriel) à {adresse postale et, le cas échéant, l’adresse courriel} (immédiatement/dans les 10</w:t>
      </w:r>
      <w:r w:rsidR="00FA2FC3">
        <w:rPr>
          <w:rFonts w:ascii="Arial" w:hAnsi="Arial"/>
        </w:rPr>
        <w:t xml:space="preserve"> </w:t>
      </w:r>
      <w:r>
        <w:rPr>
          <w:rFonts w:ascii="Arial" w:hAnsi="Arial"/>
        </w:rPr>
        <w:t>jours de la date de signature/dans les 20</w:t>
      </w:r>
      <w:r w:rsidR="00FA2FC3">
        <w:rPr>
          <w:rFonts w:ascii="Arial" w:hAnsi="Arial"/>
        </w:rPr>
        <w:t xml:space="preserve"> </w:t>
      </w:r>
      <w:r>
        <w:rPr>
          <w:rFonts w:ascii="Arial" w:hAnsi="Arial"/>
        </w:rPr>
        <w:t xml:space="preserve">jours de la date de signature/blanc) et transmettra une copie de ladite ordonnance (blanc/et le jugement de divorce) à l’autorité centrale {État} aux fins de la </w:t>
      </w:r>
      <w:r>
        <w:rPr>
          <w:rFonts w:ascii="Arial" w:hAnsi="Arial"/>
          <w:i/>
        </w:rPr>
        <w:t>Convention de La Haye sur la signification et la notification à l’étranger des actes judiciaires et extrajudiciaires en matière civile ou commerciale</w:t>
      </w:r>
      <w:r>
        <w:rPr>
          <w:rFonts w:ascii="Arial" w:hAnsi="Arial"/>
        </w:rPr>
        <w:t xml:space="preserve"> en demandant à ce que ladite ordonnance soit signifiée à [nom de la partie] (et [nom de la partie] déposera ensuite une preuve de signification par l’(autorité centrale {État}/{autre autorité compétente}, une autorité compétente de {État} une fois reçue/blanc);</w:t>
      </w:r>
    </w:p>
    <w:p w14:paraId="0519319B" w14:textId="77777777" w:rsidR="00BF3420" w:rsidRPr="008C7699" w:rsidRDefault="00BF3420" w:rsidP="00FA2FC3">
      <w:pPr>
        <w:pStyle w:val="Heading3"/>
        <w:jc w:val="both"/>
        <w:rPr>
          <w:rFonts w:ascii="Arial" w:hAnsi="Arial" w:cs="Arial"/>
        </w:rPr>
      </w:pPr>
      <w:r>
        <w:rPr>
          <w:rFonts w:ascii="Arial" w:hAnsi="Arial"/>
        </w:rPr>
        <w:t>SIGNIFICATION LORSQU’UNE ORDONNANCE SANS PRÉAVIS A ÉTÉ PRONONCÉE</w:t>
      </w:r>
      <w:bookmarkEnd w:id="287"/>
      <w:bookmarkEnd w:id="288"/>
    </w:p>
    <w:p w14:paraId="3290BC36" w14:textId="238AB7E0" w:rsidR="00BF3420" w:rsidRPr="008C7699" w:rsidRDefault="00BF3420" w:rsidP="00BF3420">
      <w:pPr>
        <w:spacing w:after="240" w:line="480" w:lineRule="auto"/>
        <w:ind w:left="1418" w:hanging="1418"/>
        <w:jc w:val="both"/>
        <w:rPr>
          <w:rFonts w:ascii="Arial" w:hAnsi="Arial" w:cs="Arial"/>
        </w:rPr>
      </w:pPr>
      <w:r>
        <w:rPr>
          <w:rFonts w:ascii="Arial" w:hAnsi="Arial"/>
        </w:rPr>
        <w:t>VB-1</w:t>
      </w:r>
      <w:r>
        <w:rPr>
          <w:rFonts w:ascii="Arial" w:hAnsi="Arial"/>
        </w:rPr>
        <w:tab/>
        <w:t xml:space="preserve">Le tribunal ordonne à [nom de la partie] de signifier immédiatement copie des documents suivants: la présente ordonnance, l’{acte introductif </w:t>
      </w:r>
      <w:r>
        <w:rPr>
          <w:rFonts w:ascii="Arial" w:hAnsi="Arial"/>
        </w:rPr>
        <w:lastRenderedPageBreak/>
        <w:t>d’instance}</w:t>
      </w:r>
      <w:r w:rsidRPr="008C7699">
        <w:rPr>
          <w:rStyle w:val="FootnoteReference"/>
          <w:rFonts w:ascii="Arial" w:hAnsi="Arial" w:cs="Arial"/>
          <w:lang w:val="en-CA"/>
        </w:rPr>
        <w:footnoteReference w:id="252"/>
      </w:r>
      <w:r>
        <w:rPr>
          <w:rFonts w:ascii="Arial" w:hAnsi="Arial"/>
        </w:rPr>
        <w:t>, s’il ne lui a pas encore été signifié, l’avis de requête et tous les affidavits déposés à l’appui de la présente ordonnance, ainsi qu’un nouvel avis de requête indiquant la date de l’audience à laquelle [nom de la partie] pourra comparaître et (la/les) mesures de redressement qui y seront demandées;</w:t>
      </w:r>
    </w:p>
    <w:p w14:paraId="7591203B" w14:textId="77777777" w:rsidR="00BF3420" w:rsidRPr="008C7699" w:rsidRDefault="00BF3420" w:rsidP="00BF3420">
      <w:pPr>
        <w:pStyle w:val="Heading3"/>
        <w:rPr>
          <w:rFonts w:ascii="Arial" w:hAnsi="Arial" w:cs="Arial"/>
        </w:rPr>
      </w:pPr>
      <w:bookmarkStart w:id="289" w:name="_Toc499728174"/>
      <w:bookmarkStart w:id="290" w:name="_Toc54173435"/>
      <w:r>
        <w:rPr>
          <w:rFonts w:ascii="Arial" w:hAnsi="Arial"/>
        </w:rPr>
        <w:t>SIGNIFICATION INDIRECTE</w:t>
      </w:r>
      <w:bookmarkEnd w:id="289"/>
      <w:bookmarkEnd w:id="290"/>
    </w:p>
    <w:p w14:paraId="5B8E759D" w14:textId="3D888A29" w:rsidR="00BF3420" w:rsidRPr="008C7699" w:rsidRDefault="00BF3420" w:rsidP="00BF3420">
      <w:pPr>
        <w:keepLines/>
        <w:spacing w:after="240" w:line="480" w:lineRule="auto"/>
        <w:ind w:left="1418" w:hanging="1418"/>
        <w:jc w:val="both"/>
        <w:rPr>
          <w:rFonts w:ascii="Arial" w:hAnsi="Arial" w:cs="Arial"/>
        </w:rPr>
      </w:pPr>
      <w:r>
        <w:rPr>
          <w:rFonts w:ascii="Arial" w:hAnsi="Arial"/>
        </w:rPr>
        <w:t>VC-1</w:t>
      </w:r>
      <w:r w:rsidRPr="008C7699">
        <w:rPr>
          <w:rStyle w:val="FootnoteReference"/>
          <w:rFonts w:ascii="Arial" w:hAnsi="Arial" w:cs="Arial"/>
          <w:lang w:val="en-CA"/>
        </w:rPr>
        <w:footnoteReference w:id="253"/>
      </w:r>
      <w:r>
        <w:rPr>
          <w:rFonts w:ascii="Arial" w:hAnsi="Arial"/>
        </w:rPr>
        <w:tab/>
        <w:t>Le tribunal ordonne que la signification de {titre(s) et date(s) (du/des) document(s) à signifier} à [nom de la partie] soit considérée valable si, au lieu d’être faite en personne ou selon un autre mode de signification directe, elle est faite selon (le/l’un ou l’autre des) mode(s) de signification indirecte suivant(s): {inscrire et numéroter (la/les) sous-disposition(s) VC-1 appropriée(s)}</w:t>
      </w:r>
    </w:p>
    <w:p w14:paraId="0342DD62" w14:textId="77777777" w:rsidR="00BF3420" w:rsidRPr="008C7699" w:rsidRDefault="00BF3420" w:rsidP="00BF3420">
      <w:pPr>
        <w:spacing w:after="240" w:line="480" w:lineRule="auto"/>
        <w:ind w:left="1985" w:hanging="1985"/>
        <w:jc w:val="both"/>
        <w:rPr>
          <w:rFonts w:ascii="Arial" w:hAnsi="Arial" w:cs="Arial"/>
          <w:szCs w:val="24"/>
        </w:rPr>
      </w:pPr>
      <w:r>
        <w:rPr>
          <w:rFonts w:ascii="Arial" w:hAnsi="Arial"/>
        </w:rPr>
        <w:t>VC-1.1</w:t>
      </w:r>
      <w:r>
        <w:rPr>
          <w:rFonts w:ascii="Arial" w:hAnsi="Arial"/>
        </w:rPr>
        <w:tab/>
        <w:t>signification à personne d’une copie de {titre(s) et date(s) (du/des) document(s) à signifier} (à/au) ({nom de la personne}/directeur du Programme d’exécution des ordonnances/un adulte) (qui réside/blanc) au {adresse complète}, avec une lettre qui lui est adressée pour l’enjoindre de transmettre (ledit/lesdits) document(s) à [nom de la partie];</w:t>
      </w:r>
    </w:p>
    <w:p w14:paraId="3733A7CF" w14:textId="585D98F4" w:rsidR="00BF3420" w:rsidRPr="008C7699" w:rsidRDefault="00BF3420" w:rsidP="00BF3420">
      <w:pPr>
        <w:keepLines/>
        <w:spacing w:after="240" w:line="480" w:lineRule="auto"/>
        <w:ind w:left="1985" w:hanging="1985"/>
        <w:jc w:val="both"/>
        <w:rPr>
          <w:rFonts w:ascii="Arial" w:hAnsi="Arial" w:cs="Arial"/>
        </w:rPr>
      </w:pPr>
      <w:r>
        <w:rPr>
          <w:rFonts w:ascii="Arial" w:hAnsi="Arial"/>
        </w:rPr>
        <w:lastRenderedPageBreak/>
        <w:t>VC-1.2</w:t>
      </w:r>
      <w:r>
        <w:rPr>
          <w:rFonts w:ascii="Arial" w:hAnsi="Arial"/>
        </w:rPr>
        <w:tab/>
        <w:t>envoi d’une copie de {titre(s) et date(s) (du/des) document(s) à signifier}, par (poste ordinaire/courrier recommandé/courrier recommandé avec confirmation de livraison/messager/télécopieur/courrier électronique), à {nom de la personne visée}, (à l’/aux) adresse(s) suivante(s):</w:t>
      </w:r>
    </w:p>
    <w:p w14:paraId="53B9744F" w14:textId="77777777" w:rsidR="00BF3420" w:rsidRPr="008C7699" w:rsidRDefault="00BF3420" w:rsidP="00BF3420">
      <w:pPr>
        <w:keepLines/>
        <w:spacing w:after="240" w:line="480" w:lineRule="auto"/>
        <w:ind w:left="4536" w:hanging="2268"/>
        <w:jc w:val="both"/>
        <w:rPr>
          <w:rFonts w:ascii="Arial" w:hAnsi="Arial" w:cs="Arial"/>
        </w:rPr>
      </w:pPr>
      <w:r>
        <w:rPr>
          <w:rFonts w:ascii="Arial" w:hAnsi="Arial"/>
        </w:rPr>
        <w:t>{adresse(s)};</w:t>
      </w:r>
    </w:p>
    <w:p w14:paraId="0CAFEFD1" w14:textId="3699C24D" w:rsidR="00BF3420" w:rsidRPr="008C7699" w:rsidRDefault="00BF3420" w:rsidP="00BF3420">
      <w:pPr>
        <w:spacing w:after="240" w:line="480" w:lineRule="auto"/>
        <w:ind w:left="1985" w:hanging="1985"/>
        <w:jc w:val="both"/>
        <w:rPr>
          <w:rFonts w:ascii="Arial" w:hAnsi="Arial" w:cs="Arial"/>
        </w:rPr>
      </w:pPr>
      <w:r>
        <w:rPr>
          <w:rFonts w:ascii="Arial" w:hAnsi="Arial"/>
        </w:rPr>
        <w:t>VC-1.3</w:t>
      </w:r>
      <w:r>
        <w:rPr>
          <w:rFonts w:ascii="Arial" w:hAnsi="Arial"/>
        </w:rPr>
        <w:tab/>
        <w:t>publication d’un avis (libellé comme suit/blanc), dans (l’/les) édition(s) (du/des) {édition(s) visée(s)} du journal {nom et lieu de publication du journal}</w:t>
      </w:r>
      <w:r w:rsidR="008B4814">
        <w:rPr>
          <w:rFonts w:ascii="Arial" w:hAnsi="Arial"/>
        </w:rPr>
        <w:t xml:space="preserve"> </w:t>
      </w:r>
      <w:r>
        <w:rPr>
          <w:rFonts w:ascii="Arial" w:hAnsi="Arial"/>
        </w:rPr>
        <w:t>(: /blanc) {libellé de l’avis, le cas échéant};</w:t>
      </w:r>
    </w:p>
    <w:p w14:paraId="548FD4BB" w14:textId="32B8C5B8" w:rsidR="00BF3420" w:rsidRPr="008C7699" w:rsidRDefault="00BF3420" w:rsidP="00BF3420">
      <w:pPr>
        <w:spacing w:after="240" w:line="480" w:lineRule="auto"/>
        <w:ind w:left="1985" w:hanging="1985"/>
        <w:jc w:val="both"/>
        <w:rPr>
          <w:rFonts w:ascii="Arial" w:hAnsi="Arial" w:cs="Arial"/>
          <w:b/>
        </w:rPr>
      </w:pPr>
      <w:r>
        <w:rPr>
          <w:rFonts w:ascii="Arial" w:hAnsi="Arial"/>
        </w:rPr>
        <w:t>VC-1.4</w:t>
      </w:r>
      <w:r>
        <w:rPr>
          <w:rFonts w:ascii="Arial" w:hAnsi="Arial"/>
        </w:rPr>
        <w:tab/>
        <w:t>envoi d’une copie de {titre(s) et date(s) (du/des) document(s) à signifier} par (message privé dans Facebook Messenger au compte Facebook de {nom de la personne visée}, qui apparaît dans le programme</w:t>
      </w:r>
      <w:r w:rsidR="008B4814">
        <w:rPr>
          <w:rFonts w:ascii="Arial" w:hAnsi="Arial"/>
        </w:rPr>
        <w:t xml:space="preserve"> </w:t>
      </w:r>
      <w:r>
        <w:rPr>
          <w:rFonts w:ascii="Arial" w:hAnsi="Arial"/>
        </w:rPr>
        <w:t>Messenger sous le nom de {nom}/{autre méthode électronique}) (, chaque document étant envoyé dans un message distinct/blanc);</w:t>
      </w:r>
    </w:p>
    <w:p w14:paraId="2CE0DF6E" w14:textId="77777777" w:rsidR="00BF3420" w:rsidRPr="008C7699" w:rsidRDefault="00BF3420" w:rsidP="00BF3420">
      <w:pPr>
        <w:spacing w:after="240" w:line="480" w:lineRule="auto"/>
        <w:ind w:left="1985" w:hanging="1985"/>
        <w:jc w:val="both"/>
        <w:rPr>
          <w:rFonts w:ascii="Arial" w:hAnsi="Arial" w:cs="Arial"/>
        </w:rPr>
      </w:pPr>
      <w:r>
        <w:rPr>
          <w:rFonts w:ascii="Arial" w:hAnsi="Arial"/>
        </w:rPr>
        <w:t>VC-1.5</w:t>
      </w:r>
      <w:r>
        <w:rPr>
          <w:rFonts w:ascii="Arial" w:hAnsi="Arial"/>
        </w:rPr>
        <w:tab/>
        <w:t>{méthode et renseignements détaillés précisés par le tribunal};</w:t>
      </w:r>
    </w:p>
    <w:p w14:paraId="49E83C1A" w14:textId="2DD8517A" w:rsidR="00BF3420" w:rsidRPr="008C7699" w:rsidRDefault="00BF3420" w:rsidP="009D5273">
      <w:pPr>
        <w:pStyle w:val="Heading3"/>
        <w:jc w:val="both"/>
        <w:rPr>
          <w:rFonts w:ascii="Arial" w:hAnsi="Arial" w:cs="Arial"/>
        </w:rPr>
      </w:pPr>
      <w:bookmarkStart w:id="291" w:name="_Toc499728175"/>
      <w:bookmarkStart w:id="292" w:name="_Toc54173436"/>
      <w:r>
        <w:rPr>
          <w:rFonts w:ascii="Arial" w:hAnsi="Arial"/>
        </w:rPr>
        <w:t>DATE DE PRISE D’EFFET DE LA SIGNIFICATION INDIRECTE OU PAR MODE DE SIGNIFICATION DIRECTE AUTRE QUE «À PERSONNE»</w:t>
      </w:r>
      <w:bookmarkEnd w:id="291"/>
      <w:bookmarkEnd w:id="292"/>
    </w:p>
    <w:p w14:paraId="6D5693AD" w14:textId="77777777" w:rsidR="00BF3420" w:rsidRPr="008C7699" w:rsidRDefault="00BF3420" w:rsidP="00BF3420">
      <w:pPr>
        <w:spacing w:after="240" w:line="480" w:lineRule="auto"/>
        <w:ind w:left="1418" w:hanging="1418"/>
        <w:jc w:val="both"/>
        <w:rPr>
          <w:rFonts w:ascii="Arial" w:hAnsi="Arial" w:cs="Arial"/>
        </w:rPr>
      </w:pPr>
      <w:r>
        <w:rPr>
          <w:rFonts w:ascii="Arial" w:hAnsi="Arial"/>
        </w:rPr>
        <w:t>VD-1</w:t>
      </w:r>
      <w:r>
        <w:rPr>
          <w:rFonts w:ascii="Arial" w:hAnsi="Arial"/>
        </w:rPr>
        <w:tab/>
        <w:t>Le tribunal ordonne que la signification effectuée selon les directives du tribunal prenne effet (immédiatement/{nombre de jours}) jours après (cette/la dernière) signification;</w:t>
      </w:r>
    </w:p>
    <w:p w14:paraId="2D6C32B5" w14:textId="77777777" w:rsidR="00BF3420" w:rsidRPr="008C7699" w:rsidRDefault="00BF3420" w:rsidP="00BF3420">
      <w:pPr>
        <w:spacing w:after="240" w:line="480" w:lineRule="auto"/>
        <w:ind w:left="1418" w:hanging="1418"/>
        <w:jc w:val="both"/>
        <w:rPr>
          <w:rFonts w:ascii="Arial" w:hAnsi="Arial" w:cs="Arial"/>
        </w:rPr>
      </w:pPr>
      <w:r>
        <w:rPr>
          <w:rFonts w:ascii="Arial" w:hAnsi="Arial"/>
        </w:rPr>
        <w:lastRenderedPageBreak/>
        <w:t>VD-2</w:t>
      </w:r>
      <w:r>
        <w:rPr>
          <w:rFonts w:ascii="Arial" w:hAnsi="Arial"/>
        </w:rPr>
        <w:tab/>
        <w:t>Le tribunal ordonne l’achèvement de la signification effectuée selon les directives du tribunal (au plus tard le {date}/{nombre de jours} jours avant {événement});</w:t>
      </w:r>
    </w:p>
    <w:p w14:paraId="2AE22219" w14:textId="5EBA72FC" w:rsidR="00BF3420" w:rsidRPr="008C7699" w:rsidRDefault="00BF3420" w:rsidP="00BF3420">
      <w:pPr>
        <w:pStyle w:val="Heading3"/>
        <w:rPr>
          <w:rFonts w:ascii="Arial" w:hAnsi="Arial" w:cs="Arial"/>
        </w:rPr>
      </w:pPr>
      <w:bookmarkStart w:id="293" w:name="_Toc499728176"/>
      <w:bookmarkStart w:id="294" w:name="_Toc54173437"/>
      <w:r>
        <w:rPr>
          <w:rFonts w:ascii="Arial" w:hAnsi="Arial"/>
        </w:rPr>
        <w:t>CONSTATATION DE DÉFAUT: FIXATION DU DÉLAI</w:t>
      </w:r>
      <w:bookmarkEnd w:id="293"/>
      <w:bookmarkEnd w:id="294"/>
    </w:p>
    <w:p w14:paraId="4042D27A" w14:textId="77777777" w:rsidR="00BF3420" w:rsidRPr="008C7699" w:rsidRDefault="00BF3420" w:rsidP="00BF3420">
      <w:pPr>
        <w:spacing w:after="240" w:line="480" w:lineRule="auto"/>
        <w:ind w:left="1418" w:hanging="1418"/>
        <w:jc w:val="both"/>
        <w:rPr>
          <w:rFonts w:ascii="Arial" w:hAnsi="Arial" w:cs="Arial"/>
          <w:i/>
        </w:rPr>
      </w:pPr>
      <w:r>
        <w:rPr>
          <w:rFonts w:ascii="Arial" w:hAnsi="Arial"/>
        </w:rPr>
        <w:t>VE-1</w:t>
      </w:r>
      <w:r>
        <w:rPr>
          <w:rFonts w:ascii="Arial" w:hAnsi="Arial"/>
        </w:rPr>
        <w:tab/>
        <w:t>Le tribunal autorise [nom de la partie] à faire constater le défaut de [nom de la partie] sans préavis si, à la fin des {nombre de jours} jours</w:t>
      </w:r>
      <w:r w:rsidRPr="008C7699">
        <w:rPr>
          <w:rStyle w:val="FootnoteReference"/>
          <w:rFonts w:ascii="Arial" w:hAnsi="Arial" w:cs="Arial"/>
          <w:lang w:val="en-CA"/>
        </w:rPr>
        <w:footnoteReference w:id="254"/>
      </w:r>
      <w:r>
        <w:rPr>
          <w:rFonts w:ascii="Arial" w:hAnsi="Arial"/>
        </w:rPr>
        <w:t xml:space="preserve"> qui suivent la date à laquelle la signification a été effectuée, aucune (réponse/opposition/défense) n’a encore été déposée;</w:t>
      </w:r>
    </w:p>
    <w:p w14:paraId="5E917167" w14:textId="77777777" w:rsidR="00BF3420" w:rsidRPr="008C7699" w:rsidRDefault="00BF3420" w:rsidP="00BF3420">
      <w:pPr>
        <w:pStyle w:val="Heading3"/>
        <w:rPr>
          <w:rFonts w:ascii="Arial" w:hAnsi="Arial" w:cs="Arial"/>
        </w:rPr>
      </w:pPr>
      <w:bookmarkStart w:id="295" w:name="_Toc499728177"/>
      <w:bookmarkStart w:id="296" w:name="_Toc54173438"/>
      <w:r>
        <w:rPr>
          <w:rFonts w:ascii="Arial" w:hAnsi="Arial"/>
        </w:rPr>
        <w:t>VALIDATION D’UNE SIGNIFICATION IRRÉGULIÈRE</w:t>
      </w:r>
      <w:bookmarkEnd w:id="295"/>
      <w:bookmarkEnd w:id="296"/>
    </w:p>
    <w:p w14:paraId="0CB86984" w14:textId="77777777" w:rsidR="00BF3420" w:rsidRPr="008C7699" w:rsidRDefault="00BF3420" w:rsidP="00BF3420">
      <w:pPr>
        <w:spacing w:after="240" w:line="480" w:lineRule="auto"/>
        <w:ind w:left="1418" w:hanging="1418"/>
        <w:jc w:val="both"/>
        <w:rPr>
          <w:rFonts w:ascii="Arial" w:hAnsi="Arial" w:cs="Arial"/>
        </w:rPr>
      </w:pPr>
      <w:r>
        <w:rPr>
          <w:rFonts w:ascii="Arial" w:hAnsi="Arial"/>
        </w:rPr>
        <w:t>VF-1</w:t>
      </w:r>
      <w:r>
        <w:rPr>
          <w:rFonts w:ascii="Arial" w:hAnsi="Arial"/>
        </w:rPr>
        <w:tab/>
        <w:t>Le tribunal valide ({date de prise d’effet}/blanc) la signification (à personne/directe/indirecte) de {titre(s) et date(s) (du/des) document(s) visé(s)} à [nom de la partie];</w:t>
      </w:r>
    </w:p>
    <w:p w14:paraId="19B4B26A" w14:textId="77777777" w:rsidR="00BF3420" w:rsidRPr="008C7699" w:rsidRDefault="00BF3420" w:rsidP="00BF3420">
      <w:pPr>
        <w:pStyle w:val="Heading3"/>
        <w:rPr>
          <w:rFonts w:ascii="Arial" w:hAnsi="Arial" w:cs="Arial"/>
        </w:rPr>
      </w:pPr>
      <w:bookmarkStart w:id="297" w:name="_Toc499728178"/>
      <w:bookmarkStart w:id="298" w:name="_Toc54173439"/>
      <w:r>
        <w:rPr>
          <w:rFonts w:ascii="Arial" w:hAnsi="Arial"/>
        </w:rPr>
        <w:t>DISPENSE DE SIGNIFICATION</w:t>
      </w:r>
      <w:bookmarkEnd w:id="297"/>
      <w:bookmarkEnd w:id="298"/>
    </w:p>
    <w:p w14:paraId="442D4E98" w14:textId="77777777" w:rsidR="00BF3420" w:rsidRPr="008C7699" w:rsidRDefault="00BF3420" w:rsidP="00BF3420">
      <w:pPr>
        <w:spacing w:after="240" w:line="480" w:lineRule="auto"/>
        <w:ind w:left="1418" w:hanging="1418"/>
        <w:jc w:val="both"/>
        <w:rPr>
          <w:rFonts w:ascii="Arial" w:hAnsi="Arial" w:cs="Arial"/>
        </w:rPr>
      </w:pPr>
      <w:r>
        <w:rPr>
          <w:rFonts w:ascii="Arial" w:hAnsi="Arial"/>
        </w:rPr>
        <w:t>VG-1</w:t>
      </w:r>
      <w:r>
        <w:rPr>
          <w:rFonts w:ascii="Arial" w:hAnsi="Arial"/>
        </w:rPr>
        <w:tab/>
        <w:t>Il n’est pas nécessaire de signifier à [nom de la partie] (le/les) document(s) {titre(s) et date(s) (du/des) document(s) visé(s)};</w:t>
      </w:r>
    </w:p>
    <w:p w14:paraId="192CFF01" w14:textId="77777777" w:rsidR="00BF3420" w:rsidRPr="008C7699" w:rsidRDefault="00BF3420" w:rsidP="00BF3420">
      <w:pPr>
        <w:spacing w:after="200" w:line="276" w:lineRule="auto"/>
        <w:rPr>
          <w:rFonts w:ascii="Arial" w:hAnsi="Arial" w:cs="Arial"/>
        </w:rPr>
      </w:pPr>
      <w:r>
        <w:br w:type="page"/>
      </w:r>
    </w:p>
    <w:p w14:paraId="6E3F7E69" w14:textId="77545362" w:rsidR="00BF3420" w:rsidRPr="008C7699" w:rsidRDefault="00BF3420" w:rsidP="00BF3420">
      <w:pPr>
        <w:pStyle w:val="Heading2"/>
        <w:rPr>
          <w:rFonts w:ascii="Arial" w:hAnsi="Arial" w:cs="Arial"/>
        </w:rPr>
      </w:pPr>
      <w:bookmarkStart w:id="299" w:name="_Toc499728180"/>
      <w:bookmarkStart w:id="300" w:name="_Toc54173441"/>
      <w:r>
        <w:rPr>
          <w:rFonts w:ascii="Arial" w:hAnsi="Arial"/>
        </w:rPr>
        <w:lastRenderedPageBreak/>
        <w:t>W.</w:t>
      </w:r>
      <w:r w:rsidR="008B4814">
        <w:rPr>
          <w:rFonts w:ascii="Arial" w:hAnsi="Arial"/>
        </w:rPr>
        <w:t xml:space="preserve">  </w:t>
      </w:r>
      <w:r>
        <w:rPr>
          <w:rFonts w:ascii="Arial" w:hAnsi="Arial"/>
        </w:rPr>
        <w:t>DATE ET SIGNATURE</w:t>
      </w:r>
      <w:bookmarkEnd w:id="299"/>
      <w:bookmarkEnd w:id="300"/>
    </w:p>
    <w:p w14:paraId="14E17310" w14:textId="77777777" w:rsidR="00BF3420" w:rsidRPr="008C7699" w:rsidRDefault="00BF3420" w:rsidP="00BF3420">
      <w:pPr>
        <w:pStyle w:val="Heading3"/>
        <w:rPr>
          <w:rFonts w:ascii="Arial" w:hAnsi="Arial" w:cs="Arial"/>
        </w:rPr>
      </w:pPr>
      <w:bookmarkStart w:id="301" w:name="_Toc499728181"/>
      <w:bookmarkStart w:id="302" w:name="_Toc54173442"/>
      <w:r>
        <w:rPr>
          <w:rFonts w:ascii="Arial" w:hAnsi="Arial"/>
        </w:rPr>
        <w:t>DATE ET SIGNATURE</w:t>
      </w:r>
      <w:bookmarkEnd w:id="301"/>
      <w:bookmarkEnd w:id="302"/>
    </w:p>
    <w:p w14:paraId="2807FC77" w14:textId="790FD587" w:rsidR="00BF3420" w:rsidRPr="008C7699" w:rsidRDefault="00BF3420" w:rsidP="00BF3420">
      <w:pPr>
        <w:pStyle w:val="BodyTextIndent2"/>
        <w:keepLines/>
        <w:ind w:left="0"/>
        <w:rPr>
          <w:rFonts w:ascii="Arial" w:hAnsi="Arial" w:cs="Arial"/>
        </w:rPr>
      </w:pPr>
      <w:r>
        <w:rPr>
          <w:rFonts w:ascii="Arial" w:hAnsi="Arial"/>
        </w:rPr>
        <w:t>WA-1</w:t>
      </w:r>
      <w:r>
        <w:rPr>
          <w:rFonts w:ascii="Arial" w:hAnsi="Arial"/>
        </w:rPr>
        <w:tab/>
        <w:t>DATE: _____________________</w:t>
      </w:r>
    </w:p>
    <w:p w14:paraId="556D17ED" w14:textId="77777777" w:rsidR="00BF3420" w:rsidRPr="008C7699" w:rsidRDefault="00BF3420" w:rsidP="00BF3420">
      <w:pPr>
        <w:keepLines/>
        <w:ind w:left="1440" w:hanging="1440"/>
        <w:jc w:val="right"/>
        <w:rPr>
          <w:rFonts w:ascii="Arial" w:hAnsi="Arial" w:cs="Arial"/>
        </w:rPr>
      </w:pPr>
      <w:r>
        <w:rPr>
          <w:rFonts w:ascii="Arial" w:hAnsi="Arial"/>
        </w:rPr>
        <w:t>_______________________________________</w:t>
      </w:r>
    </w:p>
    <w:p w14:paraId="553BCFDD" w14:textId="77777777" w:rsidR="00BF3420" w:rsidRPr="008C7699" w:rsidRDefault="00BF3420" w:rsidP="00BF3420">
      <w:pPr>
        <w:keepLines/>
        <w:spacing w:after="240" w:line="480" w:lineRule="auto"/>
        <w:ind w:left="1440" w:hanging="1440"/>
        <w:jc w:val="right"/>
        <w:rPr>
          <w:rFonts w:ascii="Arial" w:hAnsi="Arial" w:cs="Arial"/>
        </w:rPr>
      </w:pPr>
      <w:r>
        <w:rPr>
          <w:rFonts w:ascii="Arial" w:hAnsi="Arial"/>
        </w:rPr>
        <w:t>(Juge/juge puîné/greffier adjoint/arbitre)</w:t>
      </w:r>
    </w:p>
    <w:p w14:paraId="72A23948" w14:textId="77777777" w:rsidR="00BF3420" w:rsidRPr="008C7699" w:rsidRDefault="00BF3420" w:rsidP="008B4814">
      <w:pPr>
        <w:pStyle w:val="Heading3"/>
        <w:jc w:val="both"/>
        <w:rPr>
          <w:rFonts w:ascii="Arial" w:hAnsi="Arial" w:cs="Arial"/>
        </w:rPr>
      </w:pPr>
      <w:bookmarkStart w:id="303" w:name="_Toc499728182"/>
      <w:bookmarkStart w:id="304" w:name="_Toc54173443"/>
      <w:r>
        <w:rPr>
          <w:rFonts w:ascii="Arial" w:hAnsi="Arial"/>
        </w:rPr>
        <w:t>APPROBATION (DE LA FORME/DU CONTENU/DE LA FORME ET DU CONTENU)</w:t>
      </w:r>
      <w:bookmarkEnd w:id="303"/>
      <w:bookmarkEnd w:id="304"/>
    </w:p>
    <w:p w14:paraId="547C83DA" w14:textId="77777777" w:rsidR="00BF3420" w:rsidRPr="008C7699" w:rsidRDefault="00BF3420" w:rsidP="00BF3420">
      <w:pPr>
        <w:pStyle w:val="BodyTextIndent2"/>
        <w:keepLines/>
        <w:spacing w:after="240"/>
        <w:ind w:left="1418" w:hanging="1418"/>
        <w:rPr>
          <w:rFonts w:ascii="Arial" w:hAnsi="Arial" w:cs="Arial"/>
        </w:rPr>
      </w:pPr>
      <w:r>
        <w:rPr>
          <w:rFonts w:ascii="Arial" w:hAnsi="Arial"/>
        </w:rPr>
        <w:t>WB-1</w:t>
      </w:r>
      <w:r>
        <w:rPr>
          <w:rFonts w:ascii="Arial" w:hAnsi="Arial"/>
        </w:rPr>
        <w:tab/>
        <w:t>APPROBATION (DE LA FORME/DU CONTENU/DE LA FORME ET DU CONTENU)</w:t>
      </w:r>
    </w:p>
    <w:p w14:paraId="47DB3669" w14:textId="77777777" w:rsidR="00BF3420" w:rsidRPr="008C7699" w:rsidRDefault="00BF3420" w:rsidP="00BF3420">
      <w:pPr>
        <w:keepLines/>
        <w:spacing w:after="240"/>
        <w:ind w:left="1440" w:hanging="22"/>
        <w:jc w:val="both"/>
        <w:rPr>
          <w:rFonts w:ascii="Arial" w:hAnsi="Arial" w:cs="Arial"/>
        </w:rPr>
      </w:pPr>
      <w:r>
        <w:rPr>
          <w:rFonts w:ascii="Arial" w:hAnsi="Arial"/>
        </w:rPr>
        <w:t>{nom du cabinet d’avocats}</w:t>
      </w:r>
    </w:p>
    <w:p w14:paraId="3FC3296B" w14:textId="6F7F90DB" w:rsidR="00BF3420" w:rsidRPr="008C7699" w:rsidRDefault="00BF3420" w:rsidP="00BF3420">
      <w:pPr>
        <w:keepLines/>
        <w:ind w:left="1440" w:hanging="22"/>
        <w:jc w:val="both"/>
        <w:rPr>
          <w:rFonts w:ascii="Arial" w:hAnsi="Arial" w:cs="Arial"/>
        </w:rPr>
      </w:pPr>
      <w:r>
        <w:rPr>
          <w:rFonts w:ascii="Arial" w:hAnsi="Arial"/>
        </w:rPr>
        <w:t>Par:</w:t>
      </w:r>
      <w:r>
        <w:rPr>
          <w:rFonts w:ascii="Arial" w:hAnsi="Arial"/>
        </w:rPr>
        <w:tab/>
        <w:t>____________________________________</w:t>
      </w:r>
    </w:p>
    <w:p w14:paraId="3D18CE74" w14:textId="77777777" w:rsidR="00BF3420" w:rsidRPr="008C7699" w:rsidRDefault="00BF3420" w:rsidP="00BF3420">
      <w:pPr>
        <w:keepLines/>
        <w:ind w:left="1440" w:firstLine="720"/>
        <w:jc w:val="both"/>
        <w:rPr>
          <w:rFonts w:ascii="Arial" w:hAnsi="Arial" w:cs="Arial"/>
        </w:rPr>
      </w:pPr>
      <w:r>
        <w:rPr>
          <w:rFonts w:ascii="Arial" w:hAnsi="Arial"/>
        </w:rPr>
        <w:t>{nom de l’avocat(e)},</w:t>
      </w:r>
    </w:p>
    <w:p w14:paraId="7BB51725" w14:textId="77777777" w:rsidR="00BF3420" w:rsidRPr="008C7699" w:rsidRDefault="00BF3420" w:rsidP="00BF3420">
      <w:pPr>
        <w:keepLines/>
        <w:spacing w:after="240" w:line="480" w:lineRule="auto"/>
        <w:ind w:left="1440" w:firstLine="720"/>
        <w:jc w:val="both"/>
        <w:rPr>
          <w:rFonts w:ascii="Arial" w:hAnsi="Arial" w:cs="Arial"/>
        </w:rPr>
      </w:pPr>
      <w:r>
        <w:rPr>
          <w:rFonts w:ascii="Arial" w:hAnsi="Arial"/>
        </w:rPr>
        <w:t>Avocat(e) de ([nom de la partie]/{nom(s)})</w:t>
      </w:r>
    </w:p>
    <w:p w14:paraId="6D45F2EE" w14:textId="77777777" w:rsidR="00BF3420" w:rsidRPr="008C7699" w:rsidRDefault="00BF3420" w:rsidP="00BF3420">
      <w:pPr>
        <w:keepLines/>
        <w:spacing w:after="240" w:line="480" w:lineRule="auto"/>
        <w:ind w:left="1440" w:hanging="1440"/>
        <w:jc w:val="both"/>
        <w:rPr>
          <w:rFonts w:ascii="Arial" w:hAnsi="Arial" w:cs="Arial"/>
        </w:rPr>
      </w:pPr>
      <w:r>
        <w:rPr>
          <w:rFonts w:ascii="Arial" w:hAnsi="Arial"/>
        </w:rPr>
        <w:t>WB-2</w:t>
      </w:r>
      <w:r>
        <w:rPr>
          <w:rFonts w:ascii="Arial" w:hAnsi="Arial"/>
        </w:rPr>
        <w:tab/>
        <w:t>APPROBATION (DE LA FORME/DU CONTENU/DE LA FORME ET DU CONTENU)</w:t>
      </w:r>
    </w:p>
    <w:p w14:paraId="2F85847B" w14:textId="77777777" w:rsidR="00BF3420" w:rsidRPr="008C7699" w:rsidRDefault="00BF3420" w:rsidP="00BF3420">
      <w:pPr>
        <w:keepLines/>
        <w:spacing w:after="240"/>
        <w:ind w:left="1440" w:hanging="22"/>
        <w:jc w:val="both"/>
        <w:rPr>
          <w:rFonts w:ascii="Arial" w:hAnsi="Arial" w:cs="Arial"/>
        </w:rPr>
      </w:pPr>
      <w:r>
        <w:rPr>
          <w:rFonts w:ascii="Arial" w:hAnsi="Arial"/>
        </w:rPr>
        <w:t>{nom du cabinet d’avocats}</w:t>
      </w:r>
    </w:p>
    <w:p w14:paraId="30382B71" w14:textId="0BE5024B" w:rsidR="00BF3420" w:rsidRPr="008C7699" w:rsidRDefault="00BF3420" w:rsidP="00BF3420">
      <w:pPr>
        <w:keepLines/>
        <w:ind w:left="1440" w:hanging="22"/>
        <w:jc w:val="both"/>
        <w:rPr>
          <w:rFonts w:ascii="Arial" w:hAnsi="Arial" w:cs="Arial"/>
        </w:rPr>
      </w:pPr>
      <w:r>
        <w:rPr>
          <w:rFonts w:ascii="Arial" w:hAnsi="Arial"/>
        </w:rPr>
        <w:t>Par:</w:t>
      </w:r>
      <w:r>
        <w:rPr>
          <w:rFonts w:ascii="Arial" w:hAnsi="Arial"/>
        </w:rPr>
        <w:tab/>
        <w:t>____________________________________</w:t>
      </w:r>
    </w:p>
    <w:p w14:paraId="75E74FD6" w14:textId="77777777" w:rsidR="00BF3420" w:rsidRPr="008C7699" w:rsidRDefault="00BF3420" w:rsidP="00BF3420">
      <w:pPr>
        <w:keepLines/>
        <w:ind w:left="1440" w:firstLine="720"/>
        <w:jc w:val="both"/>
        <w:rPr>
          <w:rFonts w:ascii="Arial" w:hAnsi="Arial" w:cs="Arial"/>
        </w:rPr>
      </w:pPr>
      <w:r>
        <w:rPr>
          <w:rFonts w:ascii="Arial" w:hAnsi="Arial"/>
        </w:rPr>
        <w:t>{nom de l’avocat(e)},</w:t>
      </w:r>
    </w:p>
    <w:p w14:paraId="45EEB103" w14:textId="77777777" w:rsidR="00BF3420" w:rsidRPr="008C7699" w:rsidRDefault="00BF3420" w:rsidP="00BF3420">
      <w:pPr>
        <w:keepLines/>
        <w:spacing w:after="240" w:line="480" w:lineRule="auto"/>
        <w:ind w:left="2160"/>
        <w:jc w:val="both"/>
        <w:rPr>
          <w:rFonts w:ascii="Arial" w:hAnsi="Arial" w:cs="Arial"/>
        </w:rPr>
      </w:pPr>
      <w:r>
        <w:rPr>
          <w:rFonts w:ascii="Arial" w:hAnsi="Arial"/>
        </w:rPr>
        <w:t>(intervenant(e) désintéressé(e)/avocat(e)) pour le compte de {nom(s) et date(s) de naissance (de l’/des) enfant(s) visé(s)}</w:t>
      </w:r>
    </w:p>
    <w:p w14:paraId="7109AC0F" w14:textId="77777777" w:rsidR="00BF3420" w:rsidRPr="008C7699" w:rsidRDefault="00BF3420" w:rsidP="008B4814">
      <w:pPr>
        <w:keepNext/>
        <w:spacing w:after="240" w:line="480" w:lineRule="auto"/>
        <w:ind w:left="1418" w:hanging="1418"/>
        <w:jc w:val="both"/>
        <w:rPr>
          <w:rFonts w:ascii="Arial" w:hAnsi="Arial" w:cs="Arial"/>
        </w:rPr>
      </w:pPr>
      <w:r>
        <w:rPr>
          <w:rFonts w:ascii="Arial" w:hAnsi="Arial"/>
        </w:rPr>
        <w:lastRenderedPageBreak/>
        <w:t>WB-3</w:t>
      </w:r>
      <w:r>
        <w:rPr>
          <w:rFonts w:ascii="Arial" w:hAnsi="Arial"/>
        </w:rPr>
        <w:tab/>
      </w:r>
      <w:r>
        <w:rPr>
          <w:rFonts w:ascii="Arial" w:hAnsi="Arial"/>
        </w:rPr>
        <w:tab/>
        <w:t>APPROBATION (DE LA FORME/DU CONTENU/DE LA FORME ET DU CONTENU)</w:t>
      </w:r>
    </w:p>
    <w:p w14:paraId="1B1AB1D7" w14:textId="77777777" w:rsidR="00BF3420" w:rsidRPr="008C7699" w:rsidRDefault="00BF3420" w:rsidP="00BF3420">
      <w:pPr>
        <w:keepNext/>
        <w:spacing w:after="240"/>
        <w:ind w:left="1440" w:hanging="22"/>
        <w:jc w:val="both"/>
        <w:rPr>
          <w:rFonts w:ascii="Arial" w:hAnsi="Arial" w:cs="Arial"/>
        </w:rPr>
      </w:pPr>
      <w:r>
        <w:rPr>
          <w:rFonts w:ascii="Arial" w:hAnsi="Arial"/>
        </w:rPr>
        <w:t>{nom de l’organisme}</w:t>
      </w:r>
    </w:p>
    <w:p w14:paraId="6A253847" w14:textId="6B95BDE7" w:rsidR="00BF3420" w:rsidRPr="008C7699" w:rsidRDefault="00BF3420" w:rsidP="00BF3420">
      <w:pPr>
        <w:keepNext/>
        <w:ind w:left="1440" w:hanging="22"/>
        <w:jc w:val="both"/>
        <w:rPr>
          <w:rFonts w:ascii="Arial" w:hAnsi="Arial" w:cs="Arial"/>
        </w:rPr>
      </w:pPr>
      <w:r>
        <w:rPr>
          <w:rFonts w:ascii="Arial" w:hAnsi="Arial"/>
        </w:rPr>
        <w:t>Par:</w:t>
      </w:r>
      <w:r>
        <w:rPr>
          <w:rFonts w:ascii="Arial" w:hAnsi="Arial"/>
        </w:rPr>
        <w:tab/>
        <w:t>____________________________________</w:t>
      </w:r>
    </w:p>
    <w:p w14:paraId="30ECFE52" w14:textId="77777777" w:rsidR="00BF3420" w:rsidRPr="008C7699" w:rsidRDefault="00BF3420" w:rsidP="00BF3420">
      <w:pPr>
        <w:keepLines/>
        <w:spacing w:after="240" w:line="480" w:lineRule="auto"/>
        <w:ind w:left="1440" w:firstLine="720"/>
        <w:jc w:val="both"/>
        <w:rPr>
          <w:rFonts w:ascii="Arial" w:hAnsi="Arial" w:cs="Arial"/>
        </w:rPr>
      </w:pPr>
      <w:r>
        <w:rPr>
          <w:rFonts w:ascii="Arial" w:hAnsi="Arial"/>
        </w:rPr>
        <w:t>{nom de l’avocat(e)}, avocat(e)</w:t>
      </w:r>
    </w:p>
    <w:p w14:paraId="0EE5534E" w14:textId="77777777" w:rsidR="00BF3420" w:rsidRPr="008C7699" w:rsidRDefault="00BF3420" w:rsidP="00BF3420">
      <w:pPr>
        <w:keepNext/>
        <w:spacing w:after="240" w:line="480" w:lineRule="auto"/>
        <w:ind w:left="1418" w:hanging="1418"/>
        <w:jc w:val="both"/>
        <w:rPr>
          <w:rFonts w:ascii="Arial" w:hAnsi="Arial" w:cs="Arial"/>
        </w:rPr>
      </w:pPr>
      <w:r>
        <w:rPr>
          <w:rFonts w:ascii="Arial" w:hAnsi="Arial"/>
        </w:rPr>
        <w:t>WB-4</w:t>
      </w:r>
      <w:r>
        <w:rPr>
          <w:rFonts w:ascii="Arial" w:hAnsi="Arial"/>
        </w:rPr>
        <w:tab/>
        <w:t>APPROBATION (DE LA FORME/DU CONTENU/DE LA FORME ET DU CONTENU)</w:t>
      </w:r>
    </w:p>
    <w:p w14:paraId="0EB97DB4" w14:textId="77777777" w:rsidR="00BF3420" w:rsidRPr="008C7699" w:rsidRDefault="00BF3420" w:rsidP="00BF3420">
      <w:pPr>
        <w:keepNext/>
        <w:ind w:left="1440" w:hanging="22"/>
        <w:jc w:val="both"/>
        <w:rPr>
          <w:rFonts w:ascii="Arial" w:hAnsi="Arial" w:cs="Arial"/>
        </w:rPr>
      </w:pPr>
      <w:r>
        <w:rPr>
          <w:rFonts w:ascii="Arial" w:hAnsi="Arial"/>
        </w:rPr>
        <w:t>____________________________________</w:t>
      </w:r>
    </w:p>
    <w:p w14:paraId="7D1815DD" w14:textId="77777777" w:rsidR="00BF3420" w:rsidRPr="008C7699" w:rsidRDefault="00BF3420" w:rsidP="00BF3420">
      <w:pPr>
        <w:keepLines/>
        <w:spacing w:after="240"/>
        <w:ind w:left="1440" w:hanging="22"/>
        <w:jc w:val="both"/>
        <w:rPr>
          <w:rFonts w:ascii="Arial" w:hAnsi="Arial" w:cs="Arial"/>
        </w:rPr>
      </w:pPr>
      <w:r>
        <w:rPr>
          <w:rFonts w:ascii="Arial" w:hAnsi="Arial"/>
        </w:rPr>
        <w:t>[nom de la partie], agissant en son propre nom</w:t>
      </w:r>
    </w:p>
    <w:p w14:paraId="200BB753" w14:textId="0C4B0CDE" w:rsidR="00BF3420" w:rsidRPr="008C7699" w:rsidRDefault="00BF3420" w:rsidP="00BF3420">
      <w:pPr>
        <w:pStyle w:val="Heading2"/>
        <w:rPr>
          <w:rFonts w:ascii="Arial" w:hAnsi="Arial" w:cs="Arial"/>
        </w:rPr>
      </w:pPr>
      <w:r>
        <w:br w:type="page"/>
      </w:r>
      <w:bookmarkStart w:id="305" w:name="_Toc499728183"/>
      <w:bookmarkStart w:id="306" w:name="_Toc54173444"/>
      <w:r>
        <w:rPr>
          <w:rFonts w:ascii="Arial" w:hAnsi="Arial"/>
        </w:rPr>
        <w:lastRenderedPageBreak/>
        <w:t>X.</w:t>
      </w:r>
      <w:r w:rsidR="008B4814">
        <w:rPr>
          <w:rFonts w:ascii="Arial" w:hAnsi="Arial"/>
        </w:rPr>
        <w:t xml:space="preserve">  </w:t>
      </w:r>
      <w:r>
        <w:rPr>
          <w:rFonts w:ascii="Arial" w:hAnsi="Arial"/>
        </w:rPr>
        <w:t>AVOCATS AU DOSSIER</w:t>
      </w:r>
      <w:bookmarkEnd w:id="305"/>
      <w:bookmarkEnd w:id="306"/>
    </w:p>
    <w:p w14:paraId="7C849E53" w14:textId="77777777" w:rsidR="00BF3420" w:rsidRPr="008C7699" w:rsidRDefault="00BF3420" w:rsidP="00BF3420">
      <w:pPr>
        <w:pStyle w:val="Heading3"/>
        <w:rPr>
          <w:rFonts w:ascii="Arial" w:hAnsi="Arial" w:cs="Arial"/>
        </w:rPr>
      </w:pPr>
      <w:bookmarkStart w:id="307" w:name="_Toc499728184"/>
      <w:bookmarkStart w:id="308" w:name="_Toc54173445"/>
      <w:r>
        <w:rPr>
          <w:rFonts w:ascii="Arial" w:hAnsi="Arial"/>
        </w:rPr>
        <w:t>AVOCATS AU DOSSIER</w:t>
      </w:r>
      <w:bookmarkEnd w:id="307"/>
      <w:bookmarkEnd w:id="308"/>
    </w:p>
    <w:p w14:paraId="06BAD8AE" w14:textId="4FE466BA" w:rsidR="00BF3420" w:rsidRPr="008C7699" w:rsidRDefault="00BF3420" w:rsidP="00BF3420">
      <w:pPr>
        <w:keepNext/>
        <w:keepLines/>
        <w:ind w:left="1418" w:hanging="1418"/>
        <w:jc w:val="both"/>
        <w:rPr>
          <w:rFonts w:ascii="Arial" w:hAnsi="Arial" w:cs="Arial"/>
        </w:rPr>
      </w:pPr>
      <w:r>
        <w:rPr>
          <w:rFonts w:ascii="Arial" w:hAnsi="Arial"/>
        </w:rPr>
        <w:t>XA-1</w:t>
      </w:r>
      <w:r>
        <w:rPr>
          <w:rFonts w:ascii="Arial" w:hAnsi="Arial"/>
        </w:rPr>
        <w:tab/>
        <w:t>Coordonnées de l’avocat(e) au dossier représentant [nom de la partie]:</w:t>
      </w:r>
    </w:p>
    <w:p w14:paraId="49174EDF" w14:textId="363950FA" w:rsidR="00BF3420" w:rsidRPr="008C7699" w:rsidRDefault="00BF3420" w:rsidP="00BF3420">
      <w:pPr>
        <w:keepNext/>
        <w:keepLines/>
        <w:ind w:left="1418"/>
        <w:jc w:val="both"/>
        <w:rPr>
          <w:rFonts w:ascii="Arial" w:hAnsi="Arial" w:cs="Arial"/>
        </w:rPr>
      </w:pPr>
      <w:r>
        <w:rPr>
          <w:rFonts w:ascii="Arial" w:hAnsi="Arial"/>
        </w:rPr>
        <w:t>Nom: {préciser}</w:t>
      </w:r>
    </w:p>
    <w:p w14:paraId="1E399BAD" w14:textId="0845DA98" w:rsidR="00BF3420" w:rsidRPr="008C7699" w:rsidRDefault="00BF3420" w:rsidP="00BF3420">
      <w:pPr>
        <w:keepNext/>
        <w:keepLines/>
        <w:ind w:left="1418"/>
        <w:jc w:val="both"/>
        <w:rPr>
          <w:rFonts w:ascii="Arial" w:hAnsi="Arial" w:cs="Arial"/>
        </w:rPr>
      </w:pPr>
      <w:r>
        <w:rPr>
          <w:rFonts w:ascii="Arial" w:hAnsi="Arial"/>
        </w:rPr>
        <w:t>Nom du cabinet: {préciser}</w:t>
      </w:r>
    </w:p>
    <w:p w14:paraId="23160D72" w14:textId="7ADFB7B5" w:rsidR="00BF3420" w:rsidRPr="008C7699" w:rsidRDefault="00BF3420" w:rsidP="00BF3420">
      <w:pPr>
        <w:keepNext/>
        <w:keepLines/>
        <w:ind w:left="1418"/>
        <w:jc w:val="both"/>
        <w:rPr>
          <w:rFonts w:ascii="Arial" w:hAnsi="Arial" w:cs="Arial"/>
        </w:rPr>
      </w:pPr>
      <w:r>
        <w:rPr>
          <w:rFonts w:ascii="Arial" w:hAnsi="Arial"/>
        </w:rPr>
        <w:t>Adresse: {préciser}</w:t>
      </w:r>
    </w:p>
    <w:p w14:paraId="200EA0D6" w14:textId="0F0198D5" w:rsidR="00BF3420" w:rsidRPr="008C7699" w:rsidRDefault="00BF3420" w:rsidP="00BF3420">
      <w:pPr>
        <w:keepNext/>
        <w:keepLines/>
        <w:ind w:left="1418"/>
        <w:jc w:val="both"/>
        <w:rPr>
          <w:rFonts w:ascii="Arial" w:hAnsi="Arial" w:cs="Arial"/>
        </w:rPr>
      </w:pPr>
      <w:r>
        <w:rPr>
          <w:rFonts w:ascii="Arial" w:hAnsi="Arial"/>
        </w:rPr>
        <w:t>N</w:t>
      </w:r>
      <w:r>
        <w:rPr>
          <w:rFonts w:ascii="Arial" w:hAnsi="Arial"/>
          <w:vertAlign w:val="superscript"/>
        </w:rPr>
        <w:t>o</w:t>
      </w:r>
      <w:r w:rsidR="008B4814">
        <w:rPr>
          <w:rFonts w:ascii="Arial" w:hAnsi="Arial"/>
        </w:rPr>
        <w:t xml:space="preserve"> </w:t>
      </w:r>
      <w:r>
        <w:rPr>
          <w:rFonts w:ascii="Arial" w:hAnsi="Arial"/>
        </w:rPr>
        <w:t>de téléphone: {préciser}</w:t>
      </w:r>
    </w:p>
    <w:p w14:paraId="6C3D0416" w14:textId="2F4D03E8" w:rsidR="00BF3420" w:rsidRPr="008C7699" w:rsidRDefault="00BF3420" w:rsidP="00BF3420">
      <w:pPr>
        <w:keepNext/>
        <w:keepLines/>
        <w:ind w:left="1418"/>
        <w:jc w:val="both"/>
        <w:rPr>
          <w:rFonts w:ascii="Arial" w:hAnsi="Arial" w:cs="Arial"/>
        </w:rPr>
      </w:pPr>
      <w:r>
        <w:rPr>
          <w:rFonts w:ascii="Arial" w:hAnsi="Arial"/>
        </w:rPr>
        <w:t>N°</w:t>
      </w:r>
      <w:r w:rsidR="008B4814">
        <w:rPr>
          <w:rFonts w:ascii="Arial" w:hAnsi="Arial"/>
        </w:rPr>
        <w:t xml:space="preserve"> </w:t>
      </w:r>
      <w:r>
        <w:rPr>
          <w:rFonts w:ascii="Arial" w:hAnsi="Arial"/>
        </w:rPr>
        <w:t>de télécopieur: {préciser}</w:t>
      </w:r>
    </w:p>
    <w:p w14:paraId="7BD2B1BB" w14:textId="389BAC21" w:rsidR="00BF3420" w:rsidRPr="008C7699" w:rsidRDefault="00BF3420" w:rsidP="00BF3420">
      <w:pPr>
        <w:keepNext/>
        <w:keepLines/>
        <w:ind w:left="1418"/>
        <w:jc w:val="both"/>
        <w:rPr>
          <w:rFonts w:ascii="Arial" w:hAnsi="Arial" w:cs="Arial"/>
        </w:rPr>
      </w:pPr>
      <w:r>
        <w:rPr>
          <w:rFonts w:ascii="Arial" w:hAnsi="Arial"/>
        </w:rPr>
        <w:t>Courriel: {préciser}</w:t>
      </w:r>
    </w:p>
    <w:p w14:paraId="5CF948F2" w14:textId="47274774" w:rsidR="00BF3420" w:rsidRPr="008C7699" w:rsidRDefault="00BF3420" w:rsidP="00BF3420">
      <w:pPr>
        <w:keepNext/>
        <w:keepLines/>
        <w:spacing w:after="240"/>
        <w:ind w:left="1418"/>
        <w:jc w:val="both"/>
        <w:rPr>
          <w:rFonts w:ascii="Arial" w:hAnsi="Arial" w:cs="Arial"/>
        </w:rPr>
      </w:pPr>
      <w:r>
        <w:rPr>
          <w:rFonts w:ascii="Arial" w:hAnsi="Arial"/>
        </w:rPr>
        <w:t>Numéro de dossier du cabinet: {préciser}</w:t>
      </w:r>
    </w:p>
    <w:p w14:paraId="6270490C" w14:textId="5191D5E3" w:rsidR="00BF3420" w:rsidRPr="008C7699" w:rsidRDefault="00BF3420" w:rsidP="00BF3420">
      <w:pPr>
        <w:keepNext/>
        <w:ind w:left="1418" w:hanging="1418"/>
        <w:jc w:val="both"/>
        <w:rPr>
          <w:rFonts w:ascii="Arial" w:hAnsi="Arial" w:cs="Arial"/>
        </w:rPr>
      </w:pPr>
      <w:r>
        <w:rPr>
          <w:rFonts w:ascii="Arial" w:hAnsi="Arial"/>
        </w:rPr>
        <w:t>XA-2</w:t>
      </w:r>
      <w:r>
        <w:rPr>
          <w:rFonts w:ascii="Arial" w:hAnsi="Arial"/>
        </w:rPr>
        <w:tab/>
        <w:t>Coordonnées de l’avocat(e) représentant {nom de la personne visée}:</w:t>
      </w:r>
    </w:p>
    <w:p w14:paraId="08AF4919" w14:textId="62C74AEA" w:rsidR="00BF3420" w:rsidRPr="008C7699" w:rsidRDefault="00BF3420" w:rsidP="00BF3420">
      <w:pPr>
        <w:keepNext/>
        <w:ind w:left="1418"/>
        <w:jc w:val="both"/>
        <w:rPr>
          <w:rFonts w:ascii="Arial" w:hAnsi="Arial" w:cs="Arial"/>
        </w:rPr>
      </w:pPr>
      <w:r>
        <w:rPr>
          <w:rFonts w:ascii="Arial" w:hAnsi="Arial"/>
        </w:rPr>
        <w:t>Nom: {préciser}</w:t>
      </w:r>
    </w:p>
    <w:p w14:paraId="47940199" w14:textId="1291F0F7" w:rsidR="00BF3420" w:rsidRPr="008C7699" w:rsidRDefault="00BF3420" w:rsidP="00BF3420">
      <w:pPr>
        <w:keepNext/>
        <w:ind w:left="1418"/>
        <w:jc w:val="both"/>
        <w:rPr>
          <w:rFonts w:ascii="Arial" w:hAnsi="Arial" w:cs="Arial"/>
        </w:rPr>
      </w:pPr>
      <w:r>
        <w:rPr>
          <w:rFonts w:ascii="Arial" w:hAnsi="Arial"/>
        </w:rPr>
        <w:t>Nom du cabinet: {préciser}</w:t>
      </w:r>
    </w:p>
    <w:p w14:paraId="140E294B" w14:textId="03D5F42C" w:rsidR="00BF3420" w:rsidRPr="008C7699" w:rsidRDefault="00BF3420" w:rsidP="00BF3420">
      <w:pPr>
        <w:keepNext/>
        <w:ind w:left="1418"/>
        <w:jc w:val="both"/>
        <w:rPr>
          <w:rFonts w:ascii="Arial" w:hAnsi="Arial" w:cs="Arial"/>
        </w:rPr>
      </w:pPr>
      <w:r>
        <w:rPr>
          <w:rFonts w:ascii="Arial" w:hAnsi="Arial"/>
        </w:rPr>
        <w:t>Adresse: {préciser}</w:t>
      </w:r>
    </w:p>
    <w:p w14:paraId="7E52EC7F" w14:textId="4D3D5AB7" w:rsidR="00BF3420" w:rsidRPr="008C7699" w:rsidRDefault="00BF3420" w:rsidP="00BF3420">
      <w:pPr>
        <w:keepNext/>
        <w:ind w:left="1418"/>
        <w:jc w:val="both"/>
        <w:rPr>
          <w:rFonts w:ascii="Arial" w:hAnsi="Arial" w:cs="Arial"/>
        </w:rPr>
      </w:pPr>
      <w:r>
        <w:rPr>
          <w:rFonts w:ascii="Arial" w:hAnsi="Arial"/>
        </w:rPr>
        <w:t>N</w:t>
      </w:r>
      <w:r>
        <w:rPr>
          <w:rFonts w:ascii="Arial" w:hAnsi="Arial"/>
          <w:vertAlign w:val="superscript"/>
        </w:rPr>
        <w:t>o</w:t>
      </w:r>
      <w:r w:rsidR="004C28A7">
        <w:rPr>
          <w:rFonts w:ascii="Arial" w:hAnsi="Arial"/>
        </w:rPr>
        <w:t xml:space="preserve"> </w:t>
      </w:r>
      <w:r>
        <w:rPr>
          <w:rFonts w:ascii="Arial" w:hAnsi="Arial"/>
        </w:rPr>
        <w:t>de téléphone: {préciser}</w:t>
      </w:r>
    </w:p>
    <w:p w14:paraId="4E47C490" w14:textId="5F208724" w:rsidR="00BF3420" w:rsidRPr="008C7699" w:rsidRDefault="00BF3420" w:rsidP="00BF3420">
      <w:pPr>
        <w:keepNext/>
        <w:ind w:left="1418"/>
        <w:jc w:val="both"/>
        <w:rPr>
          <w:rFonts w:ascii="Arial" w:hAnsi="Arial" w:cs="Arial"/>
        </w:rPr>
      </w:pPr>
      <w:r>
        <w:rPr>
          <w:rFonts w:ascii="Arial" w:hAnsi="Arial"/>
        </w:rPr>
        <w:t>N°</w:t>
      </w:r>
      <w:r w:rsidR="004C28A7">
        <w:rPr>
          <w:rFonts w:ascii="Arial" w:hAnsi="Arial"/>
        </w:rPr>
        <w:t xml:space="preserve"> </w:t>
      </w:r>
      <w:r>
        <w:rPr>
          <w:rFonts w:ascii="Arial" w:hAnsi="Arial"/>
        </w:rPr>
        <w:t>de télécopieur: {préciser}</w:t>
      </w:r>
    </w:p>
    <w:p w14:paraId="324CAF0A" w14:textId="7DED5B72" w:rsidR="00BF3420" w:rsidRPr="008C7699" w:rsidRDefault="00BF3420" w:rsidP="00BF3420">
      <w:pPr>
        <w:keepNext/>
        <w:ind w:left="1418"/>
        <w:jc w:val="both"/>
        <w:rPr>
          <w:rFonts w:ascii="Arial" w:hAnsi="Arial" w:cs="Arial"/>
        </w:rPr>
      </w:pPr>
      <w:r>
        <w:rPr>
          <w:rFonts w:ascii="Arial" w:hAnsi="Arial"/>
        </w:rPr>
        <w:t>Courriel: {préciser}</w:t>
      </w:r>
    </w:p>
    <w:p w14:paraId="42E3ED99" w14:textId="15DA2FC9" w:rsidR="00BF3420" w:rsidRPr="008C7699" w:rsidRDefault="00BF3420" w:rsidP="00BF3420">
      <w:pPr>
        <w:spacing w:after="240"/>
        <w:ind w:left="1418"/>
        <w:jc w:val="both"/>
        <w:rPr>
          <w:rFonts w:ascii="Arial" w:hAnsi="Arial" w:cs="Arial"/>
        </w:rPr>
      </w:pPr>
      <w:r>
        <w:rPr>
          <w:rFonts w:ascii="Arial" w:hAnsi="Arial"/>
        </w:rPr>
        <w:t>Numéro de dossier du cabinet: {préciser}</w:t>
      </w:r>
    </w:p>
    <w:p w14:paraId="3D1ECDB1" w14:textId="220194A4" w:rsidR="00BF3420" w:rsidRPr="008C7699" w:rsidRDefault="00BF3420" w:rsidP="00BF3420">
      <w:pPr>
        <w:keepNext/>
        <w:ind w:left="1418" w:hanging="1418"/>
        <w:jc w:val="both"/>
        <w:rPr>
          <w:rFonts w:ascii="Arial" w:hAnsi="Arial" w:cs="Arial"/>
        </w:rPr>
      </w:pPr>
      <w:r>
        <w:rPr>
          <w:rFonts w:ascii="Arial" w:hAnsi="Arial"/>
        </w:rPr>
        <w:t xml:space="preserve">XA-3 </w:t>
      </w:r>
      <w:r w:rsidR="004C28A7">
        <w:rPr>
          <w:rFonts w:ascii="Arial" w:hAnsi="Arial"/>
        </w:rPr>
        <w:tab/>
      </w:r>
      <w:r>
        <w:rPr>
          <w:rFonts w:ascii="Arial" w:hAnsi="Arial"/>
        </w:rPr>
        <w:t>L’avocat(e) du (directeur, Programme d’exécution des ordonnances alimentaires/{autre organisme gouvernemental}) est:</w:t>
      </w:r>
    </w:p>
    <w:p w14:paraId="61C5C13C" w14:textId="23A37319" w:rsidR="00BF3420" w:rsidRPr="008C7699" w:rsidRDefault="00BF3420" w:rsidP="00BF3420">
      <w:pPr>
        <w:keepNext/>
        <w:ind w:left="1418"/>
        <w:jc w:val="both"/>
        <w:rPr>
          <w:rFonts w:ascii="Arial" w:hAnsi="Arial" w:cs="Arial"/>
        </w:rPr>
      </w:pPr>
      <w:r>
        <w:rPr>
          <w:rFonts w:ascii="Arial" w:hAnsi="Arial"/>
        </w:rPr>
        <w:t>Nom: Justice</w:t>
      </w:r>
      <w:r w:rsidR="004C28A7">
        <w:rPr>
          <w:rFonts w:ascii="Arial" w:hAnsi="Arial"/>
        </w:rPr>
        <w:t xml:space="preserve"> </w:t>
      </w:r>
      <w:r>
        <w:rPr>
          <w:rFonts w:ascii="Arial" w:hAnsi="Arial"/>
        </w:rPr>
        <w:t>Manitoba, Direction du droit de la famille, services juridiques</w:t>
      </w:r>
    </w:p>
    <w:p w14:paraId="7A931500" w14:textId="754D69A5" w:rsidR="00BF3420" w:rsidRPr="00BB2916" w:rsidRDefault="00BF3420" w:rsidP="00BF3420">
      <w:pPr>
        <w:keepNext/>
        <w:ind w:left="1418"/>
        <w:jc w:val="both"/>
        <w:rPr>
          <w:rFonts w:ascii="Arial" w:hAnsi="Arial" w:cs="Arial"/>
          <w:lang w:val="en-CA"/>
        </w:rPr>
      </w:pPr>
      <w:r w:rsidRPr="00BB2916">
        <w:rPr>
          <w:rFonts w:ascii="Arial" w:hAnsi="Arial"/>
          <w:lang w:val="en-CA"/>
        </w:rPr>
        <w:t>Adresse: 405, Broadway, bureau</w:t>
      </w:r>
      <w:r w:rsidR="004C28A7">
        <w:rPr>
          <w:rFonts w:ascii="Arial" w:hAnsi="Arial"/>
          <w:lang w:val="en-CA"/>
        </w:rPr>
        <w:t xml:space="preserve"> </w:t>
      </w:r>
      <w:r w:rsidRPr="00BB2916">
        <w:rPr>
          <w:rFonts w:ascii="Arial" w:hAnsi="Arial"/>
          <w:lang w:val="en-CA"/>
        </w:rPr>
        <w:t>730, Winnipeg (Manitoba)</w:t>
      </w:r>
      <w:r w:rsidR="004C28A7">
        <w:rPr>
          <w:rFonts w:ascii="Arial" w:hAnsi="Arial"/>
          <w:lang w:val="en-CA"/>
        </w:rPr>
        <w:t xml:space="preserve">  </w:t>
      </w:r>
      <w:r w:rsidRPr="00BB2916">
        <w:rPr>
          <w:rFonts w:ascii="Arial" w:hAnsi="Arial"/>
          <w:lang w:val="en-CA"/>
        </w:rPr>
        <w:t>R3C</w:t>
      </w:r>
      <w:r w:rsidR="004C28A7">
        <w:rPr>
          <w:rFonts w:ascii="Arial" w:hAnsi="Arial"/>
          <w:lang w:val="en-CA"/>
        </w:rPr>
        <w:t xml:space="preserve"> </w:t>
      </w:r>
      <w:r w:rsidRPr="00BB2916">
        <w:rPr>
          <w:rFonts w:ascii="Arial" w:hAnsi="Arial"/>
          <w:lang w:val="en-CA"/>
        </w:rPr>
        <w:t>3L6</w:t>
      </w:r>
    </w:p>
    <w:p w14:paraId="7799AB04" w14:textId="31767688" w:rsidR="00BF3420" w:rsidRPr="008C7699" w:rsidRDefault="00BF3420" w:rsidP="00BF3420">
      <w:pPr>
        <w:keepNext/>
        <w:ind w:left="1418"/>
        <w:jc w:val="both"/>
        <w:rPr>
          <w:rFonts w:ascii="Arial" w:hAnsi="Arial" w:cs="Arial"/>
        </w:rPr>
      </w:pPr>
      <w:r>
        <w:rPr>
          <w:rFonts w:ascii="Arial" w:hAnsi="Arial"/>
        </w:rPr>
        <w:t>N</w:t>
      </w:r>
      <w:r>
        <w:rPr>
          <w:rFonts w:ascii="Arial" w:hAnsi="Arial"/>
          <w:vertAlign w:val="superscript"/>
        </w:rPr>
        <w:t>o</w:t>
      </w:r>
      <w:r w:rsidR="004C28A7">
        <w:rPr>
          <w:rFonts w:ascii="Arial" w:hAnsi="Arial"/>
        </w:rPr>
        <w:t xml:space="preserve"> </w:t>
      </w:r>
      <w:r>
        <w:rPr>
          <w:rFonts w:ascii="Arial" w:hAnsi="Arial"/>
        </w:rPr>
        <w:t>de téléphone: 204</w:t>
      </w:r>
      <w:r w:rsidR="004C28A7">
        <w:rPr>
          <w:rFonts w:ascii="Arial" w:hAnsi="Arial"/>
        </w:rPr>
        <w:t xml:space="preserve"> </w:t>
      </w:r>
      <w:r>
        <w:rPr>
          <w:rFonts w:ascii="Arial" w:hAnsi="Arial"/>
        </w:rPr>
        <w:t>945-0268</w:t>
      </w:r>
    </w:p>
    <w:p w14:paraId="5D42A8C5" w14:textId="220E98A5" w:rsidR="00BF3420" w:rsidRPr="008C7699" w:rsidRDefault="00BF3420" w:rsidP="00BF3420">
      <w:pPr>
        <w:keepNext/>
        <w:ind w:left="1418"/>
        <w:jc w:val="both"/>
        <w:rPr>
          <w:rFonts w:ascii="Arial" w:hAnsi="Arial" w:cs="Arial"/>
        </w:rPr>
      </w:pPr>
      <w:r>
        <w:rPr>
          <w:rFonts w:ascii="Arial" w:hAnsi="Arial"/>
        </w:rPr>
        <w:t>N°</w:t>
      </w:r>
      <w:r w:rsidR="004C28A7">
        <w:rPr>
          <w:rFonts w:ascii="Arial" w:hAnsi="Arial"/>
        </w:rPr>
        <w:t xml:space="preserve"> </w:t>
      </w:r>
      <w:r>
        <w:rPr>
          <w:rFonts w:ascii="Arial" w:hAnsi="Arial"/>
        </w:rPr>
        <w:t>de télécopieur: 204</w:t>
      </w:r>
      <w:r w:rsidR="004C28A7">
        <w:rPr>
          <w:rFonts w:ascii="Arial" w:hAnsi="Arial"/>
        </w:rPr>
        <w:t xml:space="preserve"> </w:t>
      </w:r>
      <w:r>
        <w:rPr>
          <w:rFonts w:ascii="Arial" w:hAnsi="Arial"/>
        </w:rPr>
        <w:t>948-2004</w:t>
      </w:r>
    </w:p>
    <w:p w14:paraId="61517232" w14:textId="0DA6D6BA" w:rsidR="00BF3420" w:rsidRPr="008C7699" w:rsidRDefault="00BF3420" w:rsidP="00BF3420">
      <w:pPr>
        <w:keepNext/>
        <w:ind w:left="1418"/>
        <w:jc w:val="both"/>
        <w:rPr>
          <w:rFonts w:ascii="Arial" w:hAnsi="Arial" w:cs="Arial"/>
        </w:rPr>
      </w:pPr>
      <w:r>
        <w:rPr>
          <w:rFonts w:ascii="Arial" w:hAnsi="Arial"/>
        </w:rPr>
        <w:t>N</w:t>
      </w:r>
      <w:r>
        <w:rPr>
          <w:rFonts w:ascii="Arial" w:hAnsi="Arial"/>
          <w:vertAlign w:val="superscript"/>
        </w:rPr>
        <w:t>o</w:t>
      </w:r>
      <w:r w:rsidR="004C28A7">
        <w:rPr>
          <w:rFonts w:ascii="Arial" w:hAnsi="Arial"/>
        </w:rPr>
        <w:t xml:space="preserve"> </w:t>
      </w:r>
      <w:r>
        <w:rPr>
          <w:rFonts w:ascii="Arial" w:hAnsi="Arial"/>
        </w:rPr>
        <w:t>de dossier de la Direction du droit de la famille: {préciser}</w:t>
      </w:r>
    </w:p>
    <w:p w14:paraId="0C96BFD5" w14:textId="54884BA6" w:rsidR="00BF3420" w:rsidRPr="008C7699" w:rsidRDefault="00BF3420" w:rsidP="00BF3420">
      <w:pPr>
        <w:spacing w:after="240"/>
        <w:ind w:left="1418"/>
        <w:jc w:val="both"/>
        <w:rPr>
          <w:rFonts w:ascii="Arial" w:hAnsi="Arial" w:cs="Arial"/>
        </w:rPr>
      </w:pPr>
      <w:r>
        <w:rPr>
          <w:rFonts w:ascii="Arial" w:hAnsi="Arial"/>
        </w:rPr>
        <w:t>N</w:t>
      </w:r>
      <w:r>
        <w:rPr>
          <w:rFonts w:ascii="Arial" w:hAnsi="Arial"/>
          <w:vertAlign w:val="superscript"/>
        </w:rPr>
        <w:t>o</w:t>
      </w:r>
      <w:r>
        <w:rPr>
          <w:rFonts w:ascii="Arial" w:hAnsi="Arial"/>
        </w:rPr>
        <w:t xml:space="preserve"> de dossier du Programme d’exécution des ordonnances alimentaires: {préciser}</w:t>
      </w:r>
    </w:p>
    <w:p w14:paraId="0E4A15CA" w14:textId="59FD5E3B" w:rsidR="00BF3420" w:rsidRPr="008C7699" w:rsidRDefault="00BF3420" w:rsidP="00BF3420">
      <w:pPr>
        <w:pStyle w:val="Heading2"/>
        <w:rPr>
          <w:rFonts w:ascii="Arial" w:hAnsi="Arial" w:cs="Arial"/>
        </w:rPr>
      </w:pPr>
      <w:r>
        <w:br w:type="page"/>
      </w:r>
      <w:r>
        <w:rPr>
          <w:rFonts w:ascii="Arial" w:hAnsi="Arial"/>
        </w:rPr>
        <w:lastRenderedPageBreak/>
        <w:t>Y.</w:t>
      </w:r>
      <w:r w:rsidR="004C28A7">
        <w:rPr>
          <w:rFonts w:ascii="Arial" w:hAnsi="Arial"/>
        </w:rPr>
        <w:t xml:space="preserve"> </w:t>
      </w:r>
      <w:bookmarkStart w:id="309" w:name="_Toc499728185"/>
      <w:bookmarkStart w:id="310" w:name="_Toc54173446"/>
      <w:r w:rsidR="004C28A7">
        <w:rPr>
          <w:rFonts w:ascii="Arial" w:hAnsi="Arial"/>
        </w:rPr>
        <w:t xml:space="preserve"> </w:t>
      </w:r>
      <w:r>
        <w:rPr>
          <w:rFonts w:ascii="Arial" w:hAnsi="Arial"/>
        </w:rPr>
        <w:t>RÉSERVÉ AU PERSONNEL DU TRIBUNAL</w:t>
      </w:r>
      <w:bookmarkEnd w:id="309"/>
      <w:bookmarkEnd w:id="310"/>
    </w:p>
    <w:p w14:paraId="4B329DD4" w14:textId="77777777" w:rsidR="00BF3420" w:rsidRPr="008C7699" w:rsidRDefault="00BF3420" w:rsidP="00BF3420">
      <w:pPr>
        <w:pStyle w:val="Heading3"/>
        <w:rPr>
          <w:rFonts w:ascii="Arial" w:hAnsi="Arial" w:cs="Arial"/>
        </w:rPr>
      </w:pPr>
      <w:bookmarkStart w:id="311" w:name="_Toc499728186"/>
      <w:bookmarkStart w:id="312" w:name="_Toc54173447"/>
      <w:r>
        <w:rPr>
          <w:rFonts w:ascii="Arial" w:hAnsi="Arial"/>
        </w:rPr>
        <w:t>DATE ET SIGNATURE</w:t>
      </w:r>
      <w:bookmarkEnd w:id="311"/>
      <w:bookmarkEnd w:id="312"/>
    </w:p>
    <w:p w14:paraId="6FDDB7BD" w14:textId="506D87F8" w:rsidR="00BF3420" w:rsidRPr="008C7699" w:rsidRDefault="00BF3420" w:rsidP="00BF3420">
      <w:pPr>
        <w:pStyle w:val="BodyTextIndent2"/>
        <w:ind w:left="0"/>
        <w:rPr>
          <w:rFonts w:ascii="Arial" w:hAnsi="Arial" w:cs="Arial"/>
        </w:rPr>
      </w:pPr>
      <w:r>
        <w:rPr>
          <w:rFonts w:ascii="Arial" w:hAnsi="Arial"/>
        </w:rPr>
        <w:t>YA-1</w:t>
      </w:r>
      <w:r>
        <w:rPr>
          <w:rFonts w:ascii="Arial" w:hAnsi="Arial"/>
        </w:rPr>
        <w:tab/>
        <w:t>DATE [Date]</w:t>
      </w:r>
    </w:p>
    <w:p w14:paraId="27DEB2D1" w14:textId="77777777" w:rsidR="00BF3420" w:rsidRPr="008C7699" w:rsidRDefault="00BF3420" w:rsidP="00BF3420">
      <w:pPr>
        <w:ind w:left="2880"/>
        <w:jc w:val="right"/>
        <w:rPr>
          <w:rFonts w:ascii="Arial" w:hAnsi="Arial" w:cs="Arial"/>
        </w:rPr>
      </w:pPr>
      <w:r>
        <w:rPr>
          <w:rFonts w:ascii="Arial" w:hAnsi="Arial"/>
        </w:rPr>
        <w:t>__________________________________</w:t>
      </w:r>
    </w:p>
    <w:p w14:paraId="257EB7CC" w14:textId="77777777" w:rsidR="00BF3420" w:rsidRPr="008C7699" w:rsidRDefault="00BF3420" w:rsidP="00BF3420">
      <w:pPr>
        <w:spacing w:after="240"/>
        <w:ind w:left="1440" w:hanging="1440"/>
        <w:jc w:val="right"/>
        <w:rPr>
          <w:rFonts w:ascii="Arial" w:hAnsi="Arial" w:cs="Arial"/>
        </w:rPr>
      </w:pPr>
      <w:r>
        <w:rPr>
          <w:rFonts w:ascii="Arial" w:hAnsi="Arial"/>
        </w:rPr>
        <w:t>(Juge/juge puîné/greffier adjoint)</w:t>
      </w:r>
    </w:p>
    <w:p w14:paraId="095DC59C" w14:textId="15062843" w:rsidR="00BF3420" w:rsidRPr="008C7699" w:rsidRDefault="00BF3420" w:rsidP="00BF3420">
      <w:pPr>
        <w:pStyle w:val="BodyTextIndent2"/>
        <w:ind w:left="0"/>
        <w:rPr>
          <w:rFonts w:ascii="Arial" w:hAnsi="Arial" w:cs="Arial"/>
        </w:rPr>
      </w:pPr>
      <w:r>
        <w:rPr>
          <w:rFonts w:ascii="Arial" w:hAnsi="Arial"/>
        </w:rPr>
        <w:t>YA-2</w:t>
      </w:r>
      <w:r>
        <w:rPr>
          <w:rFonts w:ascii="Arial" w:hAnsi="Arial"/>
        </w:rPr>
        <w:tab/>
        <w:t>DATE [Date]</w:t>
      </w:r>
    </w:p>
    <w:p w14:paraId="6D72A37F" w14:textId="77777777" w:rsidR="00BF3420" w:rsidRPr="008C7699" w:rsidRDefault="00BF3420" w:rsidP="00BF3420">
      <w:pPr>
        <w:spacing w:after="240" w:line="480" w:lineRule="auto"/>
        <w:ind w:left="2880"/>
        <w:jc w:val="right"/>
        <w:rPr>
          <w:rFonts w:ascii="Arial" w:hAnsi="Arial" w:cs="Arial"/>
        </w:rPr>
      </w:pPr>
      <w:bookmarkStart w:id="313" w:name="_Toc499728187"/>
      <w:r>
        <w:rPr>
          <w:rFonts w:ascii="Arial" w:hAnsi="Arial"/>
        </w:rPr>
        <w:t>__________________________________</w:t>
      </w:r>
    </w:p>
    <w:p w14:paraId="61F73752" w14:textId="77777777" w:rsidR="00BF3420" w:rsidRPr="008C7699" w:rsidRDefault="00BF3420" w:rsidP="00BF3420">
      <w:pPr>
        <w:pStyle w:val="Heading3"/>
        <w:rPr>
          <w:rFonts w:ascii="Arial" w:hAnsi="Arial" w:cs="Arial"/>
        </w:rPr>
      </w:pPr>
      <w:bookmarkStart w:id="314" w:name="_Toc54173448"/>
      <w:r>
        <w:rPr>
          <w:rFonts w:ascii="Arial" w:hAnsi="Arial"/>
        </w:rPr>
        <w:t>ORIGINAL SIGNÉ PAR [NOM DU JUGE]</w:t>
      </w:r>
      <w:bookmarkEnd w:id="313"/>
      <w:bookmarkEnd w:id="314"/>
    </w:p>
    <w:p w14:paraId="64122C1D" w14:textId="77777777" w:rsidR="00BF3420" w:rsidRPr="008C7699" w:rsidRDefault="00BF3420" w:rsidP="00BF3420">
      <w:pPr>
        <w:keepNext/>
        <w:spacing w:after="240"/>
        <w:ind w:left="1395" w:hanging="1418"/>
        <w:jc w:val="both"/>
        <w:rPr>
          <w:rFonts w:ascii="Arial" w:hAnsi="Arial" w:cs="Arial"/>
        </w:rPr>
      </w:pPr>
      <w:r>
        <w:rPr>
          <w:rFonts w:ascii="Arial" w:hAnsi="Arial"/>
        </w:rPr>
        <w:t>YA-3</w:t>
      </w:r>
      <w:r>
        <w:rPr>
          <w:rFonts w:ascii="Arial" w:hAnsi="Arial"/>
        </w:rPr>
        <w:tab/>
        <w:t>APPROBATION (DE LA FORME/DU CONTENU/DE LA FORME ET DU CONTENU)</w:t>
      </w:r>
    </w:p>
    <w:p w14:paraId="283340E2" w14:textId="77777777" w:rsidR="00BF3420" w:rsidRPr="008C7699" w:rsidRDefault="00BF3420" w:rsidP="00BF3420">
      <w:pPr>
        <w:keepNext/>
        <w:spacing w:after="240"/>
        <w:ind w:left="1418" w:hanging="22"/>
        <w:jc w:val="both"/>
        <w:rPr>
          <w:rFonts w:ascii="Arial" w:hAnsi="Arial" w:cs="Arial"/>
        </w:rPr>
      </w:pPr>
      <w:r>
        <w:rPr>
          <w:rFonts w:ascii="Arial" w:hAnsi="Arial"/>
        </w:rPr>
        <w:t>{nom du cabinet d’avocats}</w:t>
      </w:r>
    </w:p>
    <w:p w14:paraId="514CEA9A" w14:textId="49FD2AA8" w:rsidR="00BF3420" w:rsidRPr="008C7699" w:rsidRDefault="00BF3420" w:rsidP="00BF3420">
      <w:pPr>
        <w:keepNext/>
        <w:ind w:left="1418"/>
        <w:jc w:val="both"/>
        <w:rPr>
          <w:rFonts w:ascii="Arial" w:hAnsi="Arial" w:cs="Arial"/>
        </w:rPr>
      </w:pPr>
      <w:r>
        <w:rPr>
          <w:rFonts w:ascii="Arial" w:hAnsi="Arial"/>
        </w:rPr>
        <w:t xml:space="preserve">Par: </w:t>
      </w:r>
      <w:r>
        <w:rPr>
          <w:rFonts w:ascii="Arial" w:hAnsi="Arial"/>
          <w:u w:val="single"/>
        </w:rPr>
        <w:t>ORIGINAL SIGNÉ PAR {nom de l’avocat(e)}</w:t>
      </w:r>
    </w:p>
    <w:p w14:paraId="0ED1013F" w14:textId="77777777" w:rsidR="00BF3420" w:rsidRPr="008C7699" w:rsidRDefault="00BF3420" w:rsidP="00BF3420">
      <w:pPr>
        <w:spacing w:after="240"/>
        <w:ind w:left="1418"/>
        <w:jc w:val="both"/>
        <w:rPr>
          <w:rFonts w:ascii="Arial" w:hAnsi="Arial" w:cs="Arial"/>
        </w:rPr>
      </w:pPr>
      <w:r>
        <w:rPr>
          <w:rFonts w:ascii="Arial" w:hAnsi="Arial"/>
        </w:rPr>
        <w:t>Avocat(e) de ([nom de la partie]/{nom(s)})</w:t>
      </w:r>
    </w:p>
    <w:p w14:paraId="03298590" w14:textId="77777777" w:rsidR="00BF3420" w:rsidRPr="008C7699" w:rsidRDefault="00BF3420" w:rsidP="00BF3420">
      <w:pPr>
        <w:pStyle w:val="BodyTextIndent2"/>
        <w:keepNext/>
        <w:spacing w:after="240" w:line="360" w:lineRule="auto"/>
        <w:ind w:left="1418" w:hanging="1418"/>
        <w:rPr>
          <w:rFonts w:ascii="Arial" w:hAnsi="Arial" w:cs="Arial"/>
        </w:rPr>
      </w:pPr>
      <w:r>
        <w:rPr>
          <w:rFonts w:ascii="Arial" w:hAnsi="Arial"/>
        </w:rPr>
        <w:t>YA-4</w:t>
      </w:r>
      <w:r>
        <w:rPr>
          <w:rFonts w:ascii="Arial" w:hAnsi="Arial"/>
        </w:rPr>
        <w:tab/>
        <w:t>APPROBATION (DE LA FORME/DU CONTENU/DE LA FORME ET DU CONTENU)</w:t>
      </w:r>
    </w:p>
    <w:p w14:paraId="6AF59736" w14:textId="77777777" w:rsidR="00BF3420" w:rsidRPr="008C7699" w:rsidRDefault="00BF3420" w:rsidP="00BF3420">
      <w:pPr>
        <w:keepNext/>
        <w:spacing w:after="240"/>
        <w:ind w:left="1418"/>
        <w:jc w:val="both"/>
        <w:rPr>
          <w:rFonts w:ascii="Arial" w:hAnsi="Arial" w:cs="Arial"/>
        </w:rPr>
      </w:pPr>
      <w:r>
        <w:rPr>
          <w:rFonts w:ascii="Arial" w:hAnsi="Arial"/>
        </w:rPr>
        <w:t>{nom du cabinet d’avocats}</w:t>
      </w:r>
    </w:p>
    <w:p w14:paraId="6AB6F1C5" w14:textId="105A4E0B" w:rsidR="00BF3420" w:rsidRPr="008C7699" w:rsidRDefault="00BF3420" w:rsidP="00BF3420">
      <w:pPr>
        <w:keepNext/>
        <w:ind w:left="1418"/>
        <w:jc w:val="both"/>
        <w:rPr>
          <w:rFonts w:ascii="Arial" w:hAnsi="Arial" w:cs="Arial"/>
        </w:rPr>
      </w:pPr>
      <w:r>
        <w:rPr>
          <w:rFonts w:ascii="Arial" w:hAnsi="Arial"/>
        </w:rPr>
        <w:t xml:space="preserve">Par: </w:t>
      </w:r>
      <w:r>
        <w:rPr>
          <w:rFonts w:ascii="Arial" w:hAnsi="Arial"/>
          <w:u w:val="single"/>
        </w:rPr>
        <w:t>ORIGINAL SIGNÉ PAR {nom de l’avocat(e)}</w:t>
      </w:r>
    </w:p>
    <w:p w14:paraId="07660CC7" w14:textId="77777777" w:rsidR="00BF3420" w:rsidRPr="008C7699" w:rsidRDefault="00BF3420" w:rsidP="00BF3420">
      <w:pPr>
        <w:spacing w:after="240"/>
        <w:ind w:left="1418"/>
        <w:jc w:val="both"/>
        <w:rPr>
          <w:rFonts w:ascii="Arial" w:hAnsi="Arial" w:cs="Arial"/>
        </w:rPr>
      </w:pPr>
      <w:r>
        <w:rPr>
          <w:rFonts w:ascii="Arial" w:hAnsi="Arial"/>
        </w:rPr>
        <w:t>(intervenant(e) désintéressé(e)/avocat(e)) pour le compte de {nom(s) et date(s) de naissance (de l’/des) enfant(s) visé(s)}</w:t>
      </w:r>
    </w:p>
    <w:p w14:paraId="7104EB95" w14:textId="77777777" w:rsidR="00BF3420" w:rsidRPr="008C7699" w:rsidRDefault="00BF3420" w:rsidP="00BF3420">
      <w:pPr>
        <w:keepNext/>
        <w:spacing w:after="240"/>
        <w:ind w:left="1418" w:hanging="1418"/>
        <w:jc w:val="both"/>
        <w:rPr>
          <w:rFonts w:ascii="Arial" w:hAnsi="Arial" w:cs="Arial"/>
        </w:rPr>
      </w:pPr>
      <w:r>
        <w:rPr>
          <w:rFonts w:ascii="Arial" w:hAnsi="Arial"/>
        </w:rPr>
        <w:lastRenderedPageBreak/>
        <w:t>YA-5</w:t>
      </w:r>
      <w:r>
        <w:rPr>
          <w:rFonts w:ascii="Arial" w:hAnsi="Arial"/>
        </w:rPr>
        <w:tab/>
        <w:t>APPROBATION (DE LA FORME/DU CONTENU/DE LA FORME ET DU CONTENU)</w:t>
      </w:r>
    </w:p>
    <w:p w14:paraId="64CEA34B" w14:textId="77777777" w:rsidR="00BF3420" w:rsidRPr="008C7699" w:rsidRDefault="00BF3420" w:rsidP="00BF3420">
      <w:pPr>
        <w:keepNext/>
        <w:spacing w:after="240"/>
        <w:ind w:left="1418"/>
        <w:jc w:val="both"/>
        <w:rPr>
          <w:rFonts w:ascii="Arial" w:hAnsi="Arial" w:cs="Arial"/>
        </w:rPr>
      </w:pPr>
      <w:r>
        <w:rPr>
          <w:rFonts w:ascii="Arial" w:hAnsi="Arial"/>
        </w:rPr>
        <w:t>{nom de l’organisme}</w:t>
      </w:r>
    </w:p>
    <w:p w14:paraId="665B714D" w14:textId="7370BBC2" w:rsidR="00BF3420" w:rsidRPr="008C7699" w:rsidRDefault="00BF3420" w:rsidP="00BF3420">
      <w:pPr>
        <w:keepNext/>
        <w:ind w:left="1418"/>
        <w:jc w:val="both"/>
        <w:rPr>
          <w:rFonts w:ascii="Arial" w:hAnsi="Arial" w:cs="Arial"/>
        </w:rPr>
      </w:pPr>
      <w:r>
        <w:rPr>
          <w:rFonts w:ascii="Arial" w:hAnsi="Arial"/>
        </w:rPr>
        <w:t xml:space="preserve">Par: </w:t>
      </w:r>
      <w:r>
        <w:rPr>
          <w:rFonts w:ascii="Arial" w:hAnsi="Arial"/>
          <w:u w:val="single"/>
        </w:rPr>
        <w:t>ORIGINAL SIGNÉ PAR {nom de l’avocat(e)}</w:t>
      </w:r>
    </w:p>
    <w:p w14:paraId="5D1676E1" w14:textId="77777777" w:rsidR="00BF3420" w:rsidRPr="008C7699" w:rsidRDefault="00BF3420" w:rsidP="00BF3420">
      <w:pPr>
        <w:spacing w:after="240"/>
        <w:ind w:left="1418"/>
        <w:jc w:val="both"/>
        <w:rPr>
          <w:rFonts w:ascii="Arial" w:hAnsi="Arial" w:cs="Arial"/>
        </w:rPr>
      </w:pPr>
      <w:r>
        <w:rPr>
          <w:rFonts w:ascii="Arial" w:hAnsi="Arial"/>
        </w:rPr>
        <w:t>Avocat(e)</w:t>
      </w:r>
    </w:p>
    <w:p w14:paraId="41DB82C2" w14:textId="77777777" w:rsidR="00BF3420" w:rsidRPr="008C7699" w:rsidRDefault="00BF3420" w:rsidP="00BF3420">
      <w:pPr>
        <w:keepNext/>
        <w:spacing w:after="240"/>
        <w:ind w:left="1418" w:hanging="1418"/>
        <w:jc w:val="both"/>
        <w:rPr>
          <w:rFonts w:ascii="Arial" w:hAnsi="Arial" w:cs="Arial"/>
        </w:rPr>
      </w:pPr>
      <w:r>
        <w:rPr>
          <w:rFonts w:ascii="Arial" w:hAnsi="Arial"/>
        </w:rPr>
        <w:t>YA-6</w:t>
      </w:r>
      <w:r>
        <w:rPr>
          <w:rFonts w:ascii="Arial" w:hAnsi="Arial"/>
        </w:rPr>
        <w:tab/>
        <w:t>APPROBATION (DE LA FORME/DU CONTENU/DE LA FORME ET DU CONTENU)</w:t>
      </w:r>
    </w:p>
    <w:p w14:paraId="1D343155" w14:textId="77777777" w:rsidR="00BF3420" w:rsidRPr="008C7699" w:rsidRDefault="00BF3420" w:rsidP="00BF3420">
      <w:pPr>
        <w:keepNext/>
        <w:ind w:left="1418"/>
        <w:jc w:val="both"/>
        <w:rPr>
          <w:rFonts w:ascii="Arial" w:hAnsi="Arial" w:cs="Arial"/>
        </w:rPr>
      </w:pPr>
      <w:r>
        <w:rPr>
          <w:rFonts w:ascii="Arial" w:hAnsi="Arial"/>
          <w:u w:val="single"/>
        </w:rPr>
        <w:t>ORIGINAL SIGNÉ PAR [nom de la partie]</w:t>
      </w:r>
    </w:p>
    <w:p w14:paraId="76555015" w14:textId="77777777" w:rsidR="00BF3420" w:rsidRPr="008C7699" w:rsidRDefault="00BF3420" w:rsidP="00BF3420">
      <w:pPr>
        <w:spacing w:after="240"/>
        <w:ind w:left="1418"/>
        <w:jc w:val="both"/>
        <w:rPr>
          <w:rFonts w:ascii="Arial" w:hAnsi="Arial" w:cs="Arial"/>
        </w:rPr>
      </w:pPr>
      <w:r>
        <w:rPr>
          <w:rFonts w:ascii="Arial" w:hAnsi="Arial"/>
        </w:rPr>
        <w:t>agissant en son propre nom</w:t>
      </w:r>
    </w:p>
    <w:p w14:paraId="41EE3D66" w14:textId="77777777" w:rsidR="00BF3420" w:rsidRPr="008C7699" w:rsidRDefault="00BF3420" w:rsidP="00BF3420">
      <w:pPr>
        <w:pStyle w:val="Heading3"/>
        <w:rPr>
          <w:rFonts w:ascii="Arial" w:hAnsi="Arial" w:cs="Arial"/>
        </w:rPr>
      </w:pPr>
      <w:bookmarkStart w:id="315" w:name="_Toc499728188"/>
      <w:bookmarkStart w:id="316" w:name="_Toc54173449"/>
      <w:r>
        <w:rPr>
          <w:rFonts w:ascii="Arial" w:hAnsi="Arial"/>
        </w:rPr>
        <w:t>POUVOIRS D’ESCORTE</w:t>
      </w:r>
      <w:bookmarkEnd w:id="315"/>
      <w:bookmarkEnd w:id="316"/>
    </w:p>
    <w:p w14:paraId="6BB650FD" w14:textId="183D7E19" w:rsidR="00BF3420" w:rsidRPr="008C7699" w:rsidRDefault="00BF3420" w:rsidP="00BF3420">
      <w:pPr>
        <w:spacing w:after="240" w:line="480" w:lineRule="auto"/>
        <w:ind w:left="1418" w:hanging="1418"/>
        <w:jc w:val="both"/>
        <w:rPr>
          <w:rFonts w:ascii="Arial" w:hAnsi="Arial" w:cs="Arial"/>
        </w:rPr>
      </w:pPr>
      <w:r>
        <w:rPr>
          <w:rFonts w:ascii="Arial" w:hAnsi="Arial"/>
        </w:rPr>
        <w:t>YB-1</w:t>
      </w:r>
      <w:r>
        <w:rPr>
          <w:rFonts w:ascii="Arial" w:hAnsi="Arial"/>
        </w:rPr>
        <w:tab/>
        <w:t>Aux agent(e)s de la paix et (au/à la) gardien(ne) d’une institution provinciale: Les présentes sont pour ordonner, au nom de Sa Majesté: que vous, l’agent(e) de la paix, arrêtiez et transportiez [nom de la partie] de façon sécuritaire dans un établissement correctionnel provincial au Manitoba et que vous (le/la) livriez à son gardien. que vous, (le/la) gardien(ne), receviez [nom de la partie] sous votre garde et (le/la) déteniez conformément à la présente ordonnance. Les présentes sont, pour ce faire, un mandat suffisant.</w:t>
      </w:r>
    </w:p>
    <w:p w14:paraId="4C4DD912" w14:textId="77777777" w:rsidR="00BF3420" w:rsidRPr="008C7699" w:rsidRDefault="00BF3420" w:rsidP="00BF3420">
      <w:pPr>
        <w:pStyle w:val="Heading3"/>
        <w:rPr>
          <w:rFonts w:ascii="Arial" w:hAnsi="Arial" w:cs="Arial"/>
        </w:rPr>
      </w:pPr>
      <w:bookmarkStart w:id="317" w:name="_Toc499728189"/>
      <w:bookmarkStart w:id="318" w:name="_Toc54173450"/>
      <w:r>
        <w:rPr>
          <w:rFonts w:ascii="Arial" w:hAnsi="Arial"/>
        </w:rPr>
        <w:t>MANDATS D’ARRESTATION</w:t>
      </w:r>
      <w:bookmarkEnd w:id="317"/>
      <w:bookmarkEnd w:id="318"/>
    </w:p>
    <w:p w14:paraId="618D5563" w14:textId="77777777" w:rsidR="00BF3420" w:rsidRPr="008C7699" w:rsidRDefault="00BF3420" w:rsidP="00BF3420">
      <w:pPr>
        <w:pStyle w:val="BodyTextIndent"/>
        <w:widowControl/>
        <w:shd w:val="clear" w:color="auto" w:fill="auto"/>
        <w:ind w:left="1418" w:hanging="1418"/>
        <w:rPr>
          <w:rFonts w:ascii="Arial" w:hAnsi="Arial" w:cs="Arial"/>
        </w:rPr>
      </w:pPr>
      <w:r>
        <w:rPr>
          <w:rFonts w:ascii="Arial" w:hAnsi="Arial"/>
        </w:rPr>
        <w:t>YC-1</w:t>
      </w:r>
      <w:r>
        <w:rPr>
          <w:rFonts w:ascii="Arial" w:hAnsi="Arial"/>
        </w:rPr>
        <w:tab/>
        <w:t xml:space="preserve">Le tribunal ordonne que [nom de la partie], qui a été contraint(e) de comparaître en application d’un mandat d’arrestation délivré le [date], soit mis(e) en liberté moyennant (son engagement, pour la somme de/sa </w:t>
      </w:r>
      <w:r>
        <w:rPr>
          <w:rFonts w:ascii="Arial" w:hAnsi="Arial"/>
        </w:rPr>
        <w:lastRenderedPageBreak/>
        <w:t>promesse de comparaître le) ({montant}/{date}), et ordonne en outre qu’une copie de la présente ordonnance lui soit remise;</w:t>
      </w:r>
    </w:p>
    <w:p w14:paraId="0611AC9B" w14:textId="77777777" w:rsidR="00BF3420" w:rsidRPr="008C7699" w:rsidRDefault="00BF3420" w:rsidP="00BF3420">
      <w:pPr>
        <w:pStyle w:val="BodyTextIndent"/>
        <w:widowControl/>
        <w:shd w:val="clear" w:color="auto" w:fill="auto"/>
        <w:ind w:left="1418" w:hanging="1418"/>
        <w:rPr>
          <w:rFonts w:ascii="Arial" w:hAnsi="Arial" w:cs="Arial"/>
        </w:rPr>
      </w:pPr>
      <w:r>
        <w:rPr>
          <w:rFonts w:ascii="Arial" w:hAnsi="Arial"/>
        </w:rPr>
        <w:t>YC-2</w:t>
      </w:r>
      <w:r>
        <w:rPr>
          <w:rFonts w:ascii="Arial" w:hAnsi="Arial"/>
        </w:rPr>
        <w:tab/>
        <w:t>Le tribunal ordonne que [nom de la partie], qui a été contraint(e) de comparaître en application d’un mandat d’arrestation délivré le [date], soit renvoyé(e) sous garde jusqu’au [date] et qu’une copie de la présente ordonnance lui soit remise;</w:t>
      </w:r>
    </w:p>
    <w:p w14:paraId="6F177086" w14:textId="77777777" w:rsidR="00BF3420" w:rsidRPr="008C7699" w:rsidRDefault="00BF3420" w:rsidP="004C28A7">
      <w:pPr>
        <w:pStyle w:val="BodyTextIndent"/>
        <w:widowControl/>
        <w:shd w:val="clear" w:color="auto" w:fill="auto"/>
        <w:ind w:left="1418" w:hanging="1418"/>
        <w:rPr>
          <w:rFonts w:ascii="Arial" w:hAnsi="Arial" w:cs="Arial"/>
        </w:rPr>
      </w:pPr>
      <w:r>
        <w:rPr>
          <w:rFonts w:ascii="Arial" w:hAnsi="Arial"/>
        </w:rPr>
        <w:t>YC-3</w:t>
      </w:r>
      <w:r>
        <w:rPr>
          <w:rFonts w:ascii="Arial" w:hAnsi="Arial"/>
        </w:rPr>
        <w:tab/>
        <w:t>Le tribunal ordonne que [nom de la partie], qui a été contraint(e) de comparaître en application d’un mandat d’arrestation délivré le [date], soit mis(e) en liberté et ordonne en outre qu’une copie de la présente ordonnance lui soit remise;</w:t>
      </w:r>
      <w:bookmarkStart w:id="319" w:name="_Toc499728190"/>
      <w:r>
        <w:br w:type="page"/>
      </w:r>
    </w:p>
    <w:p w14:paraId="7144CA0D" w14:textId="0A1B51F6" w:rsidR="00BF3420" w:rsidRPr="008C7699" w:rsidRDefault="00BF3420" w:rsidP="00BF3420">
      <w:pPr>
        <w:pStyle w:val="Heading2"/>
        <w:rPr>
          <w:rFonts w:ascii="Arial" w:hAnsi="Arial" w:cs="Arial"/>
        </w:rPr>
      </w:pPr>
      <w:bookmarkStart w:id="320" w:name="_Toc54173451"/>
      <w:r>
        <w:rPr>
          <w:rFonts w:ascii="Arial" w:hAnsi="Arial"/>
        </w:rPr>
        <w:lastRenderedPageBreak/>
        <w:t xml:space="preserve">Z. </w:t>
      </w:r>
      <w:r w:rsidR="004C28A7">
        <w:rPr>
          <w:rFonts w:ascii="Arial" w:hAnsi="Arial"/>
        </w:rPr>
        <w:t xml:space="preserve"> </w:t>
      </w:r>
      <w:r>
        <w:rPr>
          <w:rFonts w:ascii="Arial" w:hAnsi="Arial"/>
        </w:rPr>
        <w:t>DISPOSITIONS SPÉCIALES (NON STANDARDISÉES)</w:t>
      </w:r>
      <w:bookmarkEnd w:id="319"/>
      <w:bookmarkEnd w:id="320"/>
    </w:p>
    <w:p w14:paraId="77083AD9" w14:textId="383FD701" w:rsidR="00BF3420" w:rsidRPr="008C7699" w:rsidRDefault="00BF3420" w:rsidP="00BF3420">
      <w:pPr>
        <w:spacing w:after="240" w:line="480" w:lineRule="auto"/>
        <w:jc w:val="both"/>
        <w:rPr>
          <w:rFonts w:ascii="Arial" w:hAnsi="Arial" w:cs="Arial"/>
          <w:szCs w:val="24"/>
        </w:rPr>
      </w:pPr>
      <w:r>
        <w:rPr>
          <w:rFonts w:ascii="Arial" w:hAnsi="Arial"/>
        </w:rPr>
        <w:t>L’utilisation de toute disposition qui ne fait pas partie des dispositions uniformisées doit être approuvée par le tribunal. Il faut donc lui soumettre par écrit, en même temps que le projet d’ordonnance, une motivation valable de l’insertion d’une telle disposition.</w:t>
      </w:r>
      <w:r w:rsidR="005802A6">
        <w:rPr>
          <w:rFonts w:ascii="Arial" w:hAnsi="Arial"/>
        </w:rPr>
        <w:t xml:space="preserve"> </w:t>
      </w:r>
    </w:p>
    <w:p w14:paraId="39B14438" w14:textId="77777777" w:rsidR="0015446C" w:rsidRDefault="0015446C"/>
    <w:sectPr w:rsidR="0015446C" w:rsidSect="00197E6F">
      <w:pgSz w:w="12240" w:h="15840" w:code="1"/>
      <w:pgMar w:top="1440" w:right="1440" w:bottom="1247" w:left="1440" w:header="709" w:footer="584"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1562D" w14:textId="77777777" w:rsidR="00BF3420" w:rsidRDefault="00BF3420" w:rsidP="00BF3420">
      <w:pPr>
        <w:spacing w:line="240" w:lineRule="auto"/>
      </w:pPr>
      <w:r>
        <w:separator/>
      </w:r>
    </w:p>
  </w:endnote>
  <w:endnote w:type="continuationSeparator" w:id="0">
    <w:p w14:paraId="085AF69E" w14:textId="77777777" w:rsidR="00BF3420" w:rsidRDefault="00BF3420" w:rsidP="00BF3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ED590" w14:textId="1665ACC2" w:rsidR="00BF3420" w:rsidRPr="00067A11" w:rsidRDefault="00BF3420" w:rsidP="00FF394B">
    <w:pPr>
      <w:pStyle w:val="Footer"/>
      <w:ind w:left="1440" w:hanging="1440"/>
      <w:jc w:val="both"/>
      <w:rPr>
        <w:rFonts w:ascii="Arial" w:hAnsi="Arial" w:cs="Arial"/>
      </w:rPr>
    </w:pPr>
    <w:r>
      <w:rPr>
        <w:rFonts w:ascii="Arial" w:hAnsi="Arial"/>
      </w:rPr>
      <w:t xml:space="preserve">PAGE </w:t>
    </w:r>
    <w:r w:rsidRPr="00067A11">
      <w:rPr>
        <w:rStyle w:val="PageNumber"/>
        <w:rFonts w:ascii="Arial" w:hAnsi="Arial" w:cs="Arial"/>
        <w:b/>
      </w:rPr>
      <w:fldChar w:fldCharType="begin"/>
    </w:r>
    <w:r w:rsidRPr="00067A11">
      <w:rPr>
        <w:rStyle w:val="PageNumber"/>
        <w:rFonts w:ascii="Arial" w:hAnsi="Arial" w:cs="Arial"/>
        <w:b/>
      </w:rPr>
      <w:instrText xml:space="preserve"> PAGE </w:instrText>
    </w:r>
    <w:r w:rsidRPr="00067A11">
      <w:rPr>
        <w:rStyle w:val="PageNumber"/>
        <w:rFonts w:ascii="Arial" w:hAnsi="Arial" w:cs="Arial"/>
        <w:b/>
      </w:rPr>
      <w:fldChar w:fldCharType="separate"/>
    </w:r>
    <w:r>
      <w:rPr>
        <w:rStyle w:val="PageNumber"/>
        <w:rFonts w:ascii="Arial" w:hAnsi="Arial" w:cs="Arial"/>
        <w:b/>
      </w:rPr>
      <w:t>28</w:t>
    </w:r>
    <w:r w:rsidRPr="00067A11">
      <w:rPr>
        <w:rStyle w:val="PageNumber"/>
        <w:rFonts w:ascii="Arial" w:hAnsi="Arial" w:cs="Arial"/>
        <w:b/>
      </w:rPr>
      <w:fldChar w:fldCharType="end"/>
    </w:r>
    <w:r>
      <w:rPr>
        <w:rStyle w:val="PageNumber"/>
        <w:rFonts w:ascii="Arial" w:hAnsi="Arial"/>
        <w:b/>
      </w:rPr>
      <w:t xml:space="preserve"> </w:t>
    </w:r>
    <w:r>
      <w:rPr>
        <w:rFonts w:ascii="Arial" w:hAnsi="Arial"/>
      </w:rPr>
      <w:tab/>
      <w:t xml:space="preserve">CLAUSES TYPES POUR LES ORDONNANCES DANS LES INSTANCES EN MATIÈRE FAMILIALE        </w:t>
    </w:r>
    <w:r w:rsidR="00FF394B">
      <w:rPr>
        <w:rFonts w:ascii="Arial" w:hAnsi="Arial"/>
      </w:rPr>
      <w:t xml:space="preserve">                                                                                          </w:t>
    </w:r>
    <w:r>
      <w:rPr>
        <w:rFonts w:ascii="Arial" w:hAnsi="Arial"/>
      </w:rPr>
      <w:t xml:space="preserve"> </w:t>
    </w:r>
    <w:r w:rsidR="00367F00">
      <w:rPr>
        <w:rFonts w:ascii="Arial" w:hAnsi="Arial"/>
      </w:rPr>
      <w:t xml:space="preserve">    </w:t>
    </w:r>
    <w:r>
      <w:rPr>
        <w:rFonts w:ascii="Arial" w:hAnsi="Arial"/>
      </w:rPr>
      <w:t>VERSION</w:t>
    </w:r>
    <w:r w:rsidR="006812B8">
      <w:rPr>
        <w:rFonts w:ascii="Arial" w:hAnsi="Arial"/>
      </w:rPr>
      <w:t xml:space="preserve"> </w:t>
    </w:r>
    <w:r>
      <w:rPr>
        <w:rFonts w:ascii="Arial" w:hAnsi="Arial"/>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9AD8F" w14:textId="02B07ECE" w:rsidR="00BF3420" w:rsidRPr="00DF1DCA" w:rsidRDefault="00BF3420" w:rsidP="00372575">
    <w:pPr>
      <w:pStyle w:val="Footer"/>
      <w:ind w:left="1770" w:hanging="1770"/>
      <w:jc w:val="both"/>
      <w:rPr>
        <w:rFonts w:ascii="Arial" w:hAnsi="Arial" w:cs="Arial"/>
      </w:rPr>
    </w:pPr>
    <w:r>
      <w:rPr>
        <w:rFonts w:ascii="Arial" w:hAnsi="Arial"/>
      </w:rPr>
      <w:t xml:space="preserve">PAGE </w:t>
    </w:r>
    <w:r w:rsidRPr="00DF1DCA">
      <w:rPr>
        <w:rStyle w:val="PageNumber"/>
        <w:rFonts w:ascii="Arial" w:hAnsi="Arial" w:cs="Arial"/>
        <w:b/>
      </w:rPr>
      <w:fldChar w:fldCharType="begin"/>
    </w:r>
    <w:r w:rsidRPr="00DF1DCA">
      <w:rPr>
        <w:rStyle w:val="PageNumber"/>
        <w:rFonts w:ascii="Arial" w:hAnsi="Arial" w:cs="Arial"/>
        <w:b/>
      </w:rPr>
      <w:instrText xml:space="preserve"> PAGE </w:instrText>
    </w:r>
    <w:r w:rsidRPr="00DF1DCA">
      <w:rPr>
        <w:rStyle w:val="PageNumber"/>
        <w:rFonts w:ascii="Arial" w:hAnsi="Arial" w:cs="Arial"/>
        <w:b/>
      </w:rPr>
      <w:fldChar w:fldCharType="separate"/>
    </w:r>
    <w:r w:rsidRPr="00DF1DCA">
      <w:rPr>
        <w:rStyle w:val="PageNumber"/>
        <w:rFonts w:ascii="Arial" w:hAnsi="Arial" w:cs="Arial"/>
        <w:b/>
      </w:rPr>
      <w:t>17</w:t>
    </w:r>
    <w:r w:rsidRPr="00DF1DCA">
      <w:rPr>
        <w:rStyle w:val="PageNumber"/>
        <w:rFonts w:ascii="Arial" w:hAnsi="Arial" w:cs="Arial"/>
        <w:b/>
      </w:rPr>
      <w:fldChar w:fldCharType="end"/>
    </w:r>
    <w:r>
      <w:rPr>
        <w:rStyle w:val="PageNumber"/>
        <w:rFonts w:ascii="Arial" w:hAnsi="Arial"/>
        <w:b/>
      </w:rPr>
      <w:t xml:space="preserve"> </w:t>
    </w:r>
    <w:r>
      <w:rPr>
        <w:rFonts w:ascii="Arial" w:hAnsi="Arial"/>
      </w:rPr>
      <w:tab/>
      <w:t>CLAUSES TYPES POUR LES ORDONNANCES DANS LES INSTANCES EN MATIÈRE FAMILIALE         VERSION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86193" w14:textId="77777777" w:rsidR="00BF3420" w:rsidRDefault="00BF3420" w:rsidP="00BF3420">
      <w:pPr>
        <w:spacing w:line="240" w:lineRule="auto"/>
      </w:pPr>
      <w:r>
        <w:separator/>
      </w:r>
    </w:p>
  </w:footnote>
  <w:footnote w:type="continuationSeparator" w:id="0">
    <w:p w14:paraId="57DC915A" w14:textId="77777777" w:rsidR="00BF3420" w:rsidRDefault="00BF3420" w:rsidP="00BF3420">
      <w:pPr>
        <w:spacing w:line="240" w:lineRule="auto"/>
      </w:pPr>
      <w:r>
        <w:continuationSeparator/>
      </w:r>
    </w:p>
  </w:footnote>
  <w:footnote w:id="1">
    <w:p w14:paraId="11C686DA" w14:textId="0E31D767" w:rsidR="00BF3420" w:rsidRPr="005E748C"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167B94">
        <w:rPr>
          <w:rFonts w:ascii="Arial" w:hAnsi="Arial"/>
        </w:rPr>
        <w:t xml:space="preserve"> </w:t>
      </w:r>
      <w:r>
        <w:rPr>
          <w:rFonts w:ascii="Arial" w:hAnsi="Arial"/>
        </w:rPr>
        <w:t>Le terme «cause» comprend un éventail de procédures devant un tribunal, comme des motions, des requêtes, des conférences de cause ou préparatoires, des procès, des présentations verbales ou des audiences non contestées, et des audiences relatives à l’exécution d’une ordonnance alimentaire.</w:t>
      </w:r>
    </w:p>
  </w:footnote>
  <w:footnote w:id="2">
    <w:p w14:paraId="083021F4" w14:textId="29213820" w:rsidR="00BF3420" w:rsidRPr="005E748C"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167B94">
        <w:rPr>
          <w:rFonts w:ascii="Arial" w:hAnsi="Arial"/>
        </w:rPr>
        <w:t xml:space="preserve"> </w:t>
      </w:r>
      <w:r>
        <w:rPr>
          <w:rFonts w:ascii="Arial" w:hAnsi="Arial"/>
        </w:rPr>
        <w:t>À utiliser lorsque la cause est entendue, mais que la décision est rendue à une date ultérieure.  La date de l’ordonnance est la date de la décision.</w:t>
      </w:r>
    </w:p>
  </w:footnote>
  <w:footnote w:id="3">
    <w:p w14:paraId="39934F6E" w14:textId="7A72F5D1" w:rsidR="00BF3420" w:rsidRPr="00504E7A" w:rsidRDefault="00BF3420" w:rsidP="00BF3420">
      <w:pPr>
        <w:pStyle w:val="Footer"/>
        <w:jc w:val="both"/>
        <w:rPr>
          <w:rFonts w:ascii="Arial" w:hAnsi="Arial" w:cs="Arial"/>
          <w:u w:val="single"/>
        </w:rPr>
      </w:pPr>
      <w:r>
        <w:rPr>
          <w:rStyle w:val="FootnoteReference"/>
          <w:rFonts w:ascii="Arial" w:eastAsiaTheme="majorEastAsia" w:hAnsi="Arial" w:cs="Arial"/>
        </w:rPr>
        <w:footnoteRef/>
      </w:r>
      <w:r>
        <w:rPr>
          <w:rFonts w:ascii="Arial" w:hAnsi="Arial"/>
        </w:rPr>
        <w:t xml:space="preserve"> </w:t>
      </w:r>
      <w:r w:rsidR="00167B94">
        <w:rPr>
          <w:rFonts w:ascii="Arial" w:hAnsi="Arial"/>
        </w:rPr>
        <w:t xml:space="preserve"> </w:t>
      </w:r>
      <w:r>
        <w:rPr>
          <w:rFonts w:ascii="Arial" w:hAnsi="Arial"/>
        </w:rPr>
        <w:t>La présente clause doit contenir toutes les ordonnances modificatives et les nouveaux montants de pension alimentaire précédents.  Cette clause se rapporte à l’alinéa</w:t>
      </w:r>
      <w:r w:rsidR="00A63C16">
        <w:rPr>
          <w:rFonts w:ascii="Arial" w:hAnsi="Arial"/>
        </w:rPr>
        <w:t xml:space="preserve"> </w:t>
      </w:r>
      <w:r>
        <w:rPr>
          <w:rFonts w:ascii="Arial" w:hAnsi="Arial"/>
        </w:rPr>
        <w:t>4(1)c)</w:t>
      </w:r>
      <w:r w:rsidR="00A63C16">
        <w:rPr>
          <w:rFonts w:ascii="Arial" w:hAnsi="Arial"/>
        </w:rPr>
        <w:t xml:space="preserve"> </w:t>
      </w:r>
      <w:r>
        <w:rPr>
          <w:rFonts w:ascii="Arial" w:hAnsi="Arial"/>
        </w:rPr>
        <w:t>et au paragraphe</w:t>
      </w:r>
      <w:r w:rsidR="00A63C16">
        <w:rPr>
          <w:rFonts w:ascii="Arial" w:hAnsi="Arial"/>
        </w:rPr>
        <w:t xml:space="preserve"> </w:t>
      </w:r>
      <w:r>
        <w:rPr>
          <w:rFonts w:ascii="Arial" w:hAnsi="Arial"/>
        </w:rPr>
        <w:t>7(1)</w:t>
      </w:r>
      <w:r w:rsidR="00A63C16">
        <w:rPr>
          <w:rFonts w:ascii="Arial" w:hAnsi="Arial"/>
        </w:rPr>
        <w:t xml:space="preserve"> </w:t>
      </w:r>
      <w:r>
        <w:rPr>
          <w:rFonts w:ascii="Arial" w:hAnsi="Arial"/>
        </w:rPr>
        <w:t xml:space="preserve">de la Loi sur le service des aliments pour enfants. </w:t>
      </w:r>
      <w:r w:rsidR="00A63C16">
        <w:rPr>
          <w:rFonts w:ascii="Arial" w:hAnsi="Arial"/>
        </w:rPr>
        <w:t xml:space="preserve"> </w:t>
      </w:r>
      <w:r>
        <w:rPr>
          <w:rFonts w:ascii="Arial" w:hAnsi="Arial"/>
        </w:rPr>
        <w:t>Si l’obligation alimentaire initiale recalculée ne figurait pas dans une ordonnance et qu’une partie souhaite s’opposer à la décision de fixation d’un nouveau montant, elle peut demander une ordonnance annulant la décision.  La disposition AB-25 peut être utilisée dans une telle ordonnance.</w:t>
      </w:r>
    </w:p>
  </w:footnote>
  <w:footnote w:id="4">
    <w:p w14:paraId="635AF4DE" w14:textId="274D5D18" w:rsidR="00BF3420" w:rsidRPr="00AD24B5" w:rsidRDefault="00BF3420" w:rsidP="00BF3420">
      <w:pPr>
        <w:pStyle w:val="Footer"/>
        <w:jc w:val="both"/>
        <w:rPr>
          <w:rFonts w:ascii="Arial" w:hAnsi="Arial" w:cs="Arial"/>
          <w:u w:val="single"/>
        </w:rPr>
      </w:pPr>
      <w:r>
        <w:rPr>
          <w:rStyle w:val="FootnoteReference"/>
          <w:rFonts w:ascii="Arial" w:eastAsiaTheme="majorEastAsia" w:hAnsi="Arial" w:cs="Arial"/>
        </w:rPr>
        <w:footnoteRef/>
      </w:r>
      <w:r w:rsidR="00A63C16">
        <w:rPr>
          <w:rFonts w:ascii="Arial" w:hAnsi="Arial"/>
        </w:rPr>
        <w:t xml:space="preserve"> </w:t>
      </w:r>
      <w:r w:rsidR="00167B94">
        <w:rPr>
          <w:rFonts w:ascii="Arial" w:hAnsi="Arial"/>
        </w:rPr>
        <w:t xml:space="preserve"> </w:t>
      </w:r>
      <w:r>
        <w:rPr>
          <w:rFonts w:ascii="Arial" w:hAnsi="Arial"/>
        </w:rPr>
        <w:t>Pour les ordonnances prononcées après le</w:t>
      </w:r>
      <w:r w:rsidR="00A63C16">
        <w:rPr>
          <w:rFonts w:ascii="Arial" w:hAnsi="Arial"/>
        </w:rPr>
        <w:t xml:space="preserve"> </w:t>
      </w:r>
      <w:r>
        <w:rPr>
          <w:rFonts w:ascii="Arial" w:hAnsi="Arial"/>
        </w:rPr>
        <w:t>1</w:t>
      </w:r>
      <w:r>
        <w:rPr>
          <w:rFonts w:ascii="Arial" w:hAnsi="Arial"/>
          <w:vertAlign w:val="superscript"/>
        </w:rPr>
        <w:t>er</w:t>
      </w:r>
      <w:r w:rsidR="00A63C16">
        <w:rPr>
          <w:rFonts w:ascii="Arial" w:hAnsi="Arial"/>
          <w:vertAlign w:val="superscript"/>
        </w:rPr>
        <w:t xml:space="preserve"> </w:t>
      </w:r>
      <w:r>
        <w:rPr>
          <w:rFonts w:ascii="Arial" w:hAnsi="Arial"/>
        </w:rPr>
        <w:t>juillet</w:t>
      </w:r>
      <w:r w:rsidR="00A63C16">
        <w:rPr>
          <w:rFonts w:ascii="Arial" w:hAnsi="Arial"/>
        </w:rPr>
        <w:t xml:space="preserve"> </w:t>
      </w:r>
      <w:r>
        <w:rPr>
          <w:rFonts w:ascii="Arial" w:hAnsi="Arial"/>
        </w:rPr>
        <w:t>2020, cette disposition doit être utilisée lorsqu’une partie cherche à faire modifier une ordonnance alimentaire au profit d’un enfant dans les</w:t>
      </w:r>
      <w:r w:rsidR="00A63C16">
        <w:rPr>
          <w:rFonts w:ascii="Arial" w:hAnsi="Arial"/>
        </w:rPr>
        <w:t xml:space="preserve"> </w:t>
      </w:r>
      <w:r>
        <w:rPr>
          <w:rFonts w:ascii="Arial" w:hAnsi="Arial"/>
        </w:rPr>
        <w:t>30</w:t>
      </w:r>
      <w:r w:rsidR="00A63C16">
        <w:rPr>
          <w:rFonts w:ascii="Arial" w:hAnsi="Arial"/>
        </w:rPr>
        <w:t xml:space="preserve"> </w:t>
      </w:r>
      <w:r>
        <w:rPr>
          <w:rFonts w:ascii="Arial" w:hAnsi="Arial"/>
        </w:rPr>
        <w:t>jours suivant celui où les parties ont été avisées d’une ordonnance de fixation d’un nouveau montant de pension alimentaire pour enfants ou lorsqu’elle cherche à faire modifier une sentence arbitrale familiale qui comprend une pension alimentaire pour enfants dans les</w:t>
      </w:r>
      <w:r w:rsidR="00A63C16">
        <w:rPr>
          <w:rFonts w:ascii="Arial" w:hAnsi="Arial"/>
        </w:rPr>
        <w:t xml:space="preserve"> </w:t>
      </w:r>
      <w:r>
        <w:rPr>
          <w:rFonts w:ascii="Arial" w:hAnsi="Arial"/>
        </w:rPr>
        <w:t>30</w:t>
      </w:r>
      <w:r w:rsidR="00A63C16">
        <w:rPr>
          <w:rFonts w:ascii="Arial" w:hAnsi="Arial"/>
        </w:rPr>
        <w:t xml:space="preserve"> </w:t>
      </w:r>
      <w:r>
        <w:rPr>
          <w:rFonts w:ascii="Arial" w:hAnsi="Arial"/>
        </w:rPr>
        <w:t>jours suivant la notification d’une décision relative à la fixation d’un nouveau montant de pension alimentaire pour enfants</w:t>
      </w:r>
      <w:bookmarkStart w:id="14" w:name="_Hlk156392867"/>
      <w:r>
        <w:rPr>
          <w:rFonts w:ascii="Arial" w:hAnsi="Arial"/>
        </w:rPr>
        <w:t>.</w:t>
      </w:r>
      <w:bookmarkEnd w:id="14"/>
    </w:p>
  </w:footnote>
  <w:footnote w:id="5">
    <w:p w14:paraId="3370D48C" w14:textId="5DF93975" w:rsidR="00BF3420" w:rsidRPr="00485881" w:rsidRDefault="00BF3420" w:rsidP="00BF3420">
      <w:pPr>
        <w:pStyle w:val="FootnoteText"/>
        <w:spacing w:line="240" w:lineRule="auto"/>
        <w:jc w:val="both"/>
        <w:rPr>
          <w:rFonts w:ascii="Arial" w:hAnsi="Arial" w:cs="Arial"/>
        </w:rPr>
      </w:pPr>
      <w:r>
        <w:rPr>
          <w:rStyle w:val="FootnoteReference"/>
          <w:rFonts w:ascii="Arial" w:hAnsi="Arial" w:cs="Arial"/>
        </w:rPr>
        <w:footnoteRef/>
      </w:r>
      <w:r w:rsidR="00A63C16">
        <w:rPr>
          <w:rFonts w:ascii="Arial" w:hAnsi="Arial"/>
        </w:rPr>
        <w:t xml:space="preserve"> </w:t>
      </w:r>
      <w:r w:rsidR="00167B94">
        <w:rPr>
          <w:rFonts w:ascii="Arial" w:hAnsi="Arial"/>
        </w:rPr>
        <w:t xml:space="preserve"> </w:t>
      </w:r>
      <w:r>
        <w:rPr>
          <w:rFonts w:ascii="Arial" w:hAnsi="Arial"/>
        </w:rPr>
        <w:t>La présente clause peut être utilisée pour les demandes d’établissement et d’exécution réciproque d’ordonnance alimentaire en vertu de la Loi sur l’établissement et l’exécution réciproque des ordonnances alimentaires ou, à compter du</w:t>
      </w:r>
      <w:r w:rsidR="00A63C16">
        <w:rPr>
          <w:rFonts w:ascii="Arial" w:hAnsi="Arial"/>
        </w:rPr>
        <w:t xml:space="preserve"> </w:t>
      </w:r>
      <w:r>
        <w:rPr>
          <w:rFonts w:ascii="Arial" w:hAnsi="Arial"/>
        </w:rPr>
        <w:t>1</w:t>
      </w:r>
      <w:r>
        <w:rPr>
          <w:rFonts w:ascii="Arial" w:hAnsi="Arial"/>
          <w:vertAlign w:val="superscript"/>
        </w:rPr>
        <w:t>er</w:t>
      </w:r>
      <w:r w:rsidR="00A63C16">
        <w:rPr>
          <w:rFonts w:ascii="Arial" w:hAnsi="Arial"/>
          <w:vertAlign w:val="superscript"/>
        </w:rPr>
        <w:t xml:space="preserve"> </w:t>
      </w:r>
      <w:r>
        <w:rPr>
          <w:rFonts w:ascii="Arial" w:hAnsi="Arial"/>
        </w:rPr>
        <w:t>mars</w:t>
      </w:r>
      <w:r w:rsidR="00A63C16">
        <w:rPr>
          <w:rFonts w:ascii="Arial" w:hAnsi="Arial"/>
        </w:rPr>
        <w:t xml:space="preserve"> </w:t>
      </w:r>
      <w:r>
        <w:rPr>
          <w:rFonts w:ascii="Arial" w:hAnsi="Arial"/>
        </w:rPr>
        <w:t xml:space="preserve">2021, de la Loi sur le divorce. </w:t>
      </w:r>
    </w:p>
  </w:footnote>
  <w:footnote w:id="6">
    <w:p w14:paraId="0A96C7EB" w14:textId="3D1E323E" w:rsidR="00BF3420" w:rsidRPr="00485881"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sidR="00A63C16">
        <w:rPr>
          <w:rFonts w:ascii="Arial" w:hAnsi="Arial"/>
        </w:rPr>
        <w:t xml:space="preserve"> </w:t>
      </w:r>
      <w:r w:rsidR="00167B94">
        <w:rPr>
          <w:rFonts w:ascii="Arial" w:hAnsi="Arial"/>
        </w:rPr>
        <w:t xml:space="preserve"> </w:t>
      </w:r>
      <w:r>
        <w:rPr>
          <w:rFonts w:ascii="Arial" w:hAnsi="Arial"/>
        </w:rPr>
        <w:t>Seulement pour les ordonnances prononcées avant le</w:t>
      </w:r>
      <w:r w:rsidR="00A63C16">
        <w:rPr>
          <w:rFonts w:ascii="Arial" w:hAnsi="Arial"/>
        </w:rPr>
        <w:t xml:space="preserve"> </w:t>
      </w:r>
      <w:r>
        <w:rPr>
          <w:rFonts w:ascii="Arial" w:hAnsi="Arial"/>
        </w:rPr>
        <w:t>1</w:t>
      </w:r>
      <w:r>
        <w:rPr>
          <w:rFonts w:ascii="Arial" w:hAnsi="Arial"/>
          <w:vertAlign w:val="superscript"/>
        </w:rPr>
        <w:t>er</w:t>
      </w:r>
      <w:r w:rsidR="00A63C16">
        <w:rPr>
          <w:rFonts w:ascii="Arial" w:hAnsi="Arial"/>
          <w:vertAlign w:val="superscript"/>
        </w:rPr>
        <w:t xml:space="preserve"> </w:t>
      </w:r>
      <w:r>
        <w:rPr>
          <w:rFonts w:ascii="Arial" w:hAnsi="Arial"/>
        </w:rPr>
        <w:t>mars</w:t>
      </w:r>
      <w:r w:rsidR="00A63C16">
        <w:rPr>
          <w:rFonts w:ascii="Arial" w:hAnsi="Arial"/>
        </w:rPr>
        <w:t xml:space="preserve"> </w:t>
      </w:r>
      <w:r>
        <w:rPr>
          <w:rFonts w:ascii="Arial" w:hAnsi="Arial"/>
        </w:rPr>
        <w:t>2021, lorsque les audiences de confirmation des ordonnances modificatives conditionnelles en vertu de la Loi sur le divorce n’auront plus lieu.</w:t>
      </w:r>
    </w:p>
  </w:footnote>
  <w:footnote w:id="7">
    <w:p w14:paraId="558039AB" w14:textId="4A7A4E36" w:rsidR="00BF3420" w:rsidRPr="00485881" w:rsidRDefault="00BF3420" w:rsidP="00BF3420">
      <w:pPr>
        <w:pStyle w:val="FootnoteText"/>
        <w:spacing w:line="240" w:lineRule="auto"/>
        <w:jc w:val="both"/>
      </w:pPr>
      <w:r>
        <w:rPr>
          <w:rStyle w:val="FootnoteReference"/>
          <w:rFonts w:ascii="Arial" w:eastAsiaTheme="majorEastAsia" w:hAnsi="Arial" w:cs="Arial"/>
        </w:rPr>
        <w:footnoteRef/>
      </w:r>
      <w:r w:rsidR="00A63C16">
        <w:rPr>
          <w:rFonts w:ascii="Arial" w:hAnsi="Arial"/>
        </w:rPr>
        <w:t xml:space="preserve"> </w:t>
      </w:r>
      <w:r w:rsidR="00167B94">
        <w:rPr>
          <w:rFonts w:ascii="Arial" w:hAnsi="Arial"/>
        </w:rPr>
        <w:t xml:space="preserve"> </w:t>
      </w:r>
      <w:r>
        <w:rPr>
          <w:rFonts w:ascii="Arial" w:hAnsi="Arial"/>
        </w:rPr>
        <w:t>Voir la note de bas de page</w:t>
      </w:r>
      <w:r w:rsidR="00A63C16">
        <w:rPr>
          <w:rFonts w:ascii="Arial" w:hAnsi="Arial"/>
        </w:rPr>
        <w:t xml:space="preserve"> </w:t>
      </w:r>
      <w:r>
        <w:rPr>
          <w:rFonts w:ascii="Arial" w:hAnsi="Arial"/>
        </w:rPr>
        <w:t>6.</w:t>
      </w:r>
    </w:p>
  </w:footnote>
  <w:footnote w:id="8">
    <w:p w14:paraId="333130E9" w14:textId="078CE91E" w:rsidR="00BF3420" w:rsidRPr="00F77773" w:rsidRDefault="00BF3420" w:rsidP="00BF3420">
      <w:pPr>
        <w:spacing w:line="240" w:lineRule="auto"/>
        <w:jc w:val="both"/>
        <w:rPr>
          <w:rFonts w:ascii="Arial" w:hAnsi="Arial" w:cs="Arial"/>
          <w:sz w:val="20"/>
        </w:rPr>
      </w:pPr>
      <w:r w:rsidRPr="00B271AA">
        <w:rPr>
          <w:rStyle w:val="FootnoteReference"/>
          <w:rFonts w:ascii="Arial" w:hAnsi="Arial" w:cs="Arial"/>
          <w:sz w:val="20"/>
        </w:rPr>
        <w:footnoteRef/>
      </w:r>
      <w:r w:rsidR="00167B94">
        <w:t xml:space="preserve"> </w:t>
      </w:r>
      <w:bookmarkStart w:id="15" w:name="_Hlk157674450"/>
      <w:r>
        <w:rPr>
          <w:rFonts w:ascii="Arial" w:hAnsi="Arial"/>
          <w:sz w:val="20"/>
        </w:rPr>
        <w:t xml:space="preserve">La présente clause doit être utilisée pour les demandes entrantes reçues par l’Autorité centrale du Manitoba conformément à la </w:t>
      </w:r>
      <w:r>
        <w:rPr>
          <w:rFonts w:ascii="Arial" w:hAnsi="Arial"/>
          <w:i/>
          <w:sz w:val="20"/>
        </w:rPr>
        <w:t>Convention sur le recouvrement international des aliments destinés aux enfants et à d’autres membres de la famille</w:t>
      </w:r>
      <w:r>
        <w:rPr>
          <w:rFonts w:ascii="Arial" w:hAnsi="Arial"/>
          <w:sz w:val="20"/>
        </w:rPr>
        <w:t xml:space="preserve"> de La Haye.</w:t>
      </w:r>
    </w:p>
    <w:bookmarkEnd w:id="15"/>
    <w:p w14:paraId="012E21AE" w14:textId="77777777" w:rsidR="00BF3420" w:rsidRPr="00BB2916" w:rsidRDefault="00BF3420" w:rsidP="00BF3420">
      <w:pPr>
        <w:pStyle w:val="FootnoteText"/>
      </w:pPr>
    </w:p>
  </w:footnote>
  <w:footnote w:id="9">
    <w:p w14:paraId="61CECB2E" w14:textId="43D7CB03" w:rsidR="00BF3420" w:rsidRPr="0039577F"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sidR="00063C88">
        <w:rPr>
          <w:rFonts w:ascii="Arial" w:hAnsi="Arial"/>
        </w:rPr>
        <w:t xml:space="preserve"> </w:t>
      </w:r>
      <w:r w:rsidR="00167B94">
        <w:rPr>
          <w:rFonts w:ascii="Arial" w:hAnsi="Arial"/>
        </w:rPr>
        <w:t xml:space="preserve"> </w:t>
      </w:r>
      <w:r>
        <w:rPr>
          <w:rFonts w:ascii="Arial" w:hAnsi="Arial"/>
        </w:rPr>
        <w:t>La présente clause doit être utilisée avec la clause CH-2 lorsqu’une demande est faite au titre des paragraphes</w:t>
      </w:r>
      <w:r w:rsidR="00063C88">
        <w:rPr>
          <w:rFonts w:ascii="Arial" w:hAnsi="Arial"/>
        </w:rPr>
        <w:t xml:space="preserve"> </w:t>
      </w:r>
      <w:r>
        <w:rPr>
          <w:rFonts w:ascii="Arial" w:hAnsi="Arial"/>
        </w:rPr>
        <w:t>6(1), 6(2)</w:t>
      </w:r>
      <w:r w:rsidR="00063C88">
        <w:rPr>
          <w:rFonts w:ascii="Arial" w:hAnsi="Arial"/>
        </w:rPr>
        <w:t xml:space="preserve"> </w:t>
      </w:r>
      <w:r>
        <w:rPr>
          <w:rFonts w:ascii="Arial" w:hAnsi="Arial"/>
        </w:rPr>
        <w:t>ou</w:t>
      </w:r>
      <w:r w:rsidR="00063C88">
        <w:rPr>
          <w:rFonts w:ascii="Arial" w:hAnsi="Arial"/>
        </w:rPr>
        <w:t xml:space="preserve"> </w:t>
      </w:r>
      <w:r>
        <w:rPr>
          <w:rFonts w:ascii="Arial" w:hAnsi="Arial"/>
        </w:rPr>
        <w:t>6.2(2)</w:t>
      </w:r>
      <w:r w:rsidR="00063C88">
        <w:rPr>
          <w:rFonts w:ascii="Arial" w:hAnsi="Arial"/>
        </w:rPr>
        <w:t xml:space="preserve"> </w:t>
      </w:r>
      <w:r>
        <w:rPr>
          <w:rFonts w:ascii="Arial" w:hAnsi="Arial"/>
        </w:rPr>
        <w:t>de la Loi sur le divorce pour renvoyer l’action en divorce, en mesures accessoires ou en modification à une autre province ou territoire.</w:t>
      </w:r>
    </w:p>
  </w:footnote>
  <w:footnote w:id="10">
    <w:p w14:paraId="55557BAD" w14:textId="489404E3" w:rsidR="00BF3420" w:rsidRPr="0039577F"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sidR="00063C88">
        <w:rPr>
          <w:rFonts w:ascii="Arial" w:hAnsi="Arial"/>
        </w:rPr>
        <w:t xml:space="preserve"> </w:t>
      </w:r>
      <w:r w:rsidR="00167B94">
        <w:rPr>
          <w:rFonts w:ascii="Arial" w:hAnsi="Arial"/>
        </w:rPr>
        <w:t xml:space="preserve"> </w:t>
      </w:r>
      <w:r>
        <w:rPr>
          <w:rFonts w:ascii="Arial" w:hAnsi="Arial"/>
        </w:rPr>
        <w:t>La présente clause doit être utilisée lorsqu’une demande est faite au titre de l’article</w:t>
      </w:r>
      <w:r w:rsidR="00063C88">
        <w:rPr>
          <w:rFonts w:ascii="Arial" w:hAnsi="Arial"/>
        </w:rPr>
        <w:t xml:space="preserve"> </w:t>
      </w:r>
      <w:r>
        <w:rPr>
          <w:rFonts w:ascii="Arial" w:hAnsi="Arial"/>
        </w:rPr>
        <w:t xml:space="preserve">18.2 de la Loi sur le divorce pour convertir une demande de pension alimentaire présentable au Manitoba afin que l’affaire soit entendue dans une province ou un territoire où réside la partie intimée. </w:t>
      </w:r>
    </w:p>
  </w:footnote>
  <w:footnote w:id="11">
    <w:p w14:paraId="4B768A97" w14:textId="484047CF" w:rsidR="00BF3420" w:rsidRPr="00BC0FF0" w:rsidRDefault="00BF3420" w:rsidP="00BF3420">
      <w:pPr>
        <w:pStyle w:val="FootnoteText"/>
        <w:spacing w:line="240" w:lineRule="auto"/>
        <w:jc w:val="both"/>
      </w:pPr>
      <w:r>
        <w:rPr>
          <w:rStyle w:val="FootnoteReference"/>
          <w:rFonts w:ascii="Arial" w:eastAsiaTheme="majorEastAsia" w:hAnsi="Arial" w:cs="Arial"/>
        </w:rPr>
        <w:footnoteRef/>
      </w:r>
      <w:r w:rsidR="006A2D98">
        <w:rPr>
          <w:rFonts w:ascii="Arial" w:hAnsi="Arial"/>
        </w:rPr>
        <w:t xml:space="preserve">  </w:t>
      </w:r>
      <w:r>
        <w:rPr>
          <w:rFonts w:ascii="Arial" w:hAnsi="Arial"/>
        </w:rPr>
        <w:t>La présente clause doit être utilisée en lien avec l’alinéa</w:t>
      </w:r>
      <w:r w:rsidR="00063C88">
        <w:rPr>
          <w:rFonts w:ascii="Arial" w:hAnsi="Arial"/>
        </w:rPr>
        <w:t xml:space="preserve"> </w:t>
      </w:r>
      <w:r>
        <w:rPr>
          <w:rFonts w:ascii="Arial" w:hAnsi="Arial"/>
        </w:rPr>
        <w:t>18.3(1)b) de la Loi sur le divorce pour convertir une demande de modification de la pension alimentaire présentable au Manitoba afin que l’affaire soit entendue dans la province ou le territoire où réside la partie intimée, sur instruction du tribunal.  Cela peut se produire lorsque la partie intimée ne dépose pas de réponse à la demande et ne demande pas de conversion.</w:t>
      </w:r>
    </w:p>
  </w:footnote>
  <w:footnote w:id="12">
    <w:p w14:paraId="1DAFAE88" w14:textId="2D97BF05" w:rsidR="00BF3420" w:rsidRPr="00942A81"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sidR="00063C88">
        <w:rPr>
          <w:rFonts w:ascii="Arial" w:hAnsi="Arial"/>
        </w:rPr>
        <w:t xml:space="preserve"> </w:t>
      </w:r>
      <w:r w:rsidR="00167B94">
        <w:rPr>
          <w:rFonts w:ascii="Arial" w:hAnsi="Arial"/>
        </w:rPr>
        <w:t xml:space="preserve"> </w:t>
      </w:r>
      <w:r>
        <w:rPr>
          <w:rFonts w:ascii="Arial" w:hAnsi="Arial"/>
        </w:rPr>
        <w:t>Une partie additionnelle est une partie ajoutée à l’instance initiale, comme un membre de la parenté cherchant à obtenir une ordonnance de contact en vertu de la Loi sur le divorce.</w:t>
      </w:r>
    </w:p>
  </w:footnote>
  <w:footnote w:id="13">
    <w:p w14:paraId="77C74B8E" w14:textId="3187F444" w:rsidR="00BF3420" w:rsidRPr="008270F6" w:rsidRDefault="00BF3420" w:rsidP="00BF3420">
      <w:pPr>
        <w:pStyle w:val="FootnoteText"/>
        <w:spacing w:line="240" w:lineRule="auto"/>
        <w:jc w:val="both"/>
      </w:pPr>
      <w:r>
        <w:rPr>
          <w:rStyle w:val="FootnoteReference"/>
          <w:rFonts w:ascii="Arial" w:eastAsiaTheme="majorEastAsia" w:hAnsi="Arial" w:cs="Arial"/>
        </w:rPr>
        <w:footnoteRef/>
      </w:r>
      <w:r w:rsidR="00167B94">
        <w:rPr>
          <w:rFonts w:ascii="Arial" w:hAnsi="Arial"/>
        </w:rPr>
        <w:t xml:space="preserve"> </w:t>
      </w:r>
      <w:r w:rsidR="00063C88">
        <w:rPr>
          <w:rFonts w:ascii="Arial" w:hAnsi="Arial"/>
        </w:rPr>
        <w:t xml:space="preserve"> </w:t>
      </w:r>
      <w:r>
        <w:rPr>
          <w:rFonts w:ascii="Arial" w:hAnsi="Arial"/>
        </w:rPr>
        <w:t>La présente clause doit contenir toutes les ordonnances modificatives de la sentence arbitrale familiale précédentes et les nouveaux montants de pension alimentaire fixés.</w:t>
      </w:r>
    </w:p>
  </w:footnote>
  <w:footnote w:id="14">
    <w:p w14:paraId="33AA709C" w14:textId="47B29930" w:rsidR="00BF3420" w:rsidRPr="0091002F"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sidR="00167B94">
        <w:rPr>
          <w:rFonts w:ascii="Arial" w:hAnsi="Arial"/>
        </w:rPr>
        <w:t xml:space="preserve"> </w:t>
      </w:r>
      <w:r w:rsidR="00063C88">
        <w:rPr>
          <w:rFonts w:ascii="Arial" w:hAnsi="Arial"/>
        </w:rPr>
        <w:t xml:space="preserve"> </w:t>
      </w:r>
      <w:r>
        <w:rPr>
          <w:rFonts w:ascii="Arial" w:hAnsi="Arial"/>
        </w:rPr>
        <w:t>La présente clause se rapporte à l’alinéa</w:t>
      </w:r>
      <w:r w:rsidR="00063C88">
        <w:rPr>
          <w:rFonts w:ascii="Arial" w:hAnsi="Arial"/>
        </w:rPr>
        <w:t xml:space="preserve"> </w:t>
      </w:r>
      <w:r>
        <w:rPr>
          <w:rFonts w:ascii="Arial" w:hAnsi="Arial"/>
        </w:rPr>
        <w:t>4(1)c)</w:t>
      </w:r>
      <w:r w:rsidR="00063C88">
        <w:rPr>
          <w:rFonts w:ascii="Arial" w:hAnsi="Arial"/>
        </w:rPr>
        <w:t xml:space="preserve"> </w:t>
      </w:r>
      <w:r>
        <w:rPr>
          <w:rFonts w:ascii="Arial" w:hAnsi="Arial"/>
        </w:rPr>
        <w:t>et au paragraphe</w:t>
      </w:r>
      <w:r w:rsidR="00063C88">
        <w:rPr>
          <w:rFonts w:ascii="Arial" w:hAnsi="Arial"/>
        </w:rPr>
        <w:t xml:space="preserve"> </w:t>
      </w:r>
      <w:r>
        <w:rPr>
          <w:rFonts w:ascii="Arial" w:hAnsi="Arial"/>
        </w:rPr>
        <w:t>7(1)</w:t>
      </w:r>
      <w:r w:rsidR="00063C88">
        <w:rPr>
          <w:rFonts w:ascii="Arial" w:hAnsi="Arial"/>
        </w:rPr>
        <w:t xml:space="preserve"> </w:t>
      </w:r>
      <w:r>
        <w:rPr>
          <w:rFonts w:ascii="Arial" w:hAnsi="Arial"/>
        </w:rPr>
        <w:t>de la Loi sur le service des aliments pour enfants, lorsqu’une partie souhaite faire annuler une décision de fixation du montant de la pension alimentaire pour enfants ou une décision de fixation d’un nouveau montant, laquelle n’était pas liée à une ordonnance judiciaire.</w:t>
      </w:r>
    </w:p>
  </w:footnote>
  <w:footnote w:id="15">
    <w:p w14:paraId="2CAEEB69" w14:textId="29ABA107" w:rsidR="00BF3420" w:rsidRPr="00EF72CD" w:rsidRDefault="00BF3420" w:rsidP="00BF3420">
      <w:pPr>
        <w:pStyle w:val="FootnoteText"/>
        <w:spacing w:line="240" w:lineRule="auto"/>
        <w:jc w:val="both"/>
        <w:rPr>
          <w:rFonts w:ascii="Arial" w:hAnsi="Arial" w:cs="Arial"/>
        </w:rPr>
      </w:pPr>
      <w:r>
        <w:rPr>
          <w:rStyle w:val="FootnoteReference"/>
          <w:rFonts w:ascii="Arial" w:hAnsi="Arial" w:cs="Arial"/>
        </w:rPr>
        <w:footnoteRef/>
      </w:r>
      <w:r>
        <w:rPr>
          <w:rFonts w:ascii="Arial" w:hAnsi="Arial"/>
        </w:rPr>
        <w:t xml:space="preserve"> </w:t>
      </w:r>
      <w:r w:rsidR="00167B94">
        <w:rPr>
          <w:rFonts w:ascii="Arial" w:hAnsi="Arial"/>
        </w:rPr>
        <w:t xml:space="preserve"> </w:t>
      </w:r>
      <w:r>
        <w:rPr>
          <w:rFonts w:ascii="Arial" w:hAnsi="Arial"/>
        </w:rPr>
        <w:t>La présente clause doit être utilisée avec les clauses AH-3 et AH-4</w:t>
      </w:r>
      <w:r w:rsidR="00063C88">
        <w:rPr>
          <w:rFonts w:ascii="Arial" w:hAnsi="Arial"/>
        </w:rPr>
        <w:t xml:space="preserve"> </w:t>
      </w:r>
      <w:r>
        <w:rPr>
          <w:rFonts w:ascii="Arial" w:hAnsi="Arial"/>
        </w:rPr>
        <w:t>dans le préambule lorsqu’une partie</w:t>
      </w:r>
      <w:r w:rsidR="00063C88">
        <w:rPr>
          <w:rFonts w:ascii="Arial" w:hAnsi="Arial"/>
        </w:rPr>
        <w:t xml:space="preserve"> </w:t>
      </w:r>
      <w:r>
        <w:rPr>
          <w:rFonts w:ascii="Arial" w:hAnsi="Arial"/>
        </w:rPr>
        <w:t>demande une ordonnance visant à obtenir des renseignements sur l’adresse ou le lieu où se trouve une autre partie</w:t>
      </w:r>
      <w:r w:rsidR="00063C88">
        <w:rPr>
          <w:rFonts w:ascii="Arial" w:hAnsi="Arial"/>
        </w:rPr>
        <w:t xml:space="preserve"> </w:t>
      </w:r>
      <w:r>
        <w:rPr>
          <w:rFonts w:ascii="Arial" w:hAnsi="Arial"/>
        </w:rPr>
        <w:t>dans le but de chercher à faire exécuter une ordonnance parentale (garde/droit de visite).  Le préambule doit également inclure les clauses AE, AF et AH-1 avec des détails sur les présences et les significations, conformément à l’article</w:t>
      </w:r>
      <w:r w:rsidR="00063C88">
        <w:rPr>
          <w:rFonts w:ascii="Arial" w:hAnsi="Arial"/>
        </w:rPr>
        <w:t xml:space="preserve"> </w:t>
      </w:r>
      <w:r>
        <w:rPr>
          <w:rFonts w:ascii="Arial" w:hAnsi="Arial"/>
        </w:rPr>
        <w:t>13(1.1) de la Loi sur l’exécution des ordonnances de garde.  Le corps de l’ordonnance doit inclure la clause JN-1 ou JN-2 pour chaque personne/organisme public concerné, ainsi que les clauses JN-3 et JN-4.  L’ordonnance doit également inclure des clauses VA distinctes pour la signification à chaque personne/organisme public concerné, avec une clause VD précisant la date présumée de la signification par courrier ou par télécopieur/courrier électronique.</w:t>
      </w:r>
    </w:p>
  </w:footnote>
  <w:footnote w:id="16">
    <w:p w14:paraId="4D89F3B6" w14:textId="384D542C" w:rsidR="00BF3420" w:rsidRPr="0091002F" w:rsidRDefault="00BF3420" w:rsidP="00BF3420">
      <w:pPr>
        <w:spacing w:line="240" w:lineRule="auto"/>
        <w:jc w:val="both"/>
        <w:rPr>
          <w:rFonts w:ascii="Arial" w:hAnsi="Arial" w:cs="Arial"/>
          <w:sz w:val="20"/>
        </w:rPr>
      </w:pPr>
      <w:r>
        <w:rPr>
          <w:rStyle w:val="FootnoteReference"/>
          <w:rFonts w:ascii="Arial" w:hAnsi="Arial" w:cs="Arial"/>
          <w:sz w:val="20"/>
        </w:rPr>
        <w:footnoteRef/>
      </w:r>
      <w:r w:rsidR="00063C88">
        <w:rPr>
          <w:rFonts w:ascii="Arial" w:hAnsi="Arial"/>
          <w:sz w:val="20"/>
        </w:rPr>
        <w:t xml:space="preserve"> </w:t>
      </w:r>
      <w:r w:rsidR="00167B94">
        <w:rPr>
          <w:rFonts w:ascii="Arial" w:hAnsi="Arial"/>
          <w:sz w:val="20"/>
        </w:rPr>
        <w:t xml:space="preserve"> </w:t>
      </w:r>
      <w:r>
        <w:rPr>
          <w:rFonts w:ascii="Arial" w:hAnsi="Arial"/>
          <w:sz w:val="20"/>
        </w:rPr>
        <w:t>La présente clause doit être utilisée avec la clause AH-5</w:t>
      </w:r>
      <w:r w:rsidR="00063C88">
        <w:rPr>
          <w:rFonts w:ascii="Arial" w:hAnsi="Arial"/>
          <w:sz w:val="20"/>
        </w:rPr>
        <w:t xml:space="preserve"> </w:t>
      </w:r>
      <w:r>
        <w:rPr>
          <w:rFonts w:ascii="Arial" w:hAnsi="Arial"/>
          <w:sz w:val="20"/>
        </w:rPr>
        <w:t>dans le préambule lorsqu’une partie demande une ordonnance visant à obtenir des renseignements sur l’adresse ou le lieu où se trouve une autre partie, conformément à l’alinéa</w:t>
      </w:r>
      <w:r w:rsidR="00063C88">
        <w:rPr>
          <w:rFonts w:ascii="Arial" w:hAnsi="Arial"/>
          <w:sz w:val="20"/>
        </w:rPr>
        <w:t xml:space="preserve"> </w:t>
      </w:r>
      <w:r>
        <w:rPr>
          <w:rFonts w:ascii="Arial" w:hAnsi="Arial"/>
          <w:sz w:val="20"/>
        </w:rPr>
        <w:t>47(1)b) de la Loi sur le droit de la famille aux fins de présentation d’une demande d’ordonnance parentale ou de contact en vertu de cette loi ou de la Loi sur le divorce.  Le préambule doit également inclure les clauses AE, AF et AH-1 avec des détails sur les présences et les significations, conformément à l’article</w:t>
      </w:r>
      <w:r w:rsidR="00063C88">
        <w:rPr>
          <w:rFonts w:ascii="Arial" w:hAnsi="Arial"/>
          <w:sz w:val="20"/>
        </w:rPr>
        <w:t xml:space="preserve"> </w:t>
      </w:r>
      <w:r>
        <w:rPr>
          <w:rFonts w:ascii="Arial" w:hAnsi="Arial"/>
          <w:sz w:val="20"/>
        </w:rPr>
        <w:t>13(1.1) de la Loi sur l’exécution des ordonnances de garde.  Le corps de l’ordonnance doit inclure la clause JN-1 ou JN-2 pour chaque personne/organisme public concerné, ainsi que les clauses JN-3 et JN-4.  L’ordonnance doit également inclure des clauses VA distinctes pour la signification à chaque personne/organisme public concerné, avec une clause VD précisant la date présumée de la signification par courrier ou par télécopieur/courrier électronique.</w:t>
      </w:r>
    </w:p>
    <w:p w14:paraId="40575B6B" w14:textId="77777777" w:rsidR="00BF3420" w:rsidRDefault="00BF3420" w:rsidP="00BF3420">
      <w:pPr>
        <w:pStyle w:val="FootnoteText"/>
      </w:pPr>
    </w:p>
  </w:footnote>
  <w:footnote w:id="17">
    <w:p w14:paraId="725AEA97" w14:textId="09A2F288" w:rsidR="00BF3420" w:rsidRPr="001E4E3D" w:rsidRDefault="00BF3420" w:rsidP="00BF3420">
      <w:pPr>
        <w:pStyle w:val="FootnoteText"/>
        <w:spacing w:line="240" w:lineRule="auto"/>
        <w:jc w:val="both"/>
        <w:rPr>
          <w:rFonts w:ascii="Arial" w:hAnsi="Arial" w:cs="Arial"/>
        </w:rPr>
      </w:pPr>
      <w:r>
        <w:rPr>
          <w:rStyle w:val="FootnoteReference"/>
          <w:rFonts w:ascii="Arial" w:hAnsi="Arial" w:cs="Arial"/>
        </w:rPr>
        <w:footnoteRef/>
      </w:r>
      <w:r w:rsidR="008D6EAD">
        <w:rPr>
          <w:rFonts w:ascii="Arial" w:hAnsi="Arial"/>
        </w:rPr>
        <w:t xml:space="preserve"> </w:t>
      </w:r>
      <w:r w:rsidR="00167B94">
        <w:rPr>
          <w:rFonts w:ascii="Arial" w:hAnsi="Arial"/>
        </w:rPr>
        <w:t xml:space="preserve"> </w:t>
      </w:r>
      <w:r>
        <w:rPr>
          <w:rFonts w:ascii="Arial" w:hAnsi="Arial"/>
        </w:rPr>
        <w:t>À inclure dans une ordonnance en vertu de la Loi sur le droit de la famille ou des dispositions parentales de la Loi sur le divorce qui ont pour effet de restriction des contacts et des communications entre les parties, rendue concurremment avec une ordonnance annulant une ordonnance de protection.</w:t>
      </w:r>
    </w:p>
  </w:footnote>
  <w:footnote w:id="18">
    <w:p w14:paraId="24E69114" w14:textId="4B3EF704" w:rsidR="00BF3420" w:rsidRPr="006E70AD" w:rsidRDefault="00BF3420" w:rsidP="00BF3420">
      <w:pPr>
        <w:spacing w:line="240" w:lineRule="auto"/>
        <w:jc w:val="both"/>
        <w:rPr>
          <w:rFonts w:ascii="Arial" w:hAnsi="Arial" w:cs="Arial"/>
        </w:rPr>
      </w:pPr>
      <w:r w:rsidRPr="003F65E6">
        <w:rPr>
          <w:rStyle w:val="FootnoteReference"/>
          <w:rFonts w:ascii="Arial" w:hAnsi="Arial" w:cs="Arial"/>
          <w:sz w:val="20"/>
        </w:rPr>
        <w:footnoteRef/>
      </w:r>
      <w:r>
        <w:rPr>
          <w:rFonts w:ascii="Arial" w:hAnsi="Arial"/>
        </w:rPr>
        <w:t xml:space="preserve"> </w:t>
      </w:r>
      <w:r w:rsidR="00167B94">
        <w:rPr>
          <w:rFonts w:ascii="Arial" w:hAnsi="Arial"/>
        </w:rPr>
        <w:t xml:space="preserve"> </w:t>
      </w:r>
      <w:r>
        <w:rPr>
          <w:rFonts w:ascii="Arial" w:hAnsi="Arial"/>
          <w:sz w:val="20"/>
        </w:rPr>
        <w:t>À inclure dans une ordonnance annulant une ordonnance de protection rendue concurremment avec une ordonnance rendue en vertu de Loi sur le droit de la famille, ou avec les dispositions parentales de la Loi sur le divorce qui ont pour effet de restreindre les contacts et la communication entre les parties.</w:t>
      </w:r>
    </w:p>
  </w:footnote>
  <w:footnote w:id="19">
    <w:p w14:paraId="3C58673C" w14:textId="46235CDA" w:rsidR="00BF3420" w:rsidRPr="006E70AD" w:rsidRDefault="00BF3420" w:rsidP="00BF3420">
      <w:pPr>
        <w:pStyle w:val="FootnoteText"/>
        <w:spacing w:line="240" w:lineRule="auto"/>
        <w:jc w:val="both"/>
        <w:rPr>
          <w:rFonts w:ascii="Arial" w:hAnsi="Arial" w:cs="Arial"/>
        </w:rPr>
      </w:pPr>
      <w:r>
        <w:rPr>
          <w:rStyle w:val="FootnoteReference"/>
          <w:rFonts w:ascii="Arial" w:hAnsi="Arial" w:cs="Arial"/>
        </w:rPr>
        <w:footnoteRef/>
      </w:r>
      <w:r w:rsidR="008D6EAD">
        <w:rPr>
          <w:rFonts w:ascii="Arial" w:hAnsi="Arial"/>
        </w:rPr>
        <w:t xml:space="preserve"> </w:t>
      </w:r>
      <w:r>
        <w:rPr>
          <w:rFonts w:ascii="Arial" w:hAnsi="Arial"/>
        </w:rPr>
        <w:t xml:space="preserve"> À utiliser lorsque le tribunal a déjà ordonné le constat du défaut d’une partie.  Pour les causes faisant intervenir la Convention de La Haye relative à la signification et la notification, il est préférable d’utiliser les clauses AG-2 ou AG-3</w:t>
      </w:r>
      <w:r w:rsidR="008D6EAD">
        <w:rPr>
          <w:rFonts w:ascii="Arial" w:hAnsi="Arial"/>
        </w:rPr>
        <w:t xml:space="preserve"> </w:t>
      </w:r>
      <w:r>
        <w:rPr>
          <w:rFonts w:ascii="Arial" w:hAnsi="Arial"/>
        </w:rPr>
        <w:t>plus détaillées.</w:t>
      </w:r>
    </w:p>
  </w:footnote>
  <w:footnote w:id="20">
    <w:p w14:paraId="267D40C4" w14:textId="795DDD00" w:rsidR="00BF3420" w:rsidRPr="0091002F" w:rsidRDefault="00BF3420" w:rsidP="00BF3420">
      <w:pPr>
        <w:pStyle w:val="FootnoteText"/>
        <w:spacing w:line="240" w:lineRule="auto"/>
        <w:jc w:val="both"/>
        <w:rPr>
          <w:rFonts w:ascii="Arial" w:hAnsi="Arial" w:cs="Arial"/>
          <w:i/>
        </w:rPr>
      </w:pPr>
      <w:r w:rsidRPr="003F65E6">
        <w:rPr>
          <w:rStyle w:val="FootnoteReference"/>
          <w:rFonts w:ascii="Arial" w:hAnsi="Arial" w:cs="Arial"/>
        </w:rPr>
        <w:footnoteRef/>
      </w:r>
      <w:r>
        <w:t xml:space="preserve"> </w:t>
      </w:r>
      <w:r w:rsidR="008D6EAD">
        <w:t xml:space="preserve"> </w:t>
      </w:r>
      <w:r>
        <w:rPr>
          <w:rFonts w:ascii="Arial" w:hAnsi="Arial"/>
        </w:rPr>
        <w:t>La présente clause du préambule ne doit être utilisée que lorsque le tribunal a déjà conclu à la filiation uniquement aux fins de pension alimentaire pour les enfants, conformément à l’alinéa</w:t>
      </w:r>
      <w:r w:rsidR="008D6EAD">
        <w:rPr>
          <w:rFonts w:ascii="Arial" w:hAnsi="Arial"/>
        </w:rPr>
        <w:t xml:space="preserve"> </w:t>
      </w:r>
      <w:r>
        <w:rPr>
          <w:rFonts w:ascii="Arial" w:hAnsi="Arial"/>
        </w:rPr>
        <w:t>60(1)a) de la Loi sur le droit de la famille.</w:t>
      </w:r>
    </w:p>
  </w:footnote>
  <w:footnote w:id="21">
    <w:p w14:paraId="2E2A5C1F" w14:textId="4E5FD04C" w:rsidR="00BF3420" w:rsidRPr="006E70AD" w:rsidRDefault="00BF3420" w:rsidP="00BF3420">
      <w:pPr>
        <w:pStyle w:val="Footer"/>
        <w:jc w:val="both"/>
        <w:rPr>
          <w:rFonts w:ascii="Arial" w:hAnsi="Arial" w:cs="Arial"/>
        </w:rPr>
      </w:pPr>
      <w:r>
        <w:rPr>
          <w:rStyle w:val="FootnoteReference"/>
          <w:rFonts w:ascii="Arial" w:hAnsi="Arial" w:cs="Arial"/>
        </w:rPr>
        <w:footnoteRef/>
      </w:r>
      <w:r w:rsidR="008D6EAD">
        <w:rPr>
          <w:rFonts w:ascii="Arial" w:hAnsi="Arial"/>
        </w:rPr>
        <w:t xml:space="preserve">  </w:t>
      </w:r>
      <w:r>
        <w:rPr>
          <w:rFonts w:ascii="Arial" w:hAnsi="Arial"/>
        </w:rPr>
        <w:t>À utiliser dans toute ordonnance définitive concernant des mesures de redressement demandées ou accordées en vertu de la Loi sur le divorce, en même temps qu’un jugement de divorce (p.</w:t>
      </w:r>
      <w:r w:rsidR="008D6EAD">
        <w:rPr>
          <w:rFonts w:ascii="Arial" w:hAnsi="Arial"/>
        </w:rPr>
        <w:t xml:space="preserve"> </w:t>
      </w:r>
      <w:r>
        <w:rPr>
          <w:rFonts w:ascii="Arial" w:hAnsi="Arial"/>
        </w:rPr>
        <w:t xml:space="preserve">ex., dans un affidavit ou une présentation verbale). </w:t>
      </w:r>
    </w:p>
  </w:footnote>
  <w:footnote w:id="22">
    <w:p w14:paraId="2A1CDE97" w14:textId="5F80F65B" w:rsidR="00BF3420" w:rsidRPr="00557176" w:rsidRDefault="00BF3420" w:rsidP="00BF3420">
      <w:pPr>
        <w:pStyle w:val="FootnoteText"/>
        <w:spacing w:line="240" w:lineRule="auto"/>
        <w:jc w:val="both"/>
      </w:pPr>
      <w:r>
        <w:rPr>
          <w:rStyle w:val="FootnoteReference"/>
          <w:rFonts w:ascii="Arial" w:hAnsi="Arial" w:cs="Arial"/>
        </w:rPr>
        <w:footnoteRef/>
      </w:r>
      <w:r w:rsidR="008D6EAD">
        <w:rPr>
          <w:rFonts w:ascii="Arial" w:hAnsi="Arial"/>
        </w:rPr>
        <w:t xml:space="preserve">  </w:t>
      </w:r>
      <w:r>
        <w:rPr>
          <w:rFonts w:ascii="Arial" w:hAnsi="Arial"/>
        </w:rPr>
        <w:t>À utiliser dans les situations inhabituelles où une ordonnance définitive avec mesure de redressement en vertu de la Loi sur le divorce est rendue après le prononcé d’un jugement de divorce.</w:t>
      </w:r>
      <w:r>
        <w:t xml:space="preserve"> </w:t>
      </w:r>
    </w:p>
  </w:footnote>
  <w:footnote w:id="23">
    <w:p w14:paraId="30940BB7" w14:textId="77777777" w:rsidR="00BF3420" w:rsidRPr="007A2E80" w:rsidRDefault="00BF3420" w:rsidP="00BF3420">
      <w:pPr>
        <w:pStyle w:val="FootnoteText"/>
        <w:spacing w:line="240" w:lineRule="auto"/>
        <w:jc w:val="both"/>
        <w:rPr>
          <w:rFonts w:ascii="Arial" w:hAnsi="Arial" w:cs="Arial"/>
        </w:rPr>
      </w:pPr>
      <w:r>
        <w:rPr>
          <w:rStyle w:val="FootnoteReference"/>
          <w:rFonts w:ascii="Arial" w:hAnsi="Arial" w:cs="Arial"/>
        </w:rPr>
        <w:footnoteRef/>
      </w:r>
      <w:r>
        <w:rPr>
          <w:rFonts w:ascii="Arial" w:hAnsi="Arial"/>
        </w:rPr>
        <w:t xml:space="preserve">  À utiliser lorsqu’un juge a déjà rendu une ordonnance, ou que le greffier adjoint a ordonné, que le défaut soit constaté lorsqu’une partie a été valablement signifiée conformément à la Convention de La Haye relative à la signification et la notification.</w:t>
      </w:r>
    </w:p>
  </w:footnote>
  <w:footnote w:id="24">
    <w:p w14:paraId="3A92428C" w14:textId="3DA4D6B3" w:rsidR="00BF3420" w:rsidRPr="00670472" w:rsidRDefault="00BF3420" w:rsidP="00BF3420">
      <w:pPr>
        <w:spacing w:line="240" w:lineRule="auto"/>
        <w:jc w:val="both"/>
        <w:rPr>
          <w:rFonts w:ascii="Arial" w:hAnsi="Arial" w:cs="Arial"/>
        </w:rPr>
      </w:pPr>
      <w:r>
        <w:rPr>
          <w:rStyle w:val="FootnoteReference"/>
          <w:rFonts w:ascii="Arial" w:hAnsi="Arial" w:cs="Arial"/>
          <w:sz w:val="20"/>
        </w:rPr>
        <w:footnoteRef/>
      </w:r>
      <w:r>
        <w:rPr>
          <w:rFonts w:ascii="Arial" w:hAnsi="Arial"/>
        </w:rPr>
        <w:t xml:space="preserve"> </w:t>
      </w:r>
      <w:r w:rsidR="0018052A">
        <w:rPr>
          <w:rFonts w:ascii="Arial" w:hAnsi="Arial"/>
        </w:rPr>
        <w:t xml:space="preserve"> </w:t>
      </w:r>
      <w:r>
        <w:rPr>
          <w:rFonts w:ascii="Arial" w:hAnsi="Arial"/>
          <w:sz w:val="20"/>
        </w:rPr>
        <w:t>À utiliser lorsqu’un juge a préalablement rendu une ordonnance selon laquelle le défaut sera constaté lorsque la preuve de signification n’a pas été reçue d’un État partie</w:t>
      </w:r>
      <w:r w:rsidR="0018052A">
        <w:rPr>
          <w:rFonts w:ascii="Arial" w:hAnsi="Arial"/>
          <w:sz w:val="20"/>
        </w:rPr>
        <w:t xml:space="preserve"> </w:t>
      </w:r>
      <w:r>
        <w:rPr>
          <w:rFonts w:ascii="Arial" w:hAnsi="Arial"/>
          <w:sz w:val="20"/>
        </w:rPr>
        <w:t>dans les six mois suivant la transmission des documents et que le défaut est ordonné conformément à l’article 69.03 des Règles de la Cour du Banc du Roi</w:t>
      </w:r>
      <w:r>
        <w:rPr>
          <w:rFonts w:ascii="Arial" w:hAnsi="Arial"/>
        </w:rPr>
        <w:t>.</w:t>
      </w:r>
    </w:p>
  </w:footnote>
  <w:footnote w:id="25">
    <w:p w14:paraId="180FD140" w14:textId="36F48086" w:rsidR="00BF3420" w:rsidRPr="00386888" w:rsidRDefault="00BF3420" w:rsidP="00BF3420">
      <w:pPr>
        <w:pStyle w:val="FootnoteText"/>
        <w:spacing w:line="240" w:lineRule="auto"/>
        <w:jc w:val="both"/>
      </w:pPr>
      <w:r>
        <w:rPr>
          <w:rStyle w:val="FootnoteReference"/>
          <w:rFonts w:ascii="Arial" w:hAnsi="Arial" w:cs="Arial"/>
        </w:rPr>
        <w:footnoteRef/>
      </w:r>
      <w:r>
        <w:rPr>
          <w:rFonts w:ascii="Arial" w:hAnsi="Arial"/>
        </w:rPr>
        <w:t xml:space="preserve"> </w:t>
      </w:r>
      <w:r w:rsidR="0018052A">
        <w:rPr>
          <w:rFonts w:ascii="Arial" w:hAnsi="Arial"/>
        </w:rPr>
        <w:t xml:space="preserve"> </w:t>
      </w:r>
      <w:r>
        <w:rPr>
          <w:rFonts w:ascii="Arial" w:hAnsi="Arial"/>
        </w:rPr>
        <w:t>À utiliser avec la clause AB-30 du préambule lorsque le tribunal rend une ordonnance selon laquelle le défaut doit être constaté lorsqu’une partie</w:t>
      </w:r>
      <w:r w:rsidR="0018052A">
        <w:rPr>
          <w:rFonts w:ascii="Arial" w:hAnsi="Arial"/>
        </w:rPr>
        <w:t xml:space="preserve"> </w:t>
      </w:r>
      <w:r>
        <w:rPr>
          <w:rFonts w:ascii="Arial" w:hAnsi="Arial"/>
        </w:rPr>
        <w:t>a été signifiée par l’intermédiaire d’une autorité centrale ou d’une autorité compétente dans un État contractant, conformément à la Convention de la Haye relative à la signification et la notification.</w:t>
      </w:r>
    </w:p>
  </w:footnote>
  <w:footnote w:id="26">
    <w:p w14:paraId="31DB364E" w14:textId="269D01F4" w:rsidR="00BF3420" w:rsidRPr="00EE3225" w:rsidRDefault="00BF3420" w:rsidP="00BF3420">
      <w:pPr>
        <w:pStyle w:val="FootnoteText"/>
        <w:spacing w:line="240" w:lineRule="auto"/>
        <w:jc w:val="both"/>
      </w:pPr>
      <w:r>
        <w:rPr>
          <w:rStyle w:val="FootnoteReference"/>
        </w:rPr>
        <w:footnoteRef/>
      </w:r>
      <w:r>
        <w:rPr>
          <w:rFonts w:ascii="Arial" w:hAnsi="Arial"/>
        </w:rPr>
        <w:t xml:space="preserve"> </w:t>
      </w:r>
      <w:r w:rsidR="0019784F">
        <w:rPr>
          <w:rFonts w:ascii="Arial" w:hAnsi="Arial"/>
        </w:rPr>
        <w:t xml:space="preserve"> </w:t>
      </w:r>
      <w:r>
        <w:rPr>
          <w:rFonts w:ascii="Arial" w:hAnsi="Arial"/>
        </w:rPr>
        <w:t>À utiliser avec le préambule AB-30 lorsque le tribunal rend une ordonnance selon laquelle le défaut doit être constaté lorsqu’une partie</w:t>
      </w:r>
      <w:r w:rsidR="0019784F">
        <w:rPr>
          <w:rFonts w:ascii="Arial" w:hAnsi="Arial"/>
        </w:rPr>
        <w:t xml:space="preserve"> </w:t>
      </w:r>
      <w:r>
        <w:rPr>
          <w:rFonts w:ascii="Arial" w:hAnsi="Arial"/>
        </w:rPr>
        <w:t>a été signifiée autrement que par l’intermédiaire de l’autorité centrale d’un État ou d’une autorité compétente dans un État contractant, mais conformément avec le droit interne de l’État et la Convention de La Haye relative à la signification et la notification.</w:t>
      </w:r>
    </w:p>
  </w:footnote>
  <w:footnote w:id="27">
    <w:p w14:paraId="41BF0EB3" w14:textId="24FA5413" w:rsidR="00BF3420" w:rsidRPr="00573C81" w:rsidRDefault="00BF3420" w:rsidP="00BF3420">
      <w:pPr>
        <w:pStyle w:val="FootnoteText"/>
        <w:spacing w:line="240" w:lineRule="auto"/>
        <w:jc w:val="both"/>
        <w:rPr>
          <w:rFonts w:ascii="Arial" w:hAnsi="Arial" w:cs="Arial"/>
        </w:rPr>
      </w:pPr>
      <w:r>
        <w:rPr>
          <w:rStyle w:val="FootnoteReference"/>
          <w:rFonts w:ascii="Arial" w:hAnsi="Arial" w:cs="Arial"/>
        </w:rPr>
        <w:footnoteRef/>
      </w:r>
      <w:r>
        <w:rPr>
          <w:rFonts w:ascii="Arial" w:hAnsi="Arial"/>
        </w:rPr>
        <w:t xml:space="preserve"> </w:t>
      </w:r>
      <w:r w:rsidR="0019784F">
        <w:rPr>
          <w:rFonts w:ascii="Arial" w:hAnsi="Arial"/>
        </w:rPr>
        <w:t xml:space="preserve"> </w:t>
      </w:r>
      <w:r>
        <w:rPr>
          <w:rFonts w:ascii="Arial" w:hAnsi="Arial"/>
        </w:rPr>
        <w:t>À utiliser avec la clause AC-6 du préambule et faire référence au «défaut» si une ordonnance constatant le défaut est rendue à une date antérieure au prononcé par le tribunal de l’ordonnance définitive ou du jugement de divorce demandé; à utiliser avec la clause du préambule AB-30 et faire référence au «jugement par défaut» dans la situation moins courante où le défaut est accordé en même temps qu’une ordonnance définitive est prononcée.</w:t>
      </w:r>
    </w:p>
  </w:footnote>
  <w:footnote w:id="28">
    <w:p w14:paraId="59A3C3FD" w14:textId="52EC2B2B" w:rsidR="00BF3420" w:rsidRPr="00743C09" w:rsidRDefault="00BF3420" w:rsidP="00BF3420">
      <w:pPr>
        <w:pStyle w:val="Footer"/>
      </w:pPr>
      <w:r>
        <w:rPr>
          <w:rStyle w:val="FootnoteReference"/>
        </w:rPr>
        <w:footnoteRef/>
      </w:r>
      <w:r w:rsidR="0019784F">
        <w:rPr>
          <w:rFonts w:ascii="Arial" w:hAnsi="Arial"/>
        </w:rPr>
        <w:t xml:space="preserve">  </w:t>
      </w:r>
      <w:r>
        <w:rPr>
          <w:rFonts w:ascii="Arial" w:hAnsi="Arial"/>
        </w:rPr>
        <w:t>Seulement pour les demandes d’établissement et d’exécution réciproque d’ordonnance alimentaire.</w:t>
      </w:r>
    </w:p>
  </w:footnote>
  <w:footnote w:id="29">
    <w:p w14:paraId="7AA2AE61" w14:textId="040D4190" w:rsidR="00BF3420" w:rsidRPr="00350673" w:rsidRDefault="00BF3420" w:rsidP="00BF3420">
      <w:pPr>
        <w:pStyle w:val="Footer"/>
        <w:jc w:val="both"/>
        <w:rPr>
          <w:rFonts w:ascii="Arial" w:hAnsi="Arial" w:cs="Arial"/>
        </w:rPr>
      </w:pPr>
      <w:r>
        <w:rPr>
          <w:rStyle w:val="FootnoteReference"/>
        </w:rPr>
        <w:footnoteRef/>
      </w:r>
      <w:r w:rsidR="0018449A">
        <w:rPr>
          <w:rFonts w:ascii="Arial" w:hAnsi="Arial"/>
        </w:rPr>
        <w:t xml:space="preserve">  </w:t>
      </w:r>
      <w:r>
        <w:rPr>
          <w:rFonts w:ascii="Arial" w:hAnsi="Arial"/>
        </w:rPr>
        <w:t>Une disposition distincte est nécessaire pour les ordonnances rendues en vertu de chaque loi.</w:t>
      </w:r>
    </w:p>
  </w:footnote>
  <w:footnote w:id="30">
    <w:p w14:paraId="4E08A78A" w14:textId="6B14E39B" w:rsidR="00BF3420" w:rsidRPr="00350673" w:rsidRDefault="00BF3420" w:rsidP="00BF3420">
      <w:pPr>
        <w:pStyle w:val="FootnoteText"/>
        <w:spacing w:line="240" w:lineRule="auto"/>
        <w:jc w:val="both"/>
        <w:rPr>
          <w:rFonts w:ascii="Arial" w:hAnsi="Arial" w:cs="Arial"/>
        </w:rPr>
      </w:pPr>
      <w:r>
        <w:rPr>
          <w:rStyle w:val="FootnoteReference"/>
          <w:rFonts w:ascii="Arial" w:hAnsi="Arial" w:cs="Arial"/>
        </w:rPr>
        <w:footnoteRef/>
      </w:r>
      <w:r w:rsidR="0018449A">
        <w:rPr>
          <w:rFonts w:ascii="Arial" w:hAnsi="Arial"/>
        </w:rPr>
        <w:t xml:space="preserve">  </w:t>
      </w:r>
      <w:r>
        <w:rPr>
          <w:rFonts w:ascii="Arial" w:hAnsi="Arial"/>
        </w:rPr>
        <w:t>Cette clause doit être utilisée dans les ordonnances rendues avant l’entrée en vigueur de la Loi sur le droit de la famille et de la Loi sur l’exécution des obligations alimentaires le 1</w:t>
      </w:r>
      <w:r>
        <w:rPr>
          <w:rFonts w:ascii="Arial" w:hAnsi="Arial"/>
          <w:vertAlign w:val="superscript"/>
        </w:rPr>
        <w:t>er</w:t>
      </w:r>
      <w:r w:rsidR="0018449A">
        <w:rPr>
          <w:rFonts w:ascii="Arial" w:hAnsi="Arial"/>
        </w:rPr>
        <w:t xml:space="preserve"> </w:t>
      </w:r>
      <w:r>
        <w:rPr>
          <w:rFonts w:ascii="Arial" w:hAnsi="Arial"/>
        </w:rPr>
        <w:t>juillet</w:t>
      </w:r>
      <w:r w:rsidR="0018449A">
        <w:rPr>
          <w:rFonts w:ascii="Arial" w:hAnsi="Arial"/>
        </w:rPr>
        <w:t xml:space="preserve"> </w:t>
      </w:r>
      <w:r>
        <w:rPr>
          <w:rFonts w:ascii="Arial" w:hAnsi="Arial"/>
        </w:rPr>
        <w:t>2023.</w:t>
      </w:r>
    </w:p>
  </w:footnote>
  <w:footnote w:id="31">
    <w:p w14:paraId="3D102CFA" w14:textId="09D3E995" w:rsidR="00BF3420" w:rsidRPr="00350673" w:rsidRDefault="00BF3420" w:rsidP="00BF3420">
      <w:pPr>
        <w:pStyle w:val="FootnoteText"/>
        <w:spacing w:line="240" w:lineRule="auto"/>
        <w:jc w:val="both"/>
        <w:rPr>
          <w:rFonts w:ascii="Arial" w:hAnsi="Arial" w:cs="Arial"/>
        </w:rPr>
      </w:pPr>
      <w:r>
        <w:rPr>
          <w:rStyle w:val="FootnoteReference"/>
          <w:rFonts w:ascii="Arial" w:hAnsi="Arial" w:cs="Arial"/>
        </w:rPr>
        <w:footnoteRef/>
      </w:r>
      <w:r w:rsidR="0018449A">
        <w:rPr>
          <w:rFonts w:ascii="Arial" w:hAnsi="Arial"/>
        </w:rPr>
        <w:t xml:space="preserve">  </w:t>
      </w:r>
      <w:r>
        <w:rPr>
          <w:rFonts w:ascii="Arial" w:hAnsi="Arial"/>
        </w:rPr>
        <w:t>Pour les ordonnances rendues avant le décès de Sa Majesté la reine Elizabeth</w:t>
      </w:r>
      <w:r w:rsidR="0018449A">
        <w:rPr>
          <w:rFonts w:ascii="Arial" w:hAnsi="Arial"/>
        </w:rPr>
        <w:t xml:space="preserve"> </w:t>
      </w:r>
      <w:r>
        <w:rPr>
          <w:rFonts w:ascii="Arial" w:hAnsi="Arial"/>
        </w:rPr>
        <w:t>II le 8</w:t>
      </w:r>
      <w:r w:rsidR="0018449A">
        <w:rPr>
          <w:rFonts w:ascii="Arial" w:hAnsi="Arial"/>
        </w:rPr>
        <w:t xml:space="preserve"> </w:t>
      </w:r>
      <w:r>
        <w:rPr>
          <w:rFonts w:ascii="Arial" w:hAnsi="Arial"/>
        </w:rPr>
        <w:t>septembre</w:t>
      </w:r>
      <w:r w:rsidR="0018449A">
        <w:rPr>
          <w:rFonts w:ascii="Arial" w:hAnsi="Arial"/>
        </w:rPr>
        <w:t xml:space="preserve"> </w:t>
      </w:r>
      <w:r>
        <w:rPr>
          <w:rFonts w:ascii="Arial" w:hAnsi="Arial"/>
        </w:rPr>
        <w:t>2022, le titre de loi à utiliser est Loi sur la Cour du Banc de la Reine.</w:t>
      </w:r>
    </w:p>
  </w:footnote>
  <w:footnote w:id="32">
    <w:p w14:paraId="309A567A" w14:textId="3A7E71E7" w:rsidR="00BF3420" w:rsidRPr="00670472" w:rsidRDefault="00BF3420" w:rsidP="00BF3420">
      <w:pPr>
        <w:pStyle w:val="Footer"/>
        <w:jc w:val="both"/>
        <w:rPr>
          <w:rFonts w:ascii="Arial" w:hAnsi="Arial" w:cs="Arial"/>
        </w:rPr>
      </w:pPr>
      <w:r w:rsidRPr="00384565">
        <w:rPr>
          <w:rStyle w:val="FootnoteReference"/>
          <w:rFonts w:ascii="Arial" w:hAnsi="Arial" w:cs="Arial"/>
        </w:rPr>
        <w:footnoteRef/>
      </w:r>
      <w:r>
        <w:t xml:space="preserve"> </w:t>
      </w:r>
      <w:r w:rsidR="00936C1A">
        <w:t xml:space="preserve"> </w:t>
      </w:r>
      <w:r>
        <w:rPr>
          <w:rFonts w:ascii="Arial" w:hAnsi="Arial"/>
        </w:rPr>
        <w:t>Voir l’article</w:t>
      </w:r>
      <w:r w:rsidR="00936C1A">
        <w:rPr>
          <w:rFonts w:ascii="Arial" w:hAnsi="Arial"/>
        </w:rPr>
        <w:t xml:space="preserve"> </w:t>
      </w:r>
      <w:r>
        <w:rPr>
          <w:rFonts w:ascii="Arial" w:hAnsi="Arial"/>
        </w:rPr>
        <w:t>6 des Règles de la Cour du Banc du Roi.  À utiliser si les dossiers sont consolidés en un seul dossier.  Un tel cas peut survenir lorsqu’il y a plus d’une instance devant la Division de la famille entre les mêmes parties ou si des dossiers ont été transférés d’un centre à un autre.</w:t>
      </w:r>
    </w:p>
  </w:footnote>
  <w:footnote w:id="33">
    <w:p w14:paraId="2BF45020" w14:textId="538DBFB9" w:rsidR="00BF3420" w:rsidRPr="00190270" w:rsidRDefault="00BF3420" w:rsidP="00BF3420">
      <w:pPr>
        <w:pStyle w:val="Footer"/>
        <w:jc w:val="both"/>
        <w:rPr>
          <w:i/>
        </w:rPr>
      </w:pPr>
      <w:r>
        <w:rPr>
          <w:rStyle w:val="FootnoteReference"/>
          <w:rFonts w:ascii="Arial" w:hAnsi="Arial" w:cs="Arial"/>
        </w:rPr>
        <w:footnoteRef/>
      </w:r>
      <w:r>
        <w:rPr>
          <w:rFonts w:ascii="Arial" w:hAnsi="Arial"/>
        </w:rPr>
        <w:t xml:space="preserve"> </w:t>
      </w:r>
      <w:r w:rsidR="00936C1A">
        <w:rPr>
          <w:rFonts w:ascii="Arial" w:hAnsi="Arial"/>
        </w:rPr>
        <w:t xml:space="preserve"> </w:t>
      </w:r>
      <w:r>
        <w:rPr>
          <w:rFonts w:ascii="Arial" w:hAnsi="Arial"/>
        </w:rPr>
        <w:t>Voir l’article</w:t>
      </w:r>
      <w:r w:rsidR="00936C1A">
        <w:rPr>
          <w:rFonts w:ascii="Arial" w:hAnsi="Arial"/>
        </w:rPr>
        <w:t xml:space="preserve"> </w:t>
      </w:r>
      <w:r>
        <w:rPr>
          <w:rFonts w:ascii="Arial" w:hAnsi="Arial"/>
        </w:rPr>
        <w:t>5 des Règles de la Cour du Banc du Roi.  À utiliser si au moins deux instances doivent être entendues en même temps.  Des dossiers distincts sont conservés pour chaque instance.</w:t>
      </w:r>
    </w:p>
  </w:footnote>
  <w:footnote w:id="34">
    <w:p w14:paraId="56B2B23E" w14:textId="679FDDE7" w:rsidR="00BF3420" w:rsidRPr="000E737E" w:rsidRDefault="00BF3420" w:rsidP="00BF3420">
      <w:pPr>
        <w:pStyle w:val="FootnoteText"/>
        <w:spacing w:line="240" w:lineRule="auto"/>
        <w:jc w:val="both"/>
      </w:pPr>
      <w:r>
        <w:rPr>
          <w:rStyle w:val="FootnoteReference"/>
          <w:rFonts w:eastAsiaTheme="majorEastAsia"/>
        </w:rPr>
        <w:footnoteRef/>
      </w:r>
      <w:r w:rsidR="005A690D">
        <w:rPr>
          <w:rFonts w:ascii="Arial" w:hAnsi="Arial"/>
        </w:rPr>
        <w:t xml:space="preserve">  </w:t>
      </w:r>
      <w:r>
        <w:rPr>
          <w:rFonts w:ascii="Arial" w:hAnsi="Arial"/>
        </w:rPr>
        <w:t>Cette disposition doit être utilisée avec AB-16 lorsqu’une demande est faite au titre des paragraphes</w:t>
      </w:r>
      <w:r w:rsidR="005A690D">
        <w:rPr>
          <w:rFonts w:ascii="Arial" w:hAnsi="Arial"/>
        </w:rPr>
        <w:t xml:space="preserve"> </w:t>
      </w:r>
      <w:r>
        <w:rPr>
          <w:rFonts w:ascii="Arial" w:hAnsi="Arial"/>
        </w:rPr>
        <w:t>6(1), 6(2)</w:t>
      </w:r>
      <w:r w:rsidR="005A690D">
        <w:rPr>
          <w:rFonts w:ascii="Arial" w:hAnsi="Arial"/>
        </w:rPr>
        <w:t xml:space="preserve"> </w:t>
      </w:r>
      <w:r>
        <w:rPr>
          <w:rFonts w:ascii="Arial" w:hAnsi="Arial"/>
        </w:rPr>
        <w:t>ou</w:t>
      </w:r>
      <w:r w:rsidR="005A690D">
        <w:rPr>
          <w:rFonts w:ascii="Arial" w:hAnsi="Arial"/>
        </w:rPr>
        <w:t xml:space="preserve"> </w:t>
      </w:r>
      <w:r>
        <w:rPr>
          <w:rFonts w:ascii="Arial" w:hAnsi="Arial"/>
        </w:rPr>
        <w:t>6.2(2)</w:t>
      </w:r>
      <w:r w:rsidR="005A690D">
        <w:rPr>
          <w:rFonts w:ascii="Arial" w:hAnsi="Arial"/>
        </w:rPr>
        <w:t xml:space="preserve"> </w:t>
      </w:r>
      <w:r>
        <w:rPr>
          <w:rFonts w:ascii="Arial" w:hAnsi="Arial"/>
        </w:rPr>
        <w:t>de la Loi sur le divorce pour renvoyer l’action en divorce, en mesures accessoires ou en modification à une autre province ou territoire.  Les clauses</w:t>
      </w:r>
      <w:r w:rsidR="005A690D">
        <w:rPr>
          <w:rFonts w:ascii="Arial" w:hAnsi="Arial"/>
        </w:rPr>
        <w:t xml:space="preserve"> </w:t>
      </w:r>
      <w:r>
        <w:rPr>
          <w:rFonts w:ascii="Arial" w:hAnsi="Arial"/>
        </w:rPr>
        <w:t>JL peuvent également être nécessaires.</w:t>
      </w:r>
      <w:r>
        <w:t xml:space="preserve"> </w:t>
      </w:r>
    </w:p>
  </w:footnote>
  <w:footnote w:id="35">
    <w:p w14:paraId="206CCD77" w14:textId="22B3C45C" w:rsidR="00BF3420" w:rsidRPr="001C375B" w:rsidRDefault="00BF3420" w:rsidP="00BF3420">
      <w:pPr>
        <w:pStyle w:val="FootnoteText"/>
        <w:spacing w:line="240" w:lineRule="auto"/>
        <w:jc w:val="both"/>
      </w:pPr>
      <w:r>
        <w:rPr>
          <w:rStyle w:val="FootnoteReference"/>
          <w:rFonts w:eastAsiaTheme="majorEastAsia"/>
        </w:rPr>
        <w:footnoteRef/>
      </w:r>
      <w:r w:rsidR="005A690D">
        <w:rPr>
          <w:rFonts w:ascii="Arial" w:hAnsi="Arial"/>
        </w:rPr>
        <w:t xml:space="preserve">  </w:t>
      </w:r>
      <w:r>
        <w:rPr>
          <w:rFonts w:ascii="Arial" w:hAnsi="Arial"/>
        </w:rPr>
        <w:t>La présente clause doit être utilisée pour les articles</w:t>
      </w:r>
      <w:r w:rsidR="005A690D">
        <w:rPr>
          <w:rFonts w:ascii="Arial" w:hAnsi="Arial"/>
        </w:rPr>
        <w:t xml:space="preserve"> </w:t>
      </w:r>
      <w:r>
        <w:rPr>
          <w:rFonts w:ascii="Arial" w:hAnsi="Arial"/>
        </w:rPr>
        <w:t>18.2</w:t>
      </w:r>
      <w:r w:rsidR="005A690D">
        <w:rPr>
          <w:rFonts w:ascii="Arial" w:hAnsi="Arial"/>
        </w:rPr>
        <w:t xml:space="preserve"> </w:t>
      </w:r>
      <w:r>
        <w:rPr>
          <w:rFonts w:ascii="Arial" w:hAnsi="Arial"/>
        </w:rPr>
        <w:t>et</w:t>
      </w:r>
      <w:r w:rsidR="005A690D">
        <w:rPr>
          <w:rFonts w:ascii="Arial" w:hAnsi="Arial"/>
        </w:rPr>
        <w:t xml:space="preserve"> </w:t>
      </w:r>
      <w:r>
        <w:rPr>
          <w:rFonts w:ascii="Arial" w:hAnsi="Arial"/>
        </w:rPr>
        <w:t>18.3</w:t>
      </w:r>
      <w:r w:rsidR="005A690D">
        <w:rPr>
          <w:rFonts w:ascii="Arial" w:hAnsi="Arial"/>
        </w:rPr>
        <w:t xml:space="preserve"> </w:t>
      </w:r>
      <w:r>
        <w:rPr>
          <w:rFonts w:ascii="Arial" w:hAnsi="Arial"/>
        </w:rPr>
        <w:t>de la Loi sur le divorce lorsqu’une partie de l’extérieur de la province demande, ou lorsque le tribunal ordonne, que la question de la pension alimentaire soit entendue dans une province ou un territoire autre que le Manitoba.  Elle doit être utilisée conjointement avec la clause</w:t>
      </w:r>
      <w:r w:rsidR="005A690D">
        <w:rPr>
          <w:rFonts w:ascii="Arial" w:hAnsi="Arial"/>
        </w:rPr>
        <w:t xml:space="preserve"> </w:t>
      </w:r>
      <w:r>
        <w:rPr>
          <w:rFonts w:ascii="Arial" w:hAnsi="Arial"/>
        </w:rPr>
        <w:t>AB-17, AB-18</w:t>
      </w:r>
      <w:r w:rsidR="005A690D">
        <w:rPr>
          <w:rFonts w:ascii="Arial" w:hAnsi="Arial"/>
        </w:rPr>
        <w:t xml:space="preserve"> </w:t>
      </w:r>
      <w:r>
        <w:rPr>
          <w:rFonts w:ascii="Arial" w:hAnsi="Arial"/>
        </w:rPr>
        <w:t>ou</w:t>
      </w:r>
      <w:r w:rsidR="005A690D">
        <w:rPr>
          <w:rFonts w:ascii="Arial" w:hAnsi="Arial"/>
        </w:rPr>
        <w:t xml:space="preserve"> </w:t>
      </w:r>
      <w:r>
        <w:rPr>
          <w:rFonts w:ascii="Arial" w:hAnsi="Arial"/>
        </w:rPr>
        <w:t>AB-19, s’il y a lieu.</w:t>
      </w:r>
    </w:p>
  </w:footnote>
  <w:footnote w:id="36">
    <w:p w14:paraId="09131903" w14:textId="66183813" w:rsidR="00BF3420" w:rsidRPr="00160CED" w:rsidRDefault="00BF3420" w:rsidP="00BF3420">
      <w:pPr>
        <w:pStyle w:val="FootnoteText"/>
        <w:spacing w:line="240" w:lineRule="auto"/>
        <w:jc w:val="both"/>
        <w:rPr>
          <w:rFonts w:ascii="Arial" w:hAnsi="Arial" w:cs="Arial"/>
        </w:rPr>
      </w:pPr>
      <w:r w:rsidRPr="00160CED">
        <w:rPr>
          <w:rStyle w:val="FootnoteReference"/>
          <w:rFonts w:ascii="Arial" w:hAnsi="Arial" w:cs="Arial"/>
        </w:rPr>
        <w:footnoteRef/>
      </w:r>
      <w:r w:rsidRPr="00160CED">
        <w:rPr>
          <w:rFonts w:ascii="Arial" w:hAnsi="Arial" w:cs="Arial"/>
        </w:rPr>
        <w:t xml:space="preserve"> </w:t>
      </w:r>
      <w:r w:rsidR="00160CED">
        <w:rPr>
          <w:rFonts w:ascii="Arial" w:hAnsi="Arial" w:cs="Arial"/>
        </w:rPr>
        <w:t xml:space="preserve"> </w:t>
      </w:r>
      <w:r w:rsidRPr="00160CED">
        <w:rPr>
          <w:rStyle w:val="FootnoteReference"/>
          <w:rFonts w:ascii="Arial" w:hAnsi="Arial" w:cs="Arial"/>
          <w:vertAlign w:val="baseline"/>
        </w:rPr>
        <w:t xml:space="preserve">Le terme «acte introductif d’instance» comprend les documents tels que les requêtes en divorce, les requêtes, les réponses, les avis de demande, les avis de motion de modification. </w:t>
      </w:r>
      <w:r w:rsidRPr="00160CED">
        <w:rPr>
          <w:rFonts w:ascii="Arial" w:hAnsi="Arial" w:cs="Arial"/>
        </w:rPr>
        <w:t xml:space="preserve"> </w:t>
      </w:r>
      <w:r w:rsidRPr="00160CED">
        <w:rPr>
          <w:rStyle w:val="FootnoteReference"/>
          <w:rFonts w:ascii="Arial" w:hAnsi="Arial" w:cs="Arial"/>
          <w:vertAlign w:val="baseline"/>
        </w:rPr>
        <w:t>Voir l’article</w:t>
      </w:r>
      <w:r w:rsidR="00160CED">
        <w:rPr>
          <w:rStyle w:val="FootnoteReference"/>
          <w:rFonts w:ascii="Arial" w:hAnsi="Arial" w:cs="Arial"/>
          <w:vertAlign w:val="baseline"/>
        </w:rPr>
        <w:t xml:space="preserve"> </w:t>
      </w:r>
      <w:r w:rsidRPr="00160CED">
        <w:rPr>
          <w:rStyle w:val="FootnoteReference"/>
          <w:rFonts w:ascii="Arial" w:hAnsi="Arial" w:cs="Arial"/>
          <w:vertAlign w:val="baseline"/>
        </w:rPr>
        <w:t>70.01 des Règles</w:t>
      </w:r>
      <w:r w:rsidRPr="00160CED">
        <w:rPr>
          <w:rFonts w:ascii="Arial" w:hAnsi="Arial" w:cs="Arial"/>
        </w:rPr>
        <w:t xml:space="preserve"> </w:t>
      </w:r>
      <w:r w:rsidRPr="00160CED">
        <w:rPr>
          <w:rStyle w:val="FootnoteReference"/>
          <w:rFonts w:ascii="Arial" w:hAnsi="Arial" w:cs="Arial"/>
          <w:vertAlign w:val="baseline"/>
        </w:rPr>
        <w:t>de la Cour du Banc du Roi pour une liste non exhaustive des actes introductifs d’instance.</w:t>
      </w:r>
    </w:p>
  </w:footnote>
  <w:footnote w:id="37">
    <w:p w14:paraId="3CB34635" w14:textId="51816A55" w:rsidR="00BF3420" w:rsidRPr="00DF1DCA" w:rsidRDefault="00BF3420" w:rsidP="00BF3420">
      <w:pPr>
        <w:pStyle w:val="Footer"/>
        <w:jc w:val="both"/>
        <w:rPr>
          <w:rFonts w:ascii="Arial" w:hAnsi="Arial" w:cs="Arial"/>
        </w:rPr>
      </w:pPr>
      <w:r w:rsidRPr="00384565">
        <w:rPr>
          <w:rStyle w:val="FootnoteReference"/>
          <w:rFonts w:ascii="Arial" w:hAnsi="Arial" w:cs="Arial"/>
          <w:sz w:val="14"/>
          <w:szCs w:val="14"/>
          <w:vertAlign w:val="baseline"/>
        </w:rPr>
        <w:footnoteRef/>
      </w:r>
      <w:r w:rsidR="00160CED" w:rsidRPr="00963786">
        <w:rPr>
          <w:rFonts w:ascii="Arial" w:hAnsi="Arial" w:cs="Arial"/>
          <w:sz w:val="14"/>
          <w:szCs w:val="14"/>
        </w:rPr>
        <w:t xml:space="preserve"> </w:t>
      </w:r>
      <w:r w:rsidR="00160CED">
        <w:rPr>
          <w:rFonts w:ascii="Arial" w:hAnsi="Arial" w:cs="Arial"/>
        </w:rPr>
        <w:t xml:space="preserve"> </w:t>
      </w:r>
      <w:r w:rsidRPr="00160CED">
        <w:rPr>
          <w:rFonts w:ascii="Arial" w:hAnsi="Arial" w:cs="Arial"/>
          <w:szCs w:val="18"/>
        </w:rPr>
        <w:t>Voir la note de bas de page</w:t>
      </w:r>
      <w:r w:rsidR="00160CED">
        <w:rPr>
          <w:rFonts w:ascii="Arial" w:hAnsi="Arial" w:cs="Arial"/>
          <w:szCs w:val="18"/>
        </w:rPr>
        <w:t xml:space="preserve"> </w:t>
      </w:r>
      <w:r w:rsidRPr="00160CED">
        <w:rPr>
          <w:rFonts w:ascii="Arial" w:hAnsi="Arial" w:cs="Arial"/>
          <w:szCs w:val="18"/>
        </w:rPr>
        <w:t>36.</w:t>
      </w:r>
    </w:p>
  </w:footnote>
  <w:footnote w:id="38">
    <w:p w14:paraId="449928FC" w14:textId="6E10FD4A" w:rsidR="00BF3420" w:rsidRPr="00D52BD2" w:rsidRDefault="00BF3420" w:rsidP="00BF3420">
      <w:pPr>
        <w:pStyle w:val="Footer"/>
        <w:jc w:val="both"/>
        <w:rPr>
          <w:rFonts w:ascii="Arial" w:hAnsi="Arial" w:cs="Arial"/>
        </w:rPr>
      </w:pPr>
      <w:r>
        <w:rPr>
          <w:rStyle w:val="FootnoteReference"/>
          <w:rFonts w:ascii="Arial" w:eastAsiaTheme="majorEastAsia" w:hAnsi="Arial" w:cs="Arial"/>
        </w:rPr>
        <w:footnoteRef/>
      </w:r>
      <w:r>
        <w:rPr>
          <w:rFonts w:ascii="Arial" w:hAnsi="Arial"/>
        </w:rPr>
        <w:t xml:space="preserve"> </w:t>
      </w:r>
      <w:r w:rsidR="00425CD8">
        <w:rPr>
          <w:rFonts w:ascii="Arial" w:hAnsi="Arial"/>
        </w:rPr>
        <w:t xml:space="preserve"> </w:t>
      </w:r>
      <w:r>
        <w:rPr>
          <w:rFonts w:ascii="Arial" w:hAnsi="Arial"/>
        </w:rPr>
        <w:t>À utiliser si l’avis de motion de modification ou l’avis de requête en modification a été présenté dans les</w:t>
      </w:r>
      <w:r w:rsidR="00425CD8">
        <w:rPr>
          <w:rFonts w:ascii="Arial" w:hAnsi="Arial"/>
        </w:rPr>
        <w:t xml:space="preserve"> </w:t>
      </w:r>
      <w:r>
        <w:rPr>
          <w:rFonts w:ascii="Arial" w:hAnsi="Arial"/>
        </w:rPr>
        <w:t>30</w:t>
      </w:r>
      <w:r w:rsidR="00425CD8">
        <w:rPr>
          <w:rFonts w:ascii="Arial" w:hAnsi="Arial"/>
        </w:rPr>
        <w:t xml:space="preserve"> </w:t>
      </w:r>
      <w:r>
        <w:rPr>
          <w:rFonts w:ascii="Arial" w:hAnsi="Arial"/>
        </w:rPr>
        <w:t>jours suivant l’avis d’ordonnance de fixation d’un nouveau montant de pension alimentaire pour enfants par une partie qui était en désaccord avec le nouveau montant de pension alimentaire ainsi fixé.  À utiliser avec la clause</w:t>
      </w:r>
      <w:r w:rsidR="00425CD8">
        <w:rPr>
          <w:rFonts w:ascii="Arial" w:hAnsi="Arial"/>
        </w:rPr>
        <w:t xml:space="preserve"> </w:t>
      </w:r>
      <w:r>
        <w:rPr>
          <w:rFonts w:ascii="Arial" w:hAnsi="Arial"/>
        </w:rPr>
        <w:t>AB-3 quand une partie cherche à faire modifier une ordonnance alimentaire au profit d’un enfant dans les</w:t>
      </w:r>
      <w:r w:rsidR="00425CD8">
        <w:rPr>
          <w:rFonts w:ascii="Arial" w:hAnsi="Arial"/>
        </w:rPr>
        <w:t xml:space="preserve"> </w:t>
      </w:r>
      <w:r>
        <w:rPr>
          <w:rFonts w:ascii="Arial" w:hAnsi="Arial"/>
        </w:rPr>
        <w:t>30</w:t>
      </w:r>
      <w:r w:rsidR="00425CD8">
        <w:rPr>
          <w:rFonts w:ascii="Arial" w:hAnsi="Arial"/>
        </w:rPr>
        <w:t xml:space="preserve"> </w:t>
      </w:r>
      <w:r>
        <w:rPr>
          <w:rFonts w:ascii="Arial" w:hAnsi="Arial"/>
        </w:rPr>
        <w:t xml:space="preserve">jours après avoir reçu avis de l’ordonnance de fixation d’un nouveau montant de pension alimentaire pour enfants. </w:t>
      </w:r>
    </w:p>
  </w:footnote>
  <w:footnote w:id="39">
    <w:p w14:paraId="42C61B32" w14:textId="5E108017" w:rsidR="00BF3420" w:rsidRPr="00C41C13" w:rsidRDefault="00BF3420" w:rsidP="00BF3420">
      <w:pPr>
        <w:pStyle w:val="FootnoteText"/>
        <w:spacing w:line="240" w:lineRule="auto"/>
        <w:jc w:val="both"/>
        <w:rPr>
          <w:rFonts w:ascii="Arial" w:hAnsi="Arial" w:cs="Arial"/>
        </w:rPr>
      </w:pPr>
      <w:r>
        <w:rPr>
          <w:rStyle w:val="FootnoteReference"/>
          <w:rFonts w:ascii="Arial" w:hAnsi="Arial" w:cs="Arial"/>
        </w:rPr>
        <w:footnoteRef/>
      </w:r>
      <w:r w:rsidR="00425CD8">
        <w:rPr>
          <w:rFonts w:ascii="Arial" w:hAnsi="Arial"/>
        </w:rPr>
        <w:t xml:space="preserve">  </w:t>
      </w:r>
      <w:r>
        <w:rPr>
          <w:rFonts w:ascii="Arial" w:hAnsi="Arial"/>
        </w:rPr>
        <w:t>Si un jugement sommaire est rendu uniquement concernant certaines questions en litige dans une instance, cette clause doit être utilisée avec la clause</w:t>
      </w:r>
      <w:r w:rsidR="00425CD8">
        <w:rPr>
          <w:rFonts w:ascii="Arial" w:hAnsi="Arial"/>
        </w:rPr>
        <w:t xml:space="preserve"> </w:t>
      </w:r>
      <w:r>
        <w:rPr>
          <w:rFonts w:ascii="Arial" w:hAnsi="Arial"/>
        </w:rPr>
        <w:t>CE-1</w:t>
      </w:r>
      <w:r w:rsidR="00425CD8">
        <w:rPr>
          <w:rFonts w:ascii="Arial" w:hAnsi="Arial"/>
        </w:rPr>
        <w:t xml:space="preserve"> </w:t>
      </w:r>
      <w:r>
        <w:rPr>
          <w:rFonts w:ascii="Arial" w:hAnsi="Arial"/>
        </w:rPr>
        <w:t>ou</w:t>
      </w:r>
      <w:r w:rsidR="00425CD8">
        <w:rPr>
          <w:rFonts w:ascii="Arial" w:hAnsi="Arial"/>
        </w:rPr>
        <w:t xml:space="preserve"> </w:t>
      </w:r>
      <w:r>
        <w:rPr>
          <w:rFonts w:ascii="Arial" w:hAnsi="Arial"/>
        </w:rPr>
        <w:t xml:space="preserve">CE-2 portant sur la séparation et les clauses distinctes applicables aux questions en litige à propos desquelles le tribunal a autorisé ou rejeté un jugement sommaire. </w:t>
      </w:r>
      <w:r w:rsidR="00425CD8">
        <w:rPr>
          <w:rFonts w:ascii="Arial" w:hAnsi="Arial"/>
        </w:rPr>
        <w:t xml:space="preserve"> </w:t>
      </w:r>
      <w:r>
        <w:rPr>
          <w:rFonts w:ascii="Arial" w:hAnsi="Arial"/>
        </w:rPr>
        <w:t>L’ordonnance se poursuivrait alors avec la formulation de l’ordonnance de fond en vertu des lois applicables (p.</w:t>
      </w:r>
      <w:r w:rsidR="00425CD8">
        <w:rPr>
          <w:rFonts w:ascii="Arial" w:hAnsi="Arial"/>
        </w:rPr>
        <w:t xml:space="preserve"> </w:t>
      </w:r>
      <w:r>
        <w:rPr>
          <w:rFonts w:ascii="Arial" w:hAnsi="Arial"/>
        </w:rPr>
        <w:t>ex., partage ou licitation).</w:t>
      </w:r>
    </w:p>
  </w:footnote>
  <w:footnote w:id="40">
    <w:p w14:paraId="450E2A3A" w14:textId="2B20B0DE" w:rsidR="00BF3420" w:rsidRPr="00E755BC" w:rsidRDefault="00BF3420" w:rsidP="00BF3420">
      <w:pPr>
        <w:pStyle w:val="FootnoteText"/>
        <w:spacing w:line="240" w:lineRule="auto"/>
        <w:jc w:val="both"/>
      </w:pPr>
      <w:r>
        <w:rPr>
          <w:rStyle w:val="FootnoteReference"/>
          <w:rFonts w:ascii="Arial" w:eastAsiaTheme="majorEastAsia" w:hAnsi="Arial" w:cs="Arial"/>
        </w:rPr>
        <w:footnoteRef/>
      </w:r>
      <w:r>
        <w:rPr>
          <w:rFonts w:ascii="Arial" w:hAnsi="Arial"/>
        </w:rPr>
        <w:t xml:space="preserve"> </w:t>
      </w:r>
      <w:r w:rsidR="00425CD8">
        <w:rPr>
          <w:rFonts w:ascii="Arial" w:hAnsi="Arial"/>
        </w:rPr>
        <w:t xml:space="preserve"> </w:t>
      </w:r>
      <w:r>
        <w:rPr>
          <w:rFonts w:ascii="Arial" w:hAnsi="Arial"/>
        </w:rPr>
        <w:t>À utiliser si l’avis de motion de modification d’une sentence arbitrale familiale a été présenté dans les</w:t>
      </w:r>
      <w:r w:rsidR="00425CD8">
        <w:rPr>
          <w:rFonts w:ascii="Arial" w:hAnsi="Arial"/>
        </w:rPr>
        <w:t xml:space="preserve"> </w:t>
      </w:r>
      <w:r>
        <w:rPr>
          <w:rFonts w:ascii="Arial" w:hAnsi="Arial"/>
        </w:rPr>
        <w:t>30</w:t>
      </w:r>
      <w:r w:rsidR="00425CD8">
        <w:rPr>
          <w:rFonts w:ascii="Arial" w:hAnsi="Arial"/>
        </w:rPr>
        <w:t xml:space="preserve"> </w:t>
      </w:r>
      <w:r>
        <w:rPr>
          <w:rFonts w:ascii="Arial" w:hAnsi="Arial"/>
        </w:rPr>
        <w:t>jours suivant l’avis de décision du nouveau montant de pension alimentaire pour enfants par une partie qui était en désaccord avec le nouveau montant de pension alimentaire ainsi fixé.  À utiliser avec la clause</w:t>
      </w:r>
      <w:r w:rsidR="00425CD8">
        <w:rPr>
          <w:rFonts w:ascii="Arial" w:hAnsi="Arial"/>
        </w:rPr>
        <w:t xml:space="preserve"> </w:t>
      </w:r>
      <w:r>
        <w:rPr>
          <w:rFonts w:ascii="Arial" w:hAnsi="Arial"/>
        </w:rPr>
        <w:t>AB-3</w:t>
      </w:r>
      <w:r w:rsidR="00425CD8">
        <w:rPr>
          <w:rFonts w:ascii="Arial" w:hAnsi="Arial"/>
        </w:rPr>
        <w:t xml:space="preserve"> </w:t>
      </w:r>
      <w:r>
        <w:rPr>
          <w:rFonts w:ascii="Arial" w:hAnsi="Arial"/>
        </w:rPr>
        <w:t>quand une partie cherche à faire modifier une sentence arbitrale familiale comprenant une pension alimentaire pour enfants dans les</w:t>
      </w:r>
      <w:r w:rsidR="00425CD8">
        <w:rPr>
          <w:rFonts w:ascii="Arial" w:hAnsi="Arial"/>
        </w:rPr>
        <w:t xml:space="preserve"> </w:t>
      </w:r>
      <w:r>
        <w:rPr>
          <w:rFonts w:ascii="Arial" w:hAnsi="Arial"/>
        </w:rPr>
        <w:t>30</w:t>
      </w:r>
      <w:r w:rsidR="00425CD8">
        <w:rPr>
          <w:rFonts w:ascii="Arial" w:hAnsi="Arial"/>
        </w:rPr>
        <w:t xml:space="preserve"> </w:t>
      </w:r>
      <w:r>
        <w:rPr>
          <w:rFonts w:ascii="Arial" w:hAnsi="Arial"/>
        </w:rPr>
        <w:t>jours après avoir reçu avis de la décision du nouveau montant de pension alimentaire pour enfants.</w:t>
      </w:r>
    </w:p>
  </w:footnote>
  <w:footnote w:id="41">
    <w:p w14:paraId="549BDAFA" w14:textId="77777777" w:rsidR="007B3F6A" w:rsidRPr="00BE760D" w:rsidRDefault="007B3F6A" w:rsidP="007B3F6A">
      <w:pPr>
        <w:pStyle w:val="FootnoteText"/>
        <w:spacing w:line="240" w:lineRule="auto"/>
        <w:jc w:val="both"/>
        <w:rPr>
          <w:rFonts w:ascii="Arial" w:hAnsi="Arial" w:cs="Arial"/>
        </w:rPr>
      </w:pPr>
      <w:r w:rsidRPr="00244016">
        <w:rPr>
          <w:rStyle w:val="FootnoteReference"/>
          <w:rFonts w:ascii="Arial" w:hAnsi="Arial" w:cs="Arial"/>
        </w:rPr>
        <w:footnoteRef/>
      </w:r>
      <w:r>
        <w:t xml:space="preserve">  </w:t>
      </w:r>
      <w:r>
        <w:rPr>
          <w:rFonts w:ascii="Arial" w:hAnsi="Arial"/>
        </w:rPr>
        <w:t>La/les mesures de redressement doit/doivent être rejetée(s) en vertu de la loi au titre de laquelle elle(s) a/ont été invoquée(s) (c’est-à-dire la Loi sur le divorce, la Loi sur le droit de la famille, etc.)  Le retrait de la/des mesures de redressement doit être effectué en vertu de la Loi sur la Cour du Banc du Roi et de ses règles.</w:t>
      </w:r>
    </w:p>
  </w:footnote>
  <w:footnote w:id="42">
    <w:p w14:paraId="7A2C7A30" w14:textId="77777777" w:rsidR="007B3F6A" w:rsidRPr="00BE760D" w:rsidRDefault="007B3F6A" w:rsidP="007B3F6A">
      <w:pPr>
        <w:pStyle w:val="FootnoteText"/>
        <w:spacing w:line="240" w:lineRule="auto"/>
        <w:jc w:val="both"/>
        <w:rPr>
          <w:rFonts w:ascii="Arial" w:hAnsi="Arial" w:cs="Arial"/>
        </w:rPr>
      </w:pPr>
      <w:r>
        <w:rPr>
          <w:rStyle w:val="FootnoteReference"/>
          <w:rFonts w:ascii="Arial" w:hAnsi="Arial" w:cs="Arial"/>
        </w:rPr>
        <w:footnoteRef/>
      </w:r>
      <w:r>
        <w:rPr>
          <w:rFonts w:ascii="Arial" w:hAnsi="Arial"/>
        </w:rPr>
        <w:t xml:space="preserve">  </w:t>
      </w:r>
      <w:r w:rsidRPr="00425CD8">
        <w:rPr>
          <w:rStyle w:val="FootnoteReference"/>
          <w:rFonts w:ascii="Arial" w:hAnsi="Arial"/>
          <w:vertAlign w:val="baseline"/>
        </w:rPr>
        <w:t xml:space="preserve">Le terme «acte introductif d’instance» comprend les documents tels que les requêtes en divorce, les requêtes, les réponses, les avis de demande, les avis de motion de modification. </w:t>
      </w:r>
      <w:r w:rsidRPr="00425CD8">
        <w:rPr>
          <w:rFonts w:ascii="Arial" w:hAnsi="Arial"/>
        </w:rPr>
        <w:t xml:space="preserve"> </w:t>
      </w:r>
      <w:r w:rsidRPr="00425CD8">
        <w:rPr>
          <w:rStyle w:val="FootnoteReference"/>
          <w:rFonts w:ascii="Arial" w:hAnsi="Arial"/>
          <w:vertAlign w:val="baseline"/>
        </w:rPr>
        <w:t>Voir l’article</w:t>
      </w:r>
      <w:r>
        <w:rPr>
          <w:rStyle w:val="FootnoteReference"/>
          <w:rFonts w:ascii="Arial" w:hAnsi="Arial"/>
          <w:vertAlign w:val="baseline"/>
        </w:rPr>
        <w:t xml:space="preserve"> </w:t>
      </w:r>
      <w:r w:rsidRPr="00425CD8">
        <w:rPr>
          <w:rStyle w:val="FootnoteReference"/>
          <w:rFonts w:ascii="Arial" w:hAnsi="Arial"/>
          <w:vertAlign w:val="baseline"/>
        </w:rPr>
        <w:t>70.01 des Règles</w:t>
      </w:r>
      <w:r w:rsidRPr="00425CD8">
        <w:rPr>
          <w:rFonts w:ascii="Arial" w:hAnsi="Arial"/>
        </w:rPr>
        <w:t xml:space="preserve"> </w:t>
      </w:r>
      <w:r w:rsidRPr="00425CD8">
        <w:rPr>
          <w:rStyle w:val="FootnoteReference"/>
          <w:rFonts w:ascii="Arial" w:hAnsi="Arial"/>
          <w:vertAlign w:val="baseline"/>
        </w:rPr>
        <w:t>de la Cour du Banc du Roi pour une liste non exhaustive des actes introductifs d’instance.</w:t>
      </w:r>
    </w:p>
  </w:footnote>
  <w:footnote w:id="43">
    <w:p w14:paraId="7D913F56" w14:textId="4A2C2A83" w:rsidR="00BF3420" w:rsidRPr="00DA39F2" w:rsidRDefault="00BF3420" w:rsidP="00BF3420">
      <w:pPr>
        <w:pStyle w:val="FootnoteText"/>
        <w:spacing w:line="240" w:lineRule="auto"/>
        <w:jc w:val="both"/>
      </w:pPr>
      <w:r>
        <w:rPr>
          <w:rStyle w:val="FootnoteReference"/>
          <w:rFonts w:ascii="Arial" w:hAnsi="Arial" w:cs="Arial"/>
        </w:rPr>
        <w:footnoteRef/>
      </w:r>
      <w:r w:rsidR="00425CD8">
        <w:rPr>
          <w:rFonts w:ascii="Arial" w:hAnsi="Arial"/>
        </w:rPr>
        <w:t xml:space="preserve"> </w:t>
      </w:r>
      <w:r w:rsidR="00963786">
        <w:rPr>
          <w:rFonts w:ascii="Arial" w:hAnsi="Arial"/>
        </w:rPr>
        <w:t xml:space="preserve"> </w:t>
      </w:r>
      <w:r>
        <w:rPr>
          <w:rFonts w:ascii="Arial" w:hAnsi="Arial"/>
        </w:rPr>
        <w:t>Voir la note de bas de page</w:t>
      </w:r>
      <w:r w:rsidR="00425CD8">
        <w:rPr>
          <w:rFonts w:ascii="Arial" w:hAnsi="Arial"/>
        </w:rPr>
        <w:t xml:space="preserve"> </w:t>
      </w:r>
      <w:r>
        <w:rPr>
          <w:rFonts w:ascii="Arial" w:hAnsi="Arial"/>
        </w:rPr>
        <w:t>42.</w:t>
      </w:r>
    </w:p>
  </w:footnote>
  <w:footnote w:id="44">
    <w:p w14:paraId="4837BA62" w14:textId="24678795" w:rsidR="00BF3420" w:rsidRPr="00A52926" w:rsidRDefault="00BF3420" w:rsidP="00647F7E">
      <w:pPr>
        <w:pStyle w:val="Footer"/>
        <w:jc w:val="both"/>
        <w:rPr>
          <w:rFonts w:ascii="Arial" w:hAnsi="Arial" w:cs="Arial"/>
        </w:rPr>
      </w:pPr>
      <w:r>
        <w:rPr>
          <w:rStyle w:val="FootnoteReference"/>
        </w:rPr>
        <w:footnoteRef/>
      </w:r>
      <w:r w:rsidR="00647F7E">
        <w:rPr>
          <w:rFonts w:ascii="Arial" w:hAnsi="Arial"/>
        </w:rPr>
        <w:t xml:space="preserve">  </w:t>
      </w:r>
      <w:r>
        <w:rPr>
          <w:rFonts w:ascii="Arial" w:hAnsi="Arial"/>
        </w:rPr>
        <w:t>Cette disposition s’applique aux ordonnances rendues par le tribunal d’exécution des ordonnances alimentaires.</w:t>
      </w:r>
    </w:p>
  </w:footnote>
  <w:footnote w:id="45">
    <w:p w14:paraId="1CF60A0F" w14:textId="5A36817B" w:rsidR="00BF3420" w:rsidRPr="007515AA" w:rsidRDefault="00BF3420" w:rsidP="00BF3420">
      <w:pPr>
        <w:pStyle w:val="FootnoteText"/>
        <w:spacing w:line="240" w:lineRule="auto"/>
      </w:pPr>
      <w:r w:rsidRPr="00A97013">
        <w:rPr>
          <w:rStyle w:val="FootnoteReference"/>
          <w:rFonts w:ascii="Arial" w:hAnsi="Arial" w:cs="Arial"/>
        </w:rPr>
        <w:footnoteRef/>
      </w:r>
      <w:r>
        <w:t xml:space="preserve"> </w:t>
      </w:r>
      <w:bookmarkStart w:id="68" w:name="_Hlk158213358"/>
      <w:r w:rsidR="00C13C75">
        <w:t xml:space="preserve"> </w:t>
      </w:r>
      <w:r>
        <w:rPr>
          <w:rFonts w:ascii="Arial" w:hAnsi="Arial"/>
        </w:rPr>
        <w:t>Voir les présomptions de filiation au paragraphe</w:t>
      </w:r>
      <w:r w:rsidR="00C13C75">
        <w:rPr>
          <w:rFonts w:ascii="Arial" w:hAnsi="Arial"/>
        </w:rPr>
        <w:t xml:space="preserve"> </w:t>
      </w:r>
      <w:r>
        <w:rPr>
          <w:rFonts w:ascii="Arial" w:hAnsi="Arial"/>
        </w:rPr>
        <w:t>19(2) de la Loi sur le droit de la famille.</w:t>
      </w:r>
      <w:bookmarkEnd w:id="68"/>
    </w:p>
  </w:footnote>
  <w:footnote w:id="46">
    <w:p w14:paraId="25ECADBA" w14:textId="38171786" w:rsidR="00BF3420" w:rsidRPr="004F59B8" w:rsidRDefault="00BF3420" w:rsidP="00BF3420">
      <w:pPr>
        <w:pStyle w:val="FootnoteText"/>
        <w:spacing w:line="240" w:lineRule="auto"/>
        <w:jc w:val="both"/>
        <w:rPr>
          <w:rFonts w:ascii="Arial" w:hAnsi="Arial" w:cs="Arial"/>
          <w:i/>
        </w:rPr>
      </w:pPr>
      <w:r>
        <w:rPr>
          <w:rStyle w:val="FootnoteReference"/>
          <w:rFonts w:ascii="Arial" w:hAnsi="Arial" w:cs="Arial"/>
        </w:rPr>
        <w:footnoteRef/>
      </w:r>
      <w:r w:rsidR="00C13C75">
        <w:rPr>
          <w:rFonts w:ascii="Arial" w:hAnsi="Arial"/>
        </w:rPr>
        <w:t xml:space="preserve">  </w:t>
      </w:r>
      <w:r>
        <w:rPr>
          <w:rFonts w:ascii="Arial" w:hAnsi="Arial"/>
        </w:rPr>
        <w:t>La présente ordonnance serait rendue conformément à la Loi sur la Cour du Banc du Roi et aux Règles.</w:t>
      </w:r>
    </w:p>
  </w:footnote>
  <w:footnote w:id="47">
    <w:p w14:paraId="03D18EF7" w14:textId="42CA4DAD" w:rsidR="00BF3420" w:rsidRPr="00C050ED" w:rsidRDefault="00BF3420" w:rsidP="00BF3420">
      <w:pPr>
        <w:pStyle w:val="FootnoteText"/>
        <w:spacing w:line="240" w:lineRule="auto"/>
        <w:jc w:val="both"/>
      </w:pPr>
      <w:r>
        <w:rPr>
          <w:rStyle w:val="FootnoteReference"/>
          <w:rFonts w:ascii="Arial" w:hAnsi="Arial" w:cs="Arial"/>
        </w:rPr>
        <w:footnoteRef/>
      </w:r>
      <w:r w:rsidR="00C13C75">
        <w:rPr>
          <w:rFonts w:ascii="Arial" w:hAnsi="Arial"/>
        </w:rPr>
        <w:t xml:space="preserve">  </w:t>
      </w:r>
      <w:r>
        <w:rPr>
          <w:rFonts w:ascii="Arial" w:hAnsi="Arial"/>
        </w:rPr>
        <w:t>La présente ordonnance serait rendue conformément à la Loi sur la Cour du Banc du Roi et aux Règles.</w:t>
      </w:r>
      <w:r>
        <w:rPr>
          <w:rFonts w:ascii="Arial" w:hAnsi="Arial"/>
          <w:i/>
        </w:rPr>
        <w:t xml:space="preserve">  </w:t>
      </w:r>
      <w:r>
        <w:rPr>
          <w:rFonts w:ascii="Arial" w:hAnsi="Arial"/>
        </w:rPr>
        <w:t>L’avocat(e) peut également envisager d’utiliser la clause AI-1 pour noter que le consentement a été donné dans le dossier.</w:t>
      </w:r>
    </w:p>
  </w:footnote>
  <w:footnote w:id="48">
    <w:p w14:paraId="19665DC5" w14:textId="40402C60" w:rsidR="00BF3420" w:rsidRPr="008A369E" w:rsidRDefault="00BF3420" w:rsidP="00993157">
      <w:pPr>
        <w:pStyle w:val="FootnoteText"/>
        <w:spacing w:line="240" w:lineRule="auto"/>
        <w:jc w:val="both"/>
        <w:rPr>
          <w:rFonts w:ascii="Arial" w:hAnsi="Arial" w:cs="Arial"/>
        </w:rPr>
      </w:pPr>
      <w:r>
        <w:rPr>
          <w:rStyle w:val="FootnoteReference"/>
        </w:rPr>
        <w:footnoteRef/>
      </w:r>
      <w:r w:rsidR="00702691">
        <w:rPr>
          <w:rFonts w:ascii="Arial" w:hAnsi="Arial"/>
        </w:rPr>
        <w:t xml:space="preserve"> </w:t>
      </w:r>
      <w:r w:rsidR="00993157">
        <w:rPr>
          <w:rFonts w:ascii="Arial" w:hAnsi="Arial"/>
        </w:rPr>
        <w:t xml:space="preserve"> </w:t>
      </w:r>
      <w:r>
        <w:rPr>
          <w:rFonts w:ascii="Arial" w:hAnsi="Arial"/>
        </w:rPr>
        <w:t>Les ordonnances concernant la présente mesure de réparation rendues avant le 1</w:t>
      </w:r>
      <w:r>
        <w:rPr>
          <w:rFonts w:ascii="Arial" w:hAnsi="Arial"/>
          <w:vertAlign w:val="superscript"/>
        </w:rPr>
        <w:t>er</w:t>
      </w:r>
      <w:r w:rsidR="00993157">
        <w:rPr>
          <w:rFonts w:ascii="Arial" w:hAnsi="Arial"/>
        </w:rPr>
        <w:t xml:space="preserve"> </w:t>
      </w:r>
      <w:r>
        <w:rPr>
          <w:rFonts w:ascii="Arial" w:hAnsi="Arial"/>
        </w:rPr>
        <w:t>juillet</w:t>
      </w:r>
      <w:r w:rsidR="00993157">
        <w:rPr>
          <w:rFonts w:ascii="Arial" w:hAnsi="Arial"/>
        </w:rPr>
        <w:t xml:space="preserve"> </w:t>
      </w:r>
      <w:r>
        <w:rPr>
          <w:rFonts w:ascii="Arial" w:hAnsi="Arial"/>
        </w:rPr>
        <w:t>2023 sont rendues conformément à la Loi sur l’obligation alimentaire et doivent être décrites comme telles.</w:t>
      </w:r>
    </w:p>
  </w:footnote>
  <w:footnote w:id="49">
    <w:p w14:paraId="0727FF59" w14:textId="1A2D4C91" w:rsidR="00BF3420" w:rsidRPr="00063C70" w:rsidRDefault="00BF3420" w:rsidP="00BF3420">
      <w:pPr>
        <w:pStyle w:val="FootnoteText"/>
        <w:spacing w:line="240" w:lineRule="auto"/>
      </w:pPr>
      <w:r>
        <w:rPr>
          <w:rStyle w:val="FootnoteReference"/>
          <w:rFonts w:ascii="Arial" w:hAnsi="Arial" w:cs="Arial"/>
        </w:rPr>
        <w:footnoteRef/>
      </w:r>
      <w:r w:rsidR="00993157">
        <w:rPr>
          <w:rFonts w:ascii="Arial" w:hAnsi="Arial"/>
        </w:rPr>
        <w:t xml:space="preserve">  </w:t>
      </w:r>
      <w:r>
        <w:rPr>
          <w:rFonts w:ascii="Arial" w:hAnsi="Arial"/>
        </w:rPr>
        <w:t>Voir aussi la clause</w:t>
      </w:r>
      <w:r w:rsidR="00993157">
        <w:rPr>
          <w:rFonts w:ascii="Arial" w:hAnsi="Arial"/>
        </w:rPr>
        <w:t xml:space="preserve"> </w:t>
      </w:r>
      <w:r>
        <w:rPr>
          <w:rFonts w:ascii="Arial" w:hAnsi="Arial"/>
        </w:rPr>
        <w:t>JE-4.</w:t>
      </w:r>
    </w:p>
  </w:footnote>
  <w:footnote w:id="50">
    <w:p w14:paraId="247BB653" w14:textId="6C9E2DF3" w:rsidR="00BF3420" w:rsidRPr="007E0161" w:rsidRDefault="00BF3420" w:rsidP="00CB6179">
      <w:pPr>
        <w:pStyle w:val="FootnoteText"/>
        <w:spacing w:line="240" w:lineRule="auto"/>
        <w:jc w:val="both"/>
      </w:pPr>
      <w:r>
        <w:rPr>
          <w:rStyle w:val="FootnoteReference"/>
        </w:rPr>
        <w:footnoteRef/>
      </w:r>
      <w:r w:rsidR="00CB6179">
        <w:rPr>
          <w:rFonts w:ascii="Arial" w:hAnsi="Arial"/>
        </w:rPr>
        <w:t xml:space="preserve">  </w:t>
      </w:r>
      <w:r>
        <w:rPr>
          <w:rFonts w:ascii="Arial" w:hAnsi="Arial"/>
        </w:rPr>
        <w:t>Cette exception peut s’appliquer lorsqu’une ordonnance de prévention est rendue ou lorsqu’une ordonnance de protection est modifiée par un(e) juge de la Cour du Banc du Roi.</w:t>
      </w:r>
      <w:r>
        <w:t xml:space="preserve"> </w:t>
      </w:r>
    </w:p>
  </w:footnote>
  <w:footnote w:id="51">
    <w:p w14:paraId="390E6273" w14:textId="0789896D" w:rsidR="00BF3420" w:rsidRPr="000C1D19" w:rsidRDefault="00BF3420" w:rsidP="00BF3420">
      <w:pPr>
        <w:pStyle w:val="Footer"/>
        <w:jc w:val="both"/>
        <w:rPr>
          <w:rFonts w:ascii="Arial" w:hAnsi="Arial" w:cs="Arial"/>
        </w:rPr>
      </w:pPr>
      <w:r>
        <w:rPr>
          <w:rStyle w:val="FootnoteReference"/>
          <w:rFonts w:ascii="Arial" w:hAnsi="Arial" w:cs="Arial"/>
        </w:rPr>
        <w:footnoteRef/>
      </w:r>
      <w:r w:rsidR="005D20E4">
        <w:rPr>
          <w:rFonts w:ascii="Arial" w:hAnsi="Arial"/>
        </w:rPr>
        <w:t xml:space="preserve">  </w:t>
      </w:r>
      <w:r>
        <w:rPr>
          <w:rFonts w:ascii="Arial" w:hAnsi="Arial"/>
        </w:rPr>
        <w:t>En réponse à une demande d’annulation d’une ordonnance de protection, un(e) juge peut, sous réserve de certaines restrictions, ordonner des exceptions à des dispositions d’une ordonnance de protection.  Voir les paragraphes</w:t>
      </w:r>
      <w:r w:rsidR="005D20E4">
        <w:rPr>
          <w:rFonts w:ascii="Arial" w:hAnsi="Arial"/>
        </w:rPr>
        <w:t xml:space="preserve"> </w:t>
      </w:r>
      <w:r>
        <w:rPr>
          <w:rFonts w:ascii="Arial" w:hAnsi="Arial"/>
        </w:rPr>
        <w:t>7(1), (1.1)</w:t>
      </w:r>
      <w:r w:rsidR="005D20E4">
        <w:rPr>
          <w:rFonts w:ascii="Arial" w:hAnsi="Arial"/>
        </w:rPr>
        <w:t xml:space="preserve"> </w:t>
      </w:r>
      <w:r>
        <w:rPr>
          <w:rFonts w:ascii="Arial" w:hAnsi="Arial"/>
        </w:rPr>
        <w:t>et</w:t>
      </w:r>
      <w:r w:rsidR="005D20E4">
        <w:rPr>
          <w:rFonts w:ascii="Arial" w:hAnsi="Arial"/>
        </w:rPr>
        <w:t xml:space="preserve"> </w:t>
      </w:r>
      <w:r>
        <w:rPr>
          <w:rFonts w:ascii="Arial" w:hAnsi="Arial"/>
        </w:rPr>
        <w:t>(1.2)</w:t>
      </w:r>
      <w:r w:rsidR="005D20E4">
        <w:rPr>
          <w:rFonts w:ascii="Arial" w:hAnsi="Arial"/>
        </w:rPr>
        <w:t xml:space="preserve"> </w:t>
      </w:r>
      <w:r>
        <w:rPr>
          <w:rFonts w:ascii="Arial" w:hAnsi="Arial"/>
        </w:rPr>
        <w:t>et</w:t>
      </w:r>
      <w:r w:rsidR="005D20E4">
        <w:rPr>
          <w:rFonts w:ascii="Arial" w:hAnsi="Arial"/>
        </w:rPr>
        <w:t xml:space="preserve"> </w:t>
      </w:r>
      <w:r>
        <w:rPr>
          <w:rFonts w:ascii="Arial" w:hAnsi="Arial"/>
        </w:rPr>
        <w:t>12(1) de la Loi sur la violence familiale et le harcèlement criminel.</w:t>
      </w:r>
    </w:p>
  </w:footnote>
  <w:footnote w:id="52">
    <w:p w14:paraId="77E39683" w14:textId="70904291" w:rsidR="00BF3420" w:rsidRPr="00EB38B9" w:rsidRDefault="00BF3420" w:rsidP="00BF3420">
      <w:pPr>
        <w:pStyle w:val="FootnoteText"/>
        <w:spacing w:line="240" w:lineRule="auto"/>
        <w:jc w:val="both"/>
        <w:rPr>
          <w:rFonts w:ascii="Arial" w:hAnsi="Arial" w:cs="Arial"/>
        </w:rPr>
      </w:pPr>
      <w:r>
        <w:rPr>
          <w:rStyle w:val="FootnoteReference"/>
        </w:rPr>
        <w:footnoteRef/>
      </w:r>
      <w:r w:rsidR="00702691">
        <w:rPr>
          <w:rFonts w:ascii="Arial" w:hAnsi="Arial"/>
        </w:rPr>
        <w:t xml:space="preserve"> </w:t>
      </w:r>
      <w:r w:rsidR="005D20E4">
        <w:rPr>
          <w:rFonts w:ascii="Arial" w:hAnsi="Arial"/>
        </w:rPr>
        <w:t xml:space="preserve"> </w:t>
      </w:r>
      <w:r>
        <w:rPr>
          <w:rFonts w:ascii="Arial" w:hAnsi="Arial"/>
        </w:rPr>
        <w:t>Conformément au paragraphe</w:t>
      </w:r>
      <w:r w:rsidR="005D20E4">
        <w:rPr>
          <w:rFonts w:ascii="Arial" w:hAnsi="Arial"/>
        </w:rPr>
        <w:t xml:space="preserve"> </w:t>
      </w:r>
      <w:r>
        <w:rPr>
          <w:rFonts w:ascii="Arial" w:hAnsi="Arial"/>
        </w:rPr>
        <w:t>26.1(1) du Règlement sur la violence familiale et le harcèlement criminel actuellement, seule la Direction générale du Service d’aide au règlement des litiges familiaux du ministère de la Justice du Manitoba a été désigné comme fournisseur de services agréé.  Le Règlement peut être modifié pour ajouter des prestataires de services autorisés supplémentaires au fil du temps.</w:t>
      </w:r>
    </w:p>
  </w:footnote>
  <w:footnote w:id="53">
    <w:p w14:paraId="71121D64" w14:textId="18CA48EE" w:rsidR="00BF3420" w:rsidRPr="00EB38B9" w:rsidRDefault="00BF3420" w:rsidP="00BF3420">
      <w:pPr>
        <w:pStyle w:val="FootnoteText"/>
        <w:spacing w:line="240" w:lineRule="auto"/>
        <w:jc w:val="both"/>
      </w:pPr>
      <w:r>
        <w:rPr>
          <w:rStyle w:val="FootnoteReference"/>
          <w:rFonts w:ascii="Arial" w:hAnsi="Arial" w:cs="Arial"/>
        </w:rPr>
        <w:footnoteRef/>
      </w:r>
      <w:r w:rsidR="005D20E4">
        <w:rPr>
          <w:rFonts w:ascii="Arial" w:hAnsi="Arial"/>
        </w:rPr>
        <w:t xml:space="preserve">  </w:t>
      </w:r>
      <w:r>
        <w:rPr>
          <w:rFonts w:ascii="Arial" w:hAnsi="Arial"/>
        </w:rPr>
        <w:t>Conformément au paragraphe</w:t>
      </w:r>
      <w:r w:rsidR="005D20E4">
        <w:rPr>
          <w:rFonts w:ascii="Arial" w:hAnsi="Arial"/>
        </w:rPr>
        <w:t xml:space="preserve"> </w:t>
      </w:r>
      <w:r>
        <w:rPr>
          <w:rFonts w:ascii="Arial" w:hAnsi="Arial"/>
        </w:rPr>
        <w:t>26.1(2) du Règlement sur la violence familiale et le harcèlement criminel, seuls la Winnipeg Children’s Access Agency Inc. et le Brandon Access Exchange Service ont été désignés comme fournisseurs de services autorisés.  Le Règlement peut être modifié pour ajouter des prestataires de services autorisés supplémentaires au fil du temps.</w:t>
      </w:r>
    </w:p>
  </w:footnote>
  <w:footnote w:id="54">
    <w:p w14:paraId="5EFE84A1" w14:textId="5FC4E1D7" w:rsidR="00BF3420" w:rsidRPr="00EB38B9" w:rsidRDefault="00BF3420" w:rsidP="00BF3420">
      <w:pPr>
        <w:pStyle w:val="FootnoteText"/>
        <w:spacing w:line="240" w:lineRule="auto"/>
        <w:jc w:val="both"/>
      </w:pPr>
      <w:r>
        <w:rPr>
          <w:rStyle w:val="FootnoteReference"/>
        </w:rPr>
        <w:footnoteRef/>
      </w:r>
      <w:r w:rsidR="005D20E4">
        <w:rPr>
          <w:rFonts w:ascii="Arial" w:hAnsi="Arial"/>
        </w:rPr>
        <w:t xml:space="preserve">  </w:t>
      </w:r>
      <w:r>
        <w:rPr>
          <w:rFonts w:ascii="Arial" w:hAnsi="Arial"/>
        </w:rPr>
        <w:t>Conformément au paragraphe</w:t>
      </w:r>
      <w:r w:rsidR="005D20E4">
        <w:rPr>
          <w:rFonts w:ascii="Arial" w:hAnsi="Arial"/>
        </w:rPr>
        <w:t xml:space="preserve"> </w:t>
      </w:r>
      <w:r>
        <w:rPr>
          <w:rFonts w:ascii="Arial" w:hAnsi="Arial"/>
        </w:rPr>
        <w:t>26.1(3) du Règlement sur la violence familiale et le harcèlement criminel, seuls la Winnipeg Children’s Access Agency Inc. et le Brandon Access Exchange Service ont été désignés comme fournisseurs de services autorisés.  Le Règlement peut être modifié pour ajouter des prestataires de services supplémentaires au fil du temps.</w:t>
      </w:r>
    </w:p>
  </w:footnote>
  <w:footnote w:id="55">
    <w:p w14:paraId="653305B4" w14:textId="09308039" w:rsidR="00BF3420" w:rsidRPr="00BB11A1" w:rsidRDefault="00BF3420" w:rsidP="00BF3420">
      <w:pPr>
        <w:pStyle w:val="Footer"/>
        <w:jc w:val="both"/>
        <w:rPr>
          <w:rFonts w:ascii="Arial" w:hAnsi="Arial" w:cs="Arial"/>
        </w:rPr>
      </w:pPr>
      <w:r>
        <w:rPr>
          <w:rStyle w:val="FootnoteReference"/>
          <w:rFonts w:ascii="Arial" w:hAnsi="Arial" w:cs="Arial"/>
        </w:rPr>
        <w:footnoteRef/>
      </w:r>
      <w:r w:rsidR="005D20E4">
        <w:rPr>
          <w:rFonts w:ascii="Arial" w:hAnsi="Arial"/>
        </w:rPr>
        <w:t xml:space="preserve">  </w:t>
      </w:r>
      <w:r>
        <w:rPr>
          <w:rFonts w:ascii="Arial" w:hAnsi="Arial"/>
        </w:rPr>
        <w:t>Le paragraphe</w:t>
      </w:r>
      <w:r w:rsidR="005D20E4">
        <w:rPr>
          <w:rFonts w:ascii="Arial" w:hAnsi="Arial"/>
        </w:rPr>
        <w:t xml:space="preserve"> </w:t>
      </w:r>
      <w:r>
        <w:rPr>
          <w:rFonts w:ascii="Arial" w:hAnsi="Arial"/>
        </w:rPr>
        <w:t>7(1.1) de la Loi sur la violence familiale et le harcèlement criminel oblige une partie à se tenir à au moins deux mètres de l’autre partie, pendant qu’il comparaît à l’instance judiciaire ou participe à la médiation, etc., lorsque l’autre partie est présente. Aux termes du paragraphe</w:t>
      </w:r>
      <w:r w:rsidR="005D20E4">
        <w:rPr>
          <w:rFonts w:ascii="Arial" w:hAnsi="Arial"/>
        </w:rPr>
        <w:t xml:space="preserve"> </w:t>
      </w:r>
      <w:r>
        <w:rPr>
          <w:rFonts w:ascii="Arial" w:hAnsi="Arial"/>
        </w:rPr>
        <w:t>7(1.2), le juge ou le juge puîné peut, par ordonnance, imposer à la partie des restrictions différentes.</w:t>
      </w:r>
    </w:p>
  </w:footnote>
  <w:footnote w:id="56">
    <w:p w14:paraId="716EB5D6" w14:textId="5BD80135" w:rsidR="00BF3420" w:rsidRPr="00A84A29" w:rsidRDefault="00BF3420" w:rsidP="00BF3420">
      <w:pPr>
        <w:pStyle w:val="FootnoteText"/>
        <w:spacing w:line="240" w:lineRule="auto"/>
        <w:jc w:val="both"/>
      </w:pPr>
      <w:r>
        <w:rPr>
          <w:rStyle w:val="FootnoteReference"/>
        </w:rPr>
        <w:footnoteRef/>
      </w:r>
      <w:r w:rsidR="005D20E4">
        <w:rPr>
          <w:rFonts w:ascii="Arial" w:hAnsi="Arial"/>
        </w:rPr>
        <w:t xml:space="preserve">  </w:t>
      </w:r>
      <w:r>
        <w:rPr>
          <w:rFonts w:ascii="Arial" w:hAnsi="Arial"/>
        </w:rPr>
        <w:t>Conformément aux paragraphes 26.1(1) à (3) du Règlement sur la violence familiale et le harcèlement criminel actuellement, seuls ces agences, organismes ou services ont été nommés en tant que prestataire de services agréé.  Au fil du temps, le Règlement pourrait être modifié pour ajouter des prestataires de services supplémentaires.</w:t>
      </w:r>
    </w:p>
  </w:footnote>
  <w:footnote w:id="57">
    <w:p w14:paraId="3F42BEB7" w14:textId="25F19DA7" w:rsidR="00BF3420" w:rsidRPr="00924CDB" w:rsidRDefault="00BF3420" w:rsidP="00BF3420">
      <w:pPr>
        <w:pStyle w:val="Footer"/>
        <w:jc w:val="both"/>
      </w:pPr>
      <w:r>
        <w:rPr>
          <w:rStyle w:val="FootnoteReference"/>
        </w:rPr>
        <w:footnoteRef/>
      </w:r>
      <w:r w:rsidR="00B6278C">
        <w:rPr>
          <w:rFonts w:ascii="Arial" w:hAnsi="Arial"/>
        </w:rPr>
        <w:t xml:space="preserve">  </w:t>
      </w:r>
      <w:r>
        <w:rPr>
          <w:rFonts w:ascii="Arial" w:hAnsi="Arial"/>
        </w:rPr>
        <w:t>Voici des exemples (généraux et détaillés) de biens: tout l’équipement photographique, la voiture Honda Accord dont le numéro d’immatriculation est XYZ</w:t>
      </w:r>
      <w:r w:rsidR="00B6278C">
        <w:rPr>
          <w:rFonts w:ascii="Arial" w:hAnsi="Arial"/>
        </w:rPr>
        <w:t xml:space="preserve"> </w:t>
      </w:r>
      <w:r>
        <w:rPr>
          <w:rFonts w:ascii="Arial" w:hAnsi="Arial"/>
        </w:rPr>
        <w:t>123, etc.</w:t>
      </w:r>
    </w:p>
  </w:footnote>
  <w:footnote w:id="58">
    <w:p w14:paraId="7E9B4293" w14:textId="2B2F1086" w:rsidR="00BF3420" w:rsidRPr="00924CDB" w:rsidRDefault="00BF3420" w:rsidP="00BF3420">
      <w:pPr>
        <w:pStyle w:val="Footer"/>
        <w:jc w:val="both"/>
      </w:pPr>
      <w:r>
        <w:rPr>
          <w:rStyle w:val="FootnoteReference"/>
        </w:rPr>
        <w:footnoteRef/>
      </w:r>
      <w:r w:rsidR="00B6278C">
        <w:rPr>
          <w:rFonts w:ascii="Arial" w:hAnsi="Arial"/>
        </w:rPr>
        <w:t xml:space="preserve">  </w:t>
      </w:r>
      <w:r>
        <w:rPr>
          <w:rFonts w:ascii="Arial" w:hAnsi="Arial"/>
        </w:rPr>
        <w:t>Exemples de pertes financières qui peuvent faire l’objet d’une indemnisation: perte de revenu, dépenses relatives à de nouveaux locaux, à un déménagement, à du counseling, à une thérapie, à des médicaments et à d’autres besoins médicaux ainsi qu’aux mesures de sécurité, aux honoraires d’avocat et aux autres dépenses se rapportant à la présentation d’une requête en vertu de la présente loi.</w:t>
      </w:r>
    </w:p>
  </w:footnote>
  <w:footnote w:id="59">
    <w:p w14:paraId="25560846" w14:textId="7B8D2CCE" w:rsidR="00BF3420" w:rsidRPr="00580D5A" w:rsidRDefault="00BF3420" w:rsidP="0065611E">
      <w:pPr>
        <w:pStyle w:val="Footer"/>
        <w:jc w:val="both"/>
      </w:pPr>
      <w:r>
        <w:rPr>
          <w:rStyle w:val="FootnoteReference"/>
        </w:rPr>
        <w:footnoteRef/>
      </w:r>
      <w:r w:rsidR="0065611E">
        <w:rPr>
          <w:rFonts w:ascii="Arial" w:hAnsi="Arial"/>
        </w:rPr>
        <w:t xml:space="preserve">  </w:t>
      </w:r>
      <w:r>
        <w:rPr>
          <w:rFonts w:ascii="Arial" w:hAnsi="Arial"/>
        </w:rPr>
        <w:t>À utiliser pour les ordonnances rendues en vertu des paragraphes</w:t>
      </w:r>
      <w:r w:rsidR="0065611E">
        <w:rPr>
          <w:rFonts w:ascii="Arial" w:hAnsi="Arial"/>
        </w:rPr>
        <w:t xml:space="preserve"> </w:t>
      </w:r>
      <w:r>
        <w:rPr>
          <w:rFonts w:ascii="Arial" w:hAnsi="Arial"/>
        </w:rPr>
        <w:t>21(1)</w:t>
      </w:r>
      <w:r w:rsidR="0065611E">
        <w:rPr>
          <w:rFonts w:ascii="Arial" w:hAnsi="Arial"/>
        </w:rPr>
        <w:t xml:space="preserve"> </w:t>
      </w:r>
      <w:r>
        <w:rPr>
          <w:rFonts w:ascii="Arial" w:hAnsi="Arial"/>
        </w:rPr>
        <w:t>ou</w:t>
      </w:r>
      <w:r w:rsidR="0065611E">
        <w:rPr>
          <w:rFonts w:ascii="Arial" w:hAnsi="Arial"/>
        </w:rPr>
        <w:t xml:space="preserve"> </w:t>
      </w:r>
      <w:r>
        <w:rPr>
          <w:rFonts w:ascii="Arial" w:hAnsi="Arial"/>
        </w:rPr>
        <w:t>(1.1)</w:t>
      </w:r>
      <w:r w:rsidR="0065611E">
        <w:rPr>
          <w:rFonts w:ascii="Arial" w:hAnsi="Arial"/>
        </w:rPr>
        <w:t xml:space="preserve"> </w:t>
      </w:r>
      <w:r>
        <w:rPr>
          <w:rFonts w:ascii="Arial" w:hAnsi="Arial"/>
        </w:rPr>
        <w:t>de la Loi sur la violence familiale et le harcèlement criminel.</w:t>
      </w:r>
      <w:r>
        <w:t xml:space="preserve"> </w:t>
      </w:r>
    </w:p>
  </w:footnote>
  <w:footnote w:id="60">
    <w:p w14:paraId="70883D78" w14:textId="4B0D1707" w:rsidR="00BF3420" w:rsidRPr="00D81A9D" w:rsidRDefault="00BF3420" w:rsidP="00BF3420">
      <w:pPr>
        <w:pStyle w:val="Footer"/>
        <w:jc w:val="both"/>
        <w:rPr>
          <w:rFonts w:ascii="Arial" w:hAnsi="Arial" w:cs="Arial"/>
        </w:rPr>
      </w:pPr>
      <w:r>
        <w:rPr>
          <w:rStyle w:val="FootnoteReference"/>
        </w:rPr>
        <w:footnoteRef/>
      </w:r>
      <w:r w:rsidR="00233518">
        <w:rPr>
          <w:rFonts w:ascii="Arial" w:hAnsi="Arial"/>
        </w:rPr>
        <w:t xml:space="preserve">  </w:t>
      </w:r>
      <w:r>
        <w:rPr>
          <w:rFonts w:ascii="Arial" w:hAnsi="Arial"/>
        </w:rPr>
        <w:t>Cette disposition ne s’applique pas aux conjoints de fait.  Seules les parties mariées ont l’obligation de cohabiter.</w:t>
      </w:r>
    </w:p>
  </w:footnote>
  <w:footnote w:id="61">
    <w:p w14:paraId="35AB0ED8" w14:textId="2A58C8A4" w:rsidR="00BF3420" w:rsidRPr="00D81A9D" w:rsidRDefault="00BF3420" w:rsidP="00BF3420">
      <w:pPr>
        <w:pStyle w:val="FootnoteText"/>
        <w:spacing w:line="240" w:lineRule="auto"/>
        <w:jc w:val="both"/>
        <w:rPr>
          <w:rFonts w:ascii="Arial" w:hAnsi="Arial" w:cs="Arial"/>
        </w:rPr>
      </w:pPr>
      <w:r>
        <w:rPr>
          <w:rStyle w:val="FootnoteReference"/>
          <w:rFonts w:ascii="Arial" w:hAnsi="Arial" w:cs="Arial"/>
        </w:rPr>
        <w:footnoteRef/>
      </w:r>
      <w:r w:rsidR="00233518">
        <w:rPr>
          <w:rFonts w:ascii="Arial" w:hAnsi="Arial"/>
        </w:rPr>
        <w:t xml:space="preserve">  </w:t>
      </w:r>
      <w:r>
        <w:rPr>
          <w:rFonts w:ascii="Arial" w:hAnsi="Arial"/>
        </w:rPr>
        <w:t>Les ordonnances en vertu de la Loi sur l’obligation alimentaire prononcées à compter du 1</w:t>
      </w:r>
      <w:r>
        <w:rPr>
          <w:rFonts w:ascii="Arial" w:hAnsi="Arial"/>
          <w:vertAlign w:val="superscript"/>
        </w:rPr>
        <w:t>er</w:t>
      </w:r>
      <w:r w:rsidR="00233518">
        <w:rPr>
          <w:rFonts w:ascii="Arial" w:hAnsi="Arial"/>
        </w:rPr>
        <w:t xml:space="preserve"> </w:t>
      </w:r>
      <w:r>
        <w:rPr>
          <w:rFonts w:ascii="Arial" w:hAnsi="Arial"/>
        </w:rPr>
        <w:t>décembre</w:t>
      </w:r>
      <w:r w:rsidR="00233518">
        <w:rPr>
          <w:rFonts w:ascii="Arial" w:hAnsi="Arial"/>
        </w:rPr>
        <w:t xml:space="preserve"> </w:t>
      </w:r>
      <w:r>
        <w:rPr>
          <w:rFonts w:ascii="Arial" w:hAnsi="Arial"/>
        </w:rPr>
        <w:t>2021 et les ordonnances en vertu de la Loi sur le droit de la famille utilisent la terminologie de «filiation» («parentage» en anglais).  Les ordonnances prononcées avant le 1</w:t>
      </w:r>
      <w:r>
        <w:rPr>
          <w:rFonts w:ascii="Arial" w:hAnsi="Arial"/>
          <w:vertAlign w:val="superscript"/>
        </w:rPr>
        <w:t>er</w:t>
      </w:r>
      <w:r w:rsidR="00233518">
        <w:rPr>
          <w:rFonts w:ascii="Arial" w:hAnsi="Arial"/>
        </w:rPr>
        <w:t xml:space="preserve"> </w:t>
      </w:r>
      <w:r>
        <w:rPr>
          <w:rFonts w:ascii="Arial" w:hAnsi="Arial"/>
        </w:rPr>
        <w:t>décembre</w:t>
      </w:r>
      <w:r w:rsidR="00233518">
        <w:rPr>
          <w:rFonts w:ascii="Arial" w:hAnsi="Arial"/>
        </w:rPr>
        <w:t xml:space="preserve"> </w:t>
      </w:r>
      <w:r>
        <w:rPr>
          <w:rFonts w:ascii="Arial" w:hAnsi="Arial"/>
        </w:rPr>
        <w:t>2021 doivent utiliser les termes «paternité» et «maternité».</w:t>
      </w:r>
    </w:p>
  </w:footnote>
  <w:footnote w:id="62">
    <w:p w14:paraId="7E653DD2" w14:textId="113638C6" w:rsidR="00BF3420" w:rsidRPr="007C2C39" w:rsidRDefault="00BF3420" w:rsidP="00BF3420">
      <w:pPr>
        <w:pStyle w:val="Footer"/>
        <w:jc w:val="both"/>
      </w:pPr>
      <w:r>
        <w:rPr>
          <w:rStyle w:val="FootnoteReference"/>
          <w:rFonts w:ascii="Arial" w:hAnsi="Arial" w:cs="Arial"/>
        </w:rPr>
        <w:footnoteRef/>
      </w:r>
      <w:r>
        <w:rPr>
          <w:rFonts w:ascii="Arial" w:hAnsi="Arial"/>
        </w:rPr>
        <w:t xml:space="preserve">  Seule une ordonnance définitive peut comporter une déclaration de filiation, de paternité ou de maternité.  Une disposition relative à la déclaration de filiation doit être précédée du titre «LE TRIBUNAL DÉCLARE conformément à la Loi sur l’obligation alimentaire» pour les ordonnances prononcées avant le 1</w:t>
      </w:r>
      <w:r>
        <w:rPr>
          <w:rFonts w:ascii="Arial" w:hAnsi="Arial"/>
          <w:vertAlign w:val="superscript"/>
        </w:rPr>
        <w:t>er</w:t>
      </w:r>
      <w:r w:rsidR="00233518">
        <w:rPr>
          <w:rFonts w:ascii="Arial" w:hAnsi="Arial"/>
        </w:rPr>
        <w:t xml:space="preserve"> </w:t>
      </w:r>
      <w:r>
        <w:rPr>
          <w:rFonts w:ascii="Arial" w:hAnsi="Arial"/>
        </w:rPr>
        <w:t>juillet</w:t>
      </w:r>
      <w:r w:rsidR="00233518">
        <w:rPr>
          <w:rFonts w:ascii="Arial" w:hAnsi="Arial"/>
        </w:rPr>
        <w:t xml:space="preserve"> </w:t>
      </w:r>
      <w:r>
        <w:rPr>
          <w:rFonts w:ascii="Arial" w:hAnsi="Arial"/>
        </w:rPr>
        <w:t>2023, et du titre «LE TRIBUNAL DÉCLARE conformément à la Loi sur le droit de la famille» pour les ordonnances prononcées après le 1</w:t>
      </w:r>
      <w:r>
        <w:rPr>
          <w:rFonts w:ascii="Arial" w:hAnsi="Arial"/>
          <w:vertAlign w:val="superscript"/>
        </w:rPr>
        <w:t>er</w:t>
      </w:r>
      <w:r w:rsidR="00233518">
        <w:rPr>
          <w:rFonts w:ascii="Arial" w:hAnsi="Arial"/>
        </w:rPr>
        <w:t xml:space="preserve"> </w:t>
      </w:r>
      <w:r>
        <w:rPr>
          <w:rFonts w:ascii="Arial" w:hAnsi="Arial"/>
        </w:rPr>
        <w:t>juillet</w:t>
      </w:r>
      <w:r w:rsidR="00233518">
        <w:rPr>
          <w:rFonts w:ascii="Arial" w:hAnsi="Arial"/>
        </w:rPr>
        <w:t xml:space="preserve"> </w:t>
      </w:r>
      <w:r>
        <w:rPr>
          <w:rFonts w:ascii="Arial" w:hAnsi="Arial"/>
        </w:rPr>
        <w:t>2023.  Toute autre ordonnance rendue en vertu de ces lois suivrait l’en-tête BA-2 ou BA-3 et serait formulée dans une disposition distincte.</w:t>
      </w:r>
    </w:p>
  </w:footnote>
  <w:footnote w:id="63">
    <w:p w14:paraId="0D019AD4" w14:textId="403C776B" w:rsidR="00BF3420" w:rsidRPr="00BB629F" w:rsidRDefault="00BF3420" w:rsidP="00BF3420">
      <w:pPr>
        <w:pStyle w:val="FootnoteText"/>
        <w:spacing w:line="240" w:lineRule="auto"/>
        <w:jc w:val="both"/>
        <w:rPr>
          <w:rFonts w:ascii="Arial" w:hAnsi="Arial" w:cs="Arial"/>
        </w:rPr>
      </w:pPr>
      <w:r>
        <w:rPr>
          <w:rStyle w:val="FootnoteReference"/>
        </w:rPr>
        <w:footnoteRef/>
      </w:r>
      <w:r w:rsidR="006046AF">
        <w:rPr>
          <w:rFonts w:ascii="Arial" w:hAnsi="Arial"/>
        </w:rPr>
        <w:t xml:space="preserve">  </w:t>
      </w:r>
      <w:r>
        <w:rPr>
          <w:rFonts w:ascii="Arial" w:hAnsi="Arial"/>
        </w:rPr>
        <w:t>Les ordonnances en vertu de la Loi sur l’obligation alimentaire prononcées à compter du 1</w:t>
      </w:r>
      <w:r>
        <w:rPr>
          <w:rFonts w:ascii="Arial" w:hAnsi="Arial"/>
          <w:vertAlign w:val="superscript"/>
        </w:rPr>
        <w:t>er</w:t>
      </w:r>
      <w:r w:rsidR="006046AF">
        <w:rPr>
          <w:rFonts w:ascii="Arial" w:hAnsi="Arial"/>
        </w:rPr>
        <w:t xml:space="preserve"> </w:t>
      </w:r>
      <w:r>
        <w:rPr>
          <w:rFonts w:ascii="Arial" w:hAnsi="Arial"/>
        </w:rPr>
        <w:t>décembre</w:t>
      </w:r>
      <w:r w:rsidR="006046AF">
        <w:rPr>
          <w:rFonts w:ascii="Arial" w:hAnsi="Arial"/>
        </w:rPr>
        <w:t xml:space="preserve"> </w:t>
      </w:r>
      <w:r>
        <w:rPr>
          <w:rFonts w:ascii="Arial" w:hAnsi="Arial"/>
        </w:rPr>
        <w:t>2021 et les ordonnances en vertu de la Loi sur le droit de la famille utilisent la terminologie de «parent» («parent» en anglais).  Les ordonnances prononcées avant le 1</w:t>
      </w:r>
      <w:r>
        <w:rPr>
          <w:rFonts w:ascii="Arial" w:hAnsi="Arial"/>
          <w:vertAlign w:val="superscript"/>
        </w:rPr>
        <w:t>er</w:t>
      </w:r>
      <w:r w:rsidR="006046AF">
        <w:rPr>
          <w:rFonts w:ascii="Arial" w:hAnsi="Arial"/>
        </w:rPr>
        <w:t xml:space="preserve"> </w:t>
      </w:r>
      <w:r>
        <w:rPr>
          <w:rFonts w:ascii="Arial" w:hAnsi="Arial"/>
        </w:rPr>
        <w:t>décembre</w:t>
      </w:r>
      <w:r w:rsidR="006046AF">
        <w:rPr>
          <w:rFonts w:ascii="Arial" w:hAnsi="Arial"/>
        </w:rPr>
        <w:t xml:space="preserve"> </w:t>
      </w:r>
      <w:r>
        <w:rPr>
          <w:rFonts w:ascii="Arial" w:hAnsi="Arial"/>
        </w:rPr>
        <w:t>2021 doivent utiliser les termes «mère» et «père».</w:t>
      </w:r>
    </w:p>
  </w:footnote>
  <w:footnote w:id="64">
    <w:p w14:paraId="119D5C1C" w14:textId="18DD33EF" w:rsidR="00BF3420" w:rsidRPr="00BB629F" w:rsidRDefault="00BF3420" w:rsidP="006046AF">
      <w:pPr>
        <w:pStyle w:val="FootnoteText"/>
        <w:spacing w:line="240" w:lineRule="auto"/>
        <w:jc w:val="both"/>
      </w:pPr>
      <w:r>
        <w:rPr>
          <w:rStyle w:val="FootnoteReference"/>
          <w:rFonts w:ascii="Arial" w:hAnsi="Arial" w:cs="Arial"/>
        </w:rPr>
        <w:footnoteRef/>
      </w:r>
      <w:r>
        <w:rPr>
          <w:rFonts w:ascii="Arial" w:hAnsi="Arial"/>
        </w:rPr>
        <w:t xml:space="preserve">  La présente clause ne doit être utilisée que lorsque le tribunal conclut à la filiation conformément à l’alinéa 60(1)a) de la Loi sur le droit de la famille.  Cette disposition doit être précédée par l’en-tête «LE TRIBUNAL CONCLUT CE QUI SUIT, en vertu de la Loi sur le droit de la famille».  Toute autre ordonnance rendue en vertu de cette loi suivrait l’en-tête BA-3 et serait formulée dans un paragraphe distinct.</w:t>
      </w:r>
    </w:p>
  </w:footnote>
  <w:footnote w:id="65">
    <w:p w14:paraId="5CE34E46" w14:textId="62A3CEB7" w:rsidR="00BF3420" w:rsidRPr="00924CDB" w:rsidRDefault="00BF3420" w:rsidP="00BF3420">
      <w:pPr>
        <w:pStyle w:val="Footer"/>
      </w:pPr>
      <w:r>
        <w:rPr>
          <w:rStyle w:val="FootnoteReference"/>
        </w:rPr>
        <w:footnoteRef/>
      </w:r>
      <w:r w:rsidR="006046AF">
        <w:rPr>
          <w:rFonts w:ascii="Arial" w:hAnsi="Arial"/>
        </w:rPr>
        <w:t xml:space="preserve">  </w:t>
      </w:r>
      <w:r>
        <w:rPr>
          <w:rFonts w:ascii="Arial" w:hAnsi="Arial"/>
        </w:rPr>
        <w:t>Cette disposition s’applique uniquement lorsque le tribunal accorde l’occupation exclusive.</w:t>
      </w:r>
    </w:p>
  </w:footnote>
  <w:footnote w:id="66">
    <w:p w14:paraId="173EC4CD" w14:textId="5069248F" w:rsidR="00BF3420" w:rsidRPr="004B241F" w:rsidRDefault="00BF3420" w:rsidP="00BF3420">
      <w:pPr>
        <w:pStyle w:val="Footer"/>
        <w:jc w:val="both"/>
      </w:pPr>
      <w:r>
        <w:rPr>
          <w:rStyle w:val="FootnoteReference"/>
          <w:rFonts w:ascii="Arial" w:hAnsi="Arial" w:cs="Arial"/>
        </w:rPr>
        <w:footnoteRef/>
      </w:r>
      <w:r w:rsidR="003123C1">
        <w:rPr>
          <w:rFonts w:ascii="Arial" w:hAnsi="Arial"/>
        </w:rPr>
        <w:t xml:space="preserve">  </w:t>
      </w:r>
      <w:r>
        <w:rPr>
          <w:rFonts w:ascii="Arial" w:hAnsi="Arial"/>
        </w:rPr>
        <w:t>Par exemple, omission de communiquer des renseignements financiers.</w:t>
      </w:r>
    </w:p>
  </w:footnote>
  <w:footnote w:id="67">
    <w:p w14:paraId="5E109921" w14:textId="1F316540" w:rsidR="00BF3420" w:rsidRPr="00275CA0" w:rsidRDefault="00BF3420" w:rsidP="00BF3420">
      <w:pPr>
        <w:pStyle w:val="FootnoteText"/>
        <w:spacing w:line="240" w:lineRule="auto"/>
        <w:jc w:val="both"/>
      </w:pPr>
      <w:r w:rsidRPr="00CF7285">
        <w:rPr>
          <w:rStyle w:val="FootnoteReference"/>
          <w:rFonts w:ascii="Arial" w:hAnsi="Arial" w:cs="Arial"/>
        </w:rPr>
        <w:footnoteRef/>
      </w:r>
      <w:r>
        <w:t xml:space="preserve"> </w:t>
      </w:r>
      <w:r w:rsidR="001F3AA0">
        <w:t xml:space="preserve"> </w:t>
      </w:r>
      <w:r>
        <w:rPr>
          <w:rFonts w:ascii="Arial" w:hAnsi="Arial"/>
        </w:rPr>
        <w:t>Lorsque la Loi sur le droit de la famille est entrée en vigueur le 1</w:t>
      </w:r>
      <w:r>
        <w:rPr>
          <w:rFonts w:ascii="Arial" w:hAnsi="Arial"/>
          <w:vertAlign w:val="superscript"/>
        </w:rPr>
        <w:t>er</w:t>
      </w:r>
      <w:r w:rsidR="001F3AA0">
        <w:rPr>
          <w:rFonts w:ascii="Arial" w:hAnsi="Arial"/>
        </w:rPr>
        <w:t xml:space="preserve"> </w:t>
      </w:r>
      <w:r>
        <w:rPr>
          <w:rFonts w:ascii="Arial" w:hAnsi="Arial"/>
        </w:rPr>
        <w:t>juillet</w:t>
      </w:r>
      <w:r w:rsidR="001F3AA0">
        <w:rPr>
          <w:rFonts w:ascii="Arial" w:hAnsi="Arial"/>
        </w:rPr>
        <w:t xml:space="preserve"> </w:t>
      </w:r>
      <w:r>
        <w:rPr>
          <w:rFonts w:ascii="Arial" w:hAnsi="Arial"/>
        </w:rPr>
        <w:t>2023, l’obligation d’inclure des clauses obligatoires lors de la tentative de fixation d’un nouveau montant dans les ordonnances rendues en vertu de la Loi sur le divorce ont été supprimées.  Il s’agissait auparavant des clauses «HC» de la version 6</w:t>
      </w:r>
      <w:r w:rsidR="001F3AA0">
        <w:rPr>
          <w:rFonts w:ascii="Arial" w:hAnsi="Arial"/>
        </w:rPr>
        <w:t xml:space="preserve"> </w:t>
      </w:r>
      <w:r>
        <w:rPr>
          <w:rFonts w:ascii="Arial" w:hAnsi="Arial"/>
        </w:rPr>
        <w:t>des clauses types et permettaient au Service des aliments pour enfants de considérer le revenu ou le montant de toute dépense spéciale et extraordinaire comme étant de 0$ lors de la fixation du nouveau montant dans une ordonnance rendue en vertu de la Loi sur le divorce.  Ces dispositions ne sont plus nécessaires et ont été supprimées de cette version des Clauses types.</w:t>
      </w:r>
    </w:p>
  </w:footnote>
  <w:footnote w:id="68">
    <w:p w14:paraId="3DCF6AB8" w14:textId="3CA6555A" w:rsidR="00BF3420" w:rsidRPr="00302C56" w:rsidRDefault="00BF3420" w:rsidP="00BF3420">
      <w:pPr>
        <w:pStyle w:val="FootnoteText"/>
        <w:spacing w:line="240" w:lineRule="auto"/>
        <w:jc w:val="both"/>
        <w:rPr>
          <w:rFonts w:ascii="Arial" w:hAnsi="Arial" w:cs="Arial"/>
        </w:rPr>
      </w:pPr>
      <w:r>
        <w:rPr>
          <w:rStyle w:val="FootnoteReference"/>
          <w:rFonts w:eastAsiaTheme="majorEastAsia"/>
        </w:rPr>
        <w:footnoteRef/>
      </w:r>
      <w:r w:rsidR="001F3AA0">
        <w:rPr>
          <w:rFonts w:ascii="Arial" w:hAnsi="Arial"/>
        </w:rPr>
        <w:t xml:space="preserve">  </w:t>
      </w:r>
      <w:r>
        <w:rPr>
          <w:rFonts w:ascii="Arial" w:hAnsi="Arial"/>
        </w:rPr>
        <w:t>Cette disposition doit être utilisée lorsque le tribunal interdit au Service des aliments pour enfants de procéder à un nouveau calcul du montant de la pension alimentaire pour enfants établi conformément à la table applicable ou de la totalité de la pension alimentaire établie.</w:t>
      </w:r>
    </w:p>
  </w:footnote>
  <w:footnote w:id="69">
    <w:p w14:paraId="593DE59E" w14:textId="73264695" w:rsidR="00BF3420" w:rsidRPr="00375823" w:rsidRDefault="00BF3420" w:rsidP="00BF3420">
      <w:pPr>
        <w:pStyle w:val="FootnoteText"/>
        <w:spacing w:line="240" w:lineRule="auto"/>
        <w:jc w:val="both"/>
      </w:pPr>
      <w:r>
        <w:rPr>
          <w:rStyle w:val="FootnoteReference"/>
          <w:rFonts w:ascii="Arial" w:eastAsiaTheme="majorEastAsia" w:hAnsi="Arial" w:cs="Arial"/>
        </w:rPr>
        <w:footnoteRef/>
      </w:r>
      <w:r w:rsidR="001F3AA0">
        <w:rPr>
          <w:rFonts w:ascii="Arial" w:hAnsi="Arial"/>
        </w:rPr>
        <w:t xml:space="preserve">  </w:t>
      </w:r>
      <w:r>
        <w:rPr>
          <w:rFonts w:ascii="Arial" w:hAnsi="Arial"/>
        </w:rPr>
        <w:t>Cette disposition doit être utilisée lorsque le tribunal interdit au Service des aliments pour enfants de procéder à un nouveau calcul de certaines ou de toutes les dépenses spéciales ou extraordinaires.</w:t>
      </w:r>
    </w:p>
  </w:footnote>
  <w:footnote w:id="70">
    <w:p w14:paraId="369EB0E5" w14:textId="1E6EC6AE" w:rsidR="00BF3420" w:rsidRPr="00A631D3"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Pr>
          <w:rFonts w:ascii="Arial" w:hAnsi="Arial"/>
        </w:rPr>
        <w:t xml:space="preserve"> </w:t>
      </w:r>
      <w:r w:rsidR="001F3AA0">
        <w:rPr>
          <w:rFonts w:ascii="Arial" w:hAnsi="Arial"/>
        </w:rPr>
        <w:t xml:space="preserve"> </w:t>
      </w:r>
      <w:r>
        <w:rPr>
          <w:rFonts w:ascii="Arial" w:hAnsi="Arial"/>
        </w:rPr>
        <w:t>Il est recommandé d’inclure cette clause dans toutes les ordonnances alimentaires pour enfants, en particulier les ordonnances rendues en vertu de la Loi sur le divorce, à moins qu’une ordonnance interdisant le recalcul de toutes les pensions alimentaires pour enfants ordonnées n’ait été rendue.  Les avocat(e)s doivent savoir que les articles 35 et 36 du Règlement sur le service des aliments pour enfants contiennent des restrictions supplémentaires concernant le nouveau calcul du montant dans les ordonnances rendues en vertu de la Loi sur le divorce.  Cette disposition peut également être utilisée dans les ententes et les sentences arbitrales familiales.</w:t>
      </w:r>
    </w:p>
  </w:footnote>
  <w:footnote w:id="71">
    <w:p w14:paraId="00F51A83" w14:textId="7DBB8383" w:rsidR="00BF3420" w:rsidRPr="00473E63" w:rsidRDefault="00BF3420" w:rsidP="00BF3420">
      <w:pPr>
        <w:spacing w:line="240" w:lineRule="auto"/>
        <w:jc w:val="both"/>
        <w:rPr>
          <w:rFonts w:ascii="Arial" w:hAnsi="Arial" w:cs="Arial"/>
          <w:sz w:val="20"/>
        </w:rPr>
      </w:pPr>
      <w:r>
        <w:rPr>
          <w:rStyle w:val="FootnoteReference"/>
          <w:rFonts w:ascii="Arial" w:hAnsi="Arial" w:cs="Arial"/>
          <w:sz w:val="20"/>
        </w:rPr>
        <w:footnoteRef/>
      </w:r>
      <w:r w:rsidR="001F3AA0">
        <w:rPr>
          <w:rFonts w:ascii="Arial" w:hAnsi="Arial"/>
          <w:sz w:val="20"/>
        </w:rPr>
        <w:t xml:space="preserve">  </w:t>
      </w:r>
      <w:r>
        <w:rPr>
          <w:rFonts w:ascii="Arial" w:hAnsi="Arial"/>
          <w:sz w:val="20"/>
        </w:rPr>
        <w:t>La présente clause doit être utilisée conjointement avec la clause NB-3.  Sans l’inclusion de cette clause dans une ordonnance, le Service des pensions alimentaires pour enfants ne peut recalculer les montants établis dans les ordonnances rendues en vertu de la Loi sur le divorce que lorsque le revenu a été imputé conformément aux alinéas</w:t>
      </w:r>
      <w:r w:rsidR="001F3AA0">
        <w:rPr>
          <w:rFonts w:ascii="Arial" w:hAnsi="Arial"/>
          <w:sz w:val="20"/>
        </w:rPr>
        <w:t xml:space="preserve"> </w:t>
      </w:r>
      <w:r>
        <w:rPr>
          <w:rFonts w:ascii="Arial" w:hAnsi="Arial"/>
          <w:sz w:val="20"/>
        </w:rPr>
        <w:t>19(1)b) ou c) des lignes directrices ou ordonnances applicables en matière de pension alimentaire pour enfants en vertu de la Loi sur le droit de la famille lorsque le revenu a été imputé conformément aux alinéas</w:t>
      </w:r>
      <w:r w:rsidR="001F3AA0">
        <w:rPr>
          <w:rFonts w:ascii="Arial" w:hAnsi="Arial"/>
          <w:sz w:val="20"/>
        </w:rPr>
        <w:t xml:space="preserve"> </w:t>
      </w:r>
      <w:r>
        <w:rPr>
          <w:rFonts w:ascii="Arial" w:hAnsi="Arial"/>
          <w:sz w:val="20"/>
        </w:rPr>
        <w:t>19(1)b), c) ou f) du Règlement concernant les lignes directrices du Manitoba sur les pensions alimentaires pour enfants.  Conformément aux paragraphes 18(3) et 35(1) du Règlement sur le service des pensions alimentaires pour enfants, le Service des pensions alimentaires pour enfants peut recalculer le montant de la pension alimentaire pour enfants lorsque le revenu est imputé sur la base de toute autre clause du paragraphe</w:t>
      </w:r>
      <w:r w:rsidR="001F3AA0">
        <w:rPr>
          <w:rFonts w:ascii="Arial" w:hAnsi="Arial"/>
          <w:sz w:val="20"/>
        </w:rPr>
        <w:t xml:space="preserve"> </w:t>
      </w:r>
      <w:r>
        <w:rPr>
          <w:rFonts w:ascii="Arial" w:hAnsi="Arial"/>
          <w:sz w:val="20"/>
        </w:rPr>
        <w:t xml:space="preserve">19(1) des </w:t>
      </w:r>
      <w:r>
        <w:rPr>
          <w:rFonts w:ascii="Arial" w:hAnsi="Arial"/>
          <w:i/>
          <w:sz w:val="20"/>
        </w:rPr>
        <w:t>Lignes directrices fédérales sur les pensions alimentaires pour enfants</w:t>
      </w:r>
      <w:r>
        <w:rPr>
          <w:rFonts w:ascii="Arial" w:hAnsi="Arial"/>
          <w:sz w:val="20"/>
        </w:rPr>
        <w:t xml:space="preserve"> ou du Règlement concernant les lignes directrices du Manitoba sur les pensions alimentaires pour enfants s’il est autorisé par le tribunal et une formule de nouveau calcul pour la détermination du revenu du parent est énoncée dans l’ordonnance.</w:t>
      </w:r>
    </w:p>
    <w:p w14:paraId="5606B47B" w14:textId="77777777" w:rsidR="00BF3420" w:rsidRPr="00982578" w:rsidRDefault="00BF3420" w:rsidP="00BF3420">
      <w:pPr>
        <w:pStyle w:val="FootnoteText"/>
        <w:rPr>
          <w:rFonts w:ascii="Arial" w:hAnsi="Arial" w:cs="Arial"/>
        </w:rPr>
      </w:pPr>
    </w:p>
  </w:footnote>
  <w:footnote w:id="72">
    <w:p w14:paraId="5A46C8EC" w14:textId="121A7200" w:rsidR="00BF3420" w:rsidRPr="00F77773" w:rsidRDefault="00BF3420" w:rsidP="00BF3420">
      <w:pPr>
        <w:pStyle w:val="FootnoteText"/>
        <w:spacing w:line="240" w:lineRule="auto"/>
        <w:jc w:val="both"/>
        <w:rPr>
          <w:rFonts w:ascii="Arial" w:hAnsi="Arial" w:cs="Arial"/>
        </w:rPr>
      </w:pPr>
      <w:r>
        <w:rPr>
          <w:rStyle w:val="FootnoteReference"/>
          <w:rFonts w:eastAsiaTheme="majorEastAsia"/>
        </w:rPr>
        <w:footnoteRef/>
      </w:r>
      <w:r w:rsidR="00C864F4">
        <w:rPr>
          <w:rFonts w:ascii="Arial" w:hAnsi="Arial"/>
        </w:rPr>
        <w:t xml:space="preserve"> </w:t>
      </w:r>
      <w:r w:rsidR="005638D9">
        <w:rPr>
          <w:rFonts w:ascii="Arial" w:hAnsi="Arial"/>
        </w:rPr>
        <w:t xml:space="preserve"> </w:t>
      </w:r>
      <w:r>
        <w:rPr>
          <w:rFonts w:ascii="Arial" w:hAnsi="Arial"/>
        </w:rPr>
        <w:t>Ces clauses s’appliquent aux ordonnances rendues en vertu de la Loi sur le divorce à compter du 1</w:t>
      </w:r>
      <w:r>
        <w:rPr>
          <w:rFonts w:ascii="Arial" w:hAnsi="Arial"/>
          <w:vertAlign w:val="superscript"/>
        </w:rPr>
        <w:t>er</w:t>
      </w:r>
      <w:r w:rsidR="005638D9">
        <w:rPr>
          <w:rFonts w:ascii="Arial" w:hAnsi="Arial"/>
        </w:rPr>
        <w:t xml:space="preserve"> </w:t>
      </w:r>
      <w:r>
        <w:rPr>
          <w:rFonts w:ascii="Arial" w:hAnsi="Arial"/>
        </w:rPr>
        <w:t>mars</w:t>
      </w:r>
      <w:r w:rsidR="005638D9">
        <w:rPr>
          <w:rFonts w:ascii="Arial" w:hAnsi="Arial"/>
        </w:rPr>
        <w:t xml:space="preserve"> </w:t>
      </w:r>
      <w:r>
        <w:rPr>
          <w:rFonts w:ascii="Arial" w:hAnsi="Arial"/>
        </w:rPr>
        <w:t>2021 et de la Loi sur le droit de la famille, y compris les procédures engagées en vertu de la Loi sur l’obligation alimentaire qui n’ont pas été entièrement réglées à compter du 1</w:t>
      </w:r>
      <w:r>
        <w:rPr>
          <w:rFonts w:ascii="Arial" w:hAnsi="Arial"/>
          <w:vertAlign w:val="superscript"/>
        </w:rPr>
        <w:t>er</w:t>
      </w:r>
      <w:r w:rsidR="005638D9">
        <w:rPr>
          <w:rFonts w:ascii="Arial" w:hAnsi="Arial"/>
        </w:rPr>
        <w:t xml:space="preserve"> </w:t>
      </w:r>
      <w:r>
        <w:rPr>
          <w:rFonts w:ascii="Arial" w:hAnsi="Arial"/>
        </w:rPr>
        <w:t>juillet</w:t>
      </w:r>
      <w:r w:rsidR="005638D9">
        <w:rPr>
          <w:rFonts w:ascii="Arial" w:hAnsi="Arial"/>
        </w:rPr>
        <w:t xml:space="preserve"> </w:t>
      </w:r>
      <w:r>
        <w:rPr>
          <w:rFonts w:ascii="Arial" w:hAnsi="Arial"/>
        </w:rPr>
        <w:t>2023.  Pour les ordonnances rendues en vertu de la Loi sur l’obligation alimentaire avant le 1</w:t>
      </w:r>
      <w:r>
        <w:rPr>
          <w:rFonts w:ascii="Arial" w:hAnsi="Arial"/>
          <w:vertAlign w:val="superscript"/>
        </w:rPr>
        <w:t>er</w:t>
      </w:r>
      <w:r w:rsidR="005638D9">
        <w:rPr>
          <w:rFonts w:ascii="Arial" w:hAnsi="Arial"/>
        </w:rPr>
        <w:t xml:space="preserve"> </w:t>
      </w:r>
      <w:r>
        <w:rPr>
          <w:rFonts w:ascii="Arial" w:hAnsi="Arial"/>
        </w:rPr>
        <w:t>juillet</w:t>
      </w:r>
      <w:r w:rsidR="005638D9">
        <w:rPr>
          <w:rFonts w:ascii="Arial" w:hAnsi="Arial"/>
        </w:rPr>
        <w:t xml:space="preserve"> </w:t>
      </w:r>
      <w:r>
        <w:rPr>
          <w:rFonts w:ascii="Arial" w:hAnsi="Arial"/>
        </w:rPr>
        <w:t>2023, les clauses JO et JP appropriées doivent être utilisées.  Des exemples de conditions dans les ordonnances parentales peuvent inclure qu’une partie</w:t>
      </w:r>
      <w:r w:rsidR="005638D9">
        <w:rPr>
          <w:rFonts w:ascii="Arial" w:hAnsi="Arial"/>
        </w:rPr>
        <w:t xml:space="preserve"> </w:t>
      </w:r>
      <w:r>
        <w:rPr>
          <w:rFonts w:ascii="Arial" w:hAnsi="Arial"/>
        </w:rPr>
        <w:t>ne consomme pas d’alcool, de cannabis, de drogues illicites ou d’autres substances intoxicantes pendant une certaine période avant et pendant son temps parental avec l’enfant.  Les ordonnances parentales peuvent également inclure des conditions relatives aux transferts, y compris la supervision.</w:t>
      </w:r>
    </w:p>
  </w:footnote>
  <w:footnote w:id="73">
    <w:p w14:paraId="6896DCCD" w14:textId="4DF9AEA5" w:rsidR="00BF3420" w:rsidRPr="007462C2" w:rsidRDefault="00BF3420" w:rsidP="005638D9">
      <w:pPr>
        <w:pStyle w:val="FootnoteText"/>
        <w:spacing w:line="240" w:lineRule="auto"/>
        <w:jc w:val="both"/>
        <w:rPr>
          <w:rFonts w:ascii="Arial" w:hAnsi="Arial" w:cs="Arial"/>
        </w:rPr>
      </w:pPr>
      <w:r>
        <w:rPr>
          <w:rStyle w:val="FootnoteReference"/>
          <w:rFonts w:ascii="Arial" w:hAnsi="Arial" w:cs="Arial"/>
        </w:rPr>
        <w:footnoteRef/>
      </w:r>
      <w:r w:rsidR="005638D9">
        <w:rPr>
          <w:rFonts w:ascii="Arial" w:hAnsi="Arial"/>
        </w:rPr>
        <w:t xml:space="preserve">  </w:t>
      </w:r>
      <w:r>
        <w:rPr>
          <w:rFonts w:ascii="Arial" w:hAnsi="Arial"/>
        </w:rPr>
        <w:t>Une partie additionnelle est une partie ajoutée à l’instance initiale, comme un membre de la parenté cherchant à obtenir du temps parental.</w:t>
      </w:r>
    </w:p>
  </w:footnote>
  <w:footnote w:id="74">
    <w:p w14:paraId="7EA180DB" w14:textId="2015C594" w:rsidR="00BF3420" w:rsidRPr="007462C2" w:rsidRDefault="00BF3420" w:rsidP="00BF3420">
      <w:pPr>
        <w:pStyle w:val="FootnoteText"/>
        <w:spacing w:line="240" w:lineRule="auto"/>
      </w:pPr>
      <w:r>
        <w:rPr>
          <w:rStyle w:val="FootnoteReference"/>
          <w:rFonts w:ascii="Arial" w:hAnsi="Arial" w:cs="Arial"/>
        </w:rPr>
        <w:footnoteRef/>
      </w:r>
      <w:r w:rsidR="005638D9">
        <w:rPr>
          <w:rFonts w:ascii="Arial" w:hAnsi="Arial"/>
        </w:rPr>
        <w:t xml:space="preserve">  </w:t>
      </w:r>
      <w:r>
        <w:rPr>
          <w:rFonts w:ascii="Arial" w:hAnsi="Arial"/>
        </w:rPr>
        <w:t>Voir la note de bas de page</w:t>
      </w:r>
      <w:r w:rsidR="00E174CC">
        <w:rPr>
          <w:rFonts w:ascii="Arial" w:hAnsi="Arial"/>
        </w:rPr>
        <w:t xml:space="preserve"> </w:t>
      </w:r>
      <w:r>
        <w:rPr>
          <w:rFonts w:ascii="Arial" w:hAnsi="Arial"/>
        </w:rPr>
        <w:t>73.</w:t>
      </w:r>
    </w:p>
  </w:footnote>
  <w:footnote w:id="75">
    <w:p w14:paraId="14D95057" w14:textId="66DAF637" w:rsidR="00BF3420" w:rsidRPr="00734900" w:rsidRDefault="00BF3420" w:rsidP="00BF3420">
      <w:pPr>
        <w:pStyle w:val="FootnoteText"/>
      </w:pPr>
      <w:r>
        <w:rPr>
          <w:rStyle w:val="FootnoteReference"/>
        </w:rPr>
        <w:footnoteRef/>
      </w:r>
      <w:r w:rsidR="005638D9">
        <w:rPr>
          <w:rFonts w:ascii="Arial" w:hAnsi="Arial"/>
        </w:rPr>
        <w:t xml:space="preserve">  </w:t>
      </w:r>
      <w:r>
        <w:rPr>
          <w:rFonts w:ascii="Arial" w:hAnsi="Arial"/>
        </w:rPr>
        <w:t>Voir la note de bas de page</w:t>
      </w:r>
      <w:r w:rsidR="00E174CC">
        <w:rPr>
          <w:rFonts w:ascii="Arial" w:hAnsi="Arial"/>
        </w:rPr>
        <w:t xml:space="preserve"> </w:t>
      </w:r>
      <w:r>
        <w:rPr>
          <w:rFonts w:ascii="Arial" w:hAnsi="Arial"/>
        </w:rPr>
        <w:t>73.</w:t>
      </w:r>
    </w:p>
  </w:footnote>
  <w:footnote w:id="76">
    <w:p w14:paraId="6FEBD9F7" w14:textId="20A960B9" w:rsidR="00BF3420" w:rsidRPr="00875173" w:rsidRDefault="00BF3420" w:rsidP="00BF3420">
      <w:pPr>
        <w:pStyle w:val="FootnoteText"/>
        <w:spacing w:line="240" w:lineRule="auto"/>
        <w:jc w:val="both"/>
      </w:pPr>
      <w:r>
        <w:rPr>
          <w:rStyle w:val="FootnoteReference"/>
          <w:rFonts w:ascii="Arial" w:hAnsi="Arial" w:cs="Arial"/>
        </w:rPr>
        <w:footnoteRef/>
      </w:r>
      <w:r>
        <w:rPr>
          <w:rFonts w:ascii="Arial" w:hAnsi="Arial"/>
        </w:rPr>
        <w:t xml:space="preserve"> </w:t>
      </w:r>
      <w:r w:rsidR="005638D9">
        <w:rPr>
          <w:rFonts w:ascii="Arial" w:hAnsi="Arial"/>
        </w:rPr>
        <w:t xml:space="preserve"> </w:t>
      </w:r>
      <w:r>
        <w:rPr>
          <w:rFonts w:ascii="Arial" w:hAnsi="Arial"/>
        </w:rPr>
        <w:t>Ces clauses s’appliquent aux ordonnances rendues en vertu de la Loi sur le divorce à compter du 1</w:t>
      </w:r>
      <w:r>
        <w:rPr>
          <w:rFonts w:ascii="Arial" w:hAnsi="Arial"/>
          <w:vertAlign w:val="superscript"/>
        </w:rPr>
        <w:t>er</w:t>
      </w:r>
      <w:r w:rsidR="005638D9">
        <w:rPr>
          <w:rFonts w:ascii="Arial" w:hAnsi="Arial"/>
        </w:rPr>
        <w:t xml:space="preserve"> </w:t>
      </w:r>
      <w:r>
        <w:rPr>
          <w:rFonts w:ascii="Arial" w:hAnsi="Arial"/>
        </w:rPr>
        <w:t>mars</w:t>
      </w:r>
      <w:r w:rsidR="005638D9">
        <w:rPr>
          <w:rFonts w:ascii="Arial" w:hAnsi="Arial"/>
        </w:rPr>
        <w:t xml:space="preserve"> </w:t>
      </w:r>
      <w:r>
        <w:rPr>
          <w:rFonts w:ascii="Arial" w:hAnsi="Arial"/>
        </w:rPr>
        <w:t>2021 et de la Loi sur le droit de la famille, y compris les procédures engagées en vertu de la Loi sur l’obligation alimentaire qui n’ont pas été entièrement réglées à compter du 1</w:t>
      </w:r>
      <w:r>
        <w:rPr>
          <w:rFonts w:ascii="Arial" w:hAnsi="Arial"/>
          <w:vertAlign w:val="superscript"/>
        </w:rPr>
        <w:t>er</w:t>
      </w:r>
      <w:r w:rsidR="005638D9">
        <w:rPr>
          <w:rFonts w:ascii="Arial" w:hAnsi="Arial"/>
        </w:rPr>
        <w:t xml:space="preserve"> </w:t>
      </w:r>
      <w:r>
        <w:rPr>
          <w:rFonts w:ascii="Arial" w:hAnsi="Arial"/>
        </w:rPr>
        <w:t>juillet</w:t>
      </w:r>
      <w:r w:rsidR="005638D9">
        <w:rPr>
          <w:rFonts w:ascii="Arial" w:hAnsi="Arial"/>
        </w:rPr>
        <w:t xml:space="preserve"> </w:t>
      </w:r>
      <w:r>
        <w:rPr>
          <w:rFonts w:ascii="Arial" w:hAnsi="Arial"/>
        </w:rPr>
        <w:t>2023.  Pour les ordonnances rendues en vertu de la Loi sur l’obligation alimentaire avant le 1</w:t>
      </w:r>
      <w:r>
        <w:rPr>
          <w:rFonts w:ascii="Arial" w:hAnsi="Arial"/>
          <w:vertAlign w:val="superscript"/>
        </w:rPr>
        <w:t>er</w:t>
      </w:r>
      <w:r w:rsidR="005638D9">
        <w:rPr>
          <w:rFonts w:ascii="Arial" w:hAnsi="Arial"/>
        </w:rPr>
        <w:t xml:space="preserve"> </w:t>
      </w:r>
      <w:r>
        <w:rPr>
          <w:rFonts w:ascii="Arial" w:hAnsi="Arial"/>
        </w:rPr>
        <w:t>juillet</w:t>
      </w:r>
      <w:r w:rsidR="005638D9">
        <w:rPr>
          <w:rFonts w:ascii="Arial" w:hAnsi="Arial"/>
        </w:rPr>
        <w:t xml:space="preserve"> </w:t>
      </w:r>
      <w:r>
        <w:rPr>
          <w:rFonts w:ascii="Arial" w:hAnsi="Arial"/>
        </w:rPr>
        <w:t>2023, les clauses JO et JP appropriées doivent être utilisées.</w:t>
      </w:r>
    </w:p>
  </w:footnote>
  <w:footnote w:id="77">
    <w:p w14:paraId="4615DA0F" w14:textId="4DFC163B" w:rsidR="00BF3420" w:rsidRPr="00875173" w:rsidRDefault="00BF3420" w:rsidP="005638D9">
      <w:pPr>
        <w:pStyle w:val="FootnoteText"/>
        <w:spacing w:line="240" w:lineRule="auto"/>
        <w:jc w:val="both"/>
      </w:pPr>
      <w:r>
        <w:rPr>
          <w:rStyle w:val="FootnoteReference"/>
        </w:rPr>
        <w:footnoteRef/>
      </w:r>
      <w:r w:rsidR="005638D9">
        <w:rPr>
          <w:rFonts w:ascii="Arial" w:hAnsi="Arial"/>
        </w:rPr>
        <w:t xml:space="preserve"> </w:t>
      </w:r>
      <w:r>
        <w:rPr>
          <w:rFonts w:ascii="Arial" w:hAnsi="Arial"/>
        </w:rPr>
        <w:t>La présente clause ne doit être utilisée que si l’autre parent n’a pas de temps parental ordonné.  Il se peut que l’ordonnance ne précise pas le temps parental de l’autre parent ou que la clause JB-2 soit utilisée pour l’indiquer explicitement.</w:t>
      </w:r>
    </w:p>
  </w:footnote>
  <w:footnote w:id="78">
    <w:p w14:paraId="4F5B38B5" w14:textId="14DC2B6C" w:rsidR="00BF3420" w:rsidRPr="00A0101F" w:rsidRDefault="00BF3420" w:rsidP="005638D9">
      <w:pPr>
        <w:pStyle w:val="FootnoteText"/>
        <w:spacing w:line="240" w:lineRule="auto"/>
        <w:jc w:val="both"/>
      </w:pPr>
      <w:r>
        <w:rPr>
          <w:rStyle w:val="FootnoteReference"/>
        </w:rPr>
        <w:footnoteRef/>
      </w:r>
      <w:r w:rsidR="005638D9">
        <w:rPr>
          <w:rFonts w:ascii="Arial" w:hAnsi="Arial"/>
        </w:rPr>
        <w:t xml:space="preserve">  </w:t>
      </w:r>
      <w:r>
        <w:rPr>
          <w:rFonts w:ascii="Arial" w:hAnsi="Arial"/>
        </w:rPr>
        <w:t>Une partie additionnelle est une partie ajoutée à l’instance initiale, comme un membre de la parenté cherchant à obtenir du temps parental.</w:t>
      </w:r>
    </w:p>
  </w:footnote>
  <w:footnote w:id="79">
    <w:p w14:paraId="799B47A0" w14:textId="666A150B" w:rsidR="00BF3420" w:rsidRPr="00875173" w:rsidRDefault="00BF3420" w:rsidP="00BF3420">
      <w:pPr>
        <w:pStyle w:val="FootnoteText"/>
        <w:spacing w:line="240" w:lineRule="auto"/>
        <w:jc w:val="both"/>
      </w:pPr>
      <w:r>
        <w:rPr>
          <w:rStyle w:val="FootnoteReference"/>
        </w:rPr>
        <w:footnoteRef/>
      </w:r>
      <w:r w:rsidR="005638D9">
        <w:rPr>
          <w:rFonts w:ascii="Arial" w:hAnsi="Arial"/>
        </w:rPr>
        <w:t xml:space="preserve">  </w:t>
      </w:r>
      <w:r>
        <w:rPr>
          <w:rFonts w:ascii="Arial" w:hAnsi="Arial"/>
        </w:rPr>
        <w:t>Voir la note de bas de page</w:t>
      </w:r>
      <w:r w:rsidR="005638D9">
        <w:rPr>
          <w:rFonts w:ascii="Arial" w:hAnsi="Arial"/>
        </w:rPr>
        <w:t xml:space="preserve"> </w:t>
      </w:r>
      <w:r>
        <w:rPr>
          <w:rFonts w:ascii="Arial" w:hAnsi="Arial"/>
        </w:rPr>
        <w:t>78.</w:t>
      </w:r>
    </w:p>
  </w:footnote>
  <w:footnote w:id="80">
    <w:p w14:paraId="5517B717" w14:textId="7CD28410" w:rsidR="00BF3420" w:rsidRPr="00875173"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sidR="00760651">
        <w:rPr>
          <w:rFonts w:ascii="Arial" w:hAnsi="Arial"/>
        </w:rPr>
        <w:t xml:space="preserve">  </w:t>
      </w:r>
      <w:r>
        <w:rPr>
          <w:rFonts w:ascii="Arial" w:hAnsi="Arial"/>
        </w:rPr>
        <w:t>Des exemples de conditions dans les ordonnances relatives aux contacts peuvent inclure qu’une partie</w:t>
      </w:r>
      <w:r w:rsidR="00760651">
        <w:rPr>
          <w:rFonts w:ascii="Arial" w:hAnsi="Arial"/>
        </w:rPr>
        <w:t xml:space="preserve"> </w:t>
      </w:r>
      <w:r>
        <w:rPr>
          <w:rFonts w:ascii="Arial" w:hAnsi="Arial"/>
        </w:rPr>
        <w:t xml:space="preserve">ne consomme pas d’alcool, de cannabis, de drogues illicites ou d’autres substances intoxicantes pendant une certaine période avant et pendant qu’elle est en contact avec l’enfant.  Les ordonnances relatives aux contacts peuvent également inclure des conditions relatives aux transferts, y compris la supervision.  </w:t>
      </w:r>
    </w:p>
  </w:footnote>
  <w:footnote w:id="81">
    <w:p w14:paraId="09D7D1D7" w14:textId="7D558BDE" w:rsidR="00BF3420" w:rsidRPr="00CF769F" w:rsidRDefault="00BF3420" w:rsidP="00BF3420">
      <w:pPr>
        <w:pStyle w:val="FootnoteText"/>
        <w:spacing w:line="240" w:lineRule="auto"/>
        <w:rPr>
          <w:rFonts w:ascii="Arial" w:hAnsi="Arial" w:cs="Arial"/>
        </w:rPr>
      </w:pPr>
      <w:r>
        <w:rPr>
          <w:rStyle w:val="FootnoteReference"/>
          <w:rFonts w:ascii="Arial" w:eastAsiaTheme="majorEastAsia" w:hAnsi="Arial" w:cs="Arial"/>
        </w:rPr>
        <w:footnoteRef/>
      </w:r>
      <w:r w:rsidR="00760651">
        <w:rPr>
          <w:rFonts w:ascii="Arial" w:hAnsi="Arial"/>
        </w:rPr>
        <w:t xml:space="preserve">  </w:t>
      </w:r>
      <w:r>
        <w:rPr>
          <w:rFonts w:ascii="Arial" w:hAnsi="Arial"/>
        </w:rPr>
        <w:t>Voir la note de bas de page</w:t>
      </w:r>
      <w:r w:rsidR="005F0AE3">
        <w:rPr>
          <w:rFonts w:ascii="Arial" w:hAnsi="Arial"/>
        </w:rPr>
        <w:t xml:space="preserve"> </w:t>
      </w:r>
      <w:r>
        <w:rPr>
          <w:rFonts w:ascii="Arial" w:hAnsi="Arial"/>
        </w:rPr>
        <w:t>78.</w:t>
      </w:r>
    </w:p>
  </w:footnote>
  <w:footnote w:id="82">
    <w:p w14:paraId="3799C879" w14:textId="332160D6" w:rsidR="00BF3420" w:rsidRPr="00DA178F"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Pr>
          <w:rFonts w:ascii="Arial" w:hAnsi="Arial"/>
        </w:rPr>
        <w:t xml:space="preserve"> </w:t>
      </w:r>
      <w:r w:rsidR="00760651">
        <w:rPr>
          <w:rFonts w:ascii="Arial" w:hAnsi="Arial"/>
        </w:rPr>
        <w:t xml:space="preserve"> </w:t>
      </w:r>
      <w:r>
        <w:rPr>
          <w:rFonts w:ascii="Arial" w:hAnsi="Arial"/>
        </w:rPr>
        <w:t xml:space="preserve">Les ordonnances concernant la prise de décision concernant les enfants peuvent être rendues en vertu de la Loi sur le divorce ou de la Loi sur le droit de la famille.  Les deux lois définissent la prise de décision comme la responsabilité de prendre des décisions importantes concernant le bien-être de l’enfant en ce qui touche notamment la santé, l’éducation, la culture, la langue, la religion, la spiritualité et les activités parascolaires majeures.  Les deux lois prévoient que les parties ont le droit de prendre des décisions quotidiennes concernant un enfant pendant leur période parentale, sauf ordonnance contraire du tribunal.  </w:t>
      </w:r>
    </w:p>
  </w:footnote>
  <w:footnote w:id="83">
    <w:p w14:paraId="21AC999C" w14:textId="0A8291CF" w:rsidR="00BF3420" w:rsidRPr="00DA178F"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sidR="00760651">
        <w:rPr>
          <w:rFonts w:ascii="Arial" w:hAnsi="Arial"/>
        </w:rPr>
        <w:t xml:space="preserve"> </w:t>
      </w:r>
      <w:r>
        <w:rPr>
          <w:rFonts w:ascii="Arial" w:hAnsi="Arial"/>
        </w:rPr>
        <w:t xml:space="preserve">Une partie additionnelle est une partie ajoutée à l’instance initiale, comme un membre de la parenté cherchant à obtenir le pouvoir de prendre les décisions conformément à la Loi sur le divorce. </w:t>
      </w:r>
    </w:p>
  </w:footnote>
  <w:footnote w:id="84">
    <w:p w14:paraId="758DAC5E" w14:textId="529F747A" w:rsidR="00BF3420" w:rsidRPr="00DA178F"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sidR="00760651">
        <w:rPr>
          <w:rFonts w:ascii="Arial" w:hAnsi="Arial"/>
        </w:rPr>
        <w:t xml:space="preserve">  </w:t>
      </w:r>
      <w:r>
        <w:rPr>
          <w:rFonts w:ascii="Arial" w:hAnsi="Arial"/>
        </w:rPr>
        <w:t>Voir la note de bas de page</w:t>
      </w:r>
      <w:r w:rsidR="00760651">
        <w:rPr>
          <w:rFonts w:ascii="Arial" w:hAnsi="Arial"/>
        </w:rPr>
        <w:t xml:space="preserve"> </w:t>
      </w:r>
      <w:r>
        <w:rPr>
          <w:rFonts w:ascii="Arial" w:hAnsi="Arial"/>
        </w:rPr>
        <w:t>83.</w:t>
      </w:r>
    </w:p>
  </w:footnote>
  <w:footnote w:id="85">
    <w:p w14:paraId="2D9B1DD5" w14:textId="1B92EE54" w:rsidR="00731949" w:rsidRPr="00D27A6F" w:rsidRDefault="00731949" w:rsidP="005F0AE3">
      <w:pPr>
        <w:pStyle w:val="FootnoteText"/>
        <w:spacing w:line="240" w:lineRule="auto"/>
        <w:jc w:val="both"/>
      </w:pPr>
      <w:r w:rsidRPr="00D27A6F">
        <w:rPr>
          <w:rStyle w:val="FootnoteReference"/>
          <w:rFonts w:ascii="Arial" w:eastAsiaTheme="majorEastAsia" w:hAnsi="Arial" w:cs="Arial"/>
        </w:rPr>
        <w:footnoteRef/>
      </w:r>
      <w:r w:rsidRPr="00D27A6F">
        <w:rPr>
          <w:rFonts w:ascii="Arial" w:hAnsi="Arial" w:cs="Arial"/>
        </w:rPr>
        <w:t xml:space="preserve"> </w:t>
      </w:r>
      <w:r>
        <w:rPr>
          <w:rFonts w:ascii="Arial" w:hAnsi="Arial" w:cs="Arial"/>
        </w:rPr>
        <w:t>Voir note de bas de page</w:t>
      </w:r>
      <w:r w:rsidR="005F0AE3">
        <w:rPr>
          <w:rFonts w:ascii="Arial" w:hAnsi="Arial" w:cs="Arial"/>
        </w:rPr>
        <w:t xml:space="preserve"> </w:t>
      </w:r>
      <w:r w:rsidRPr="00D27A6F">
        <w:rPr>
          <w:rFonts w:ascii="Arial" w:hAnsi="Arial" w:cs="Arial"/>
        </w:rPr>
        <w:t>83.</w:t>
      </w:r>
    </w:p>
  </w:footnote>
  <w:footnote w:id="86">
    <w:p w14:paraId="2F1D3316" w14:textId="7B850642" w:rsidR="00BF3420" w:rsidRPr="005B340E" w:rsidRDefault="00BF3420" w:rsidP="005F0AE3">
      <w:pPr>
        <w:pStyle w:val="Footer"/>
        <w:jc w:val="both"/>
      </w:pPr>
      <w:r>
        <w:rPr>
          <w:rStyle w:val="FootnoteReference"/>
          <w:rFonts w:ascii="Arial" w:hAnsi="Arial" w:cs="Arial"/>
        </w:rPr>
        <w:footnoteRef/>
      </w:r>
      <w:r w:rsidR="00760651">
        <w:rPr>
          <w:rFonts w:ascii="Arial" w:hAnsi="Arial"/>
        </w:rPr>
        <w:t xml:space="preserve">  </w:t>
      </w:r>
      <w:r>
        <w:rPr>
          <w:rFonts w:ascii="Arial" w:hAnsi="Arial"/>
        </w:rPr>
        <w:t>Les ordonnances relatives aux communications peuvent être rendues en vertu de la Loi sur le droit de la famille ou de la Loi sur le divorce. Ces clauses peuvent faire référence à divers moyens de communication, tels que le téléphone, les messages-textes, les courriels, les appels vidéos ou les réseaux sociaux.</w:t>
      </w:r>
      <w:r>
        <w:t xml:space="preserve"> </w:t>
      </w:r>
    </w:p>
  </w:footnote>
  <w:footnote w:id="87">
    <w:p w14:paraId="0E3D91EF" w14:textId="2D68E143" w:rsidR="00BF3420" w:rsidRDefault="00BF3420" w:rsidP="00BF3420">
      <w:pPr>
        <w:pStyle w:val="FootnoteText"/>
        <w:spacing w:line="240" w:lineRule="auto"/>
      </w:pPr>
      <w:r>
        <w:rPr>
          <w:rStyle w:val="FootnoteReference"/>
          <w:rFonts w:ascii="Arial" w:hAnsi="Arial" w:cs="Arial"/>
        </w:rPr>
        <w:footnoteRef/>
      </w:r>
      <w:r w:rsidR="00760651">
        <w:rPr>
          <w:rFonts w:ascii="Arial" w:hAnsi="Arial"/>
        </w:rPr>
        <w:t xml:space="preserve">  </w:t>
      </w:r>
      <w:r>
        <w:rPr>
          <w:rFonts w:ascii="Arial" w:hAnsi="Arial"/>
        </w:rPr>
        <w:t>Lorsque des restrictions supplémentaires en matière de contact et de communication sont ordonnées, voir les clauses</w:t>
      </w:r>
      <w:r w:rsidR="00760651">
        <w:rPr>
          <w:rFonts w:ascii="Arial" w:hAnsi="Arial"/>
        </w:rPr>
        <w:t xml:space="preserve"> </w:t>
      </w:r>
      <w:r>
        <w:rPr>
          <w:rFonts w:ascii="Arial" w:hAnsi="Arial"/>
        </w:rPr>
        <w:t>DA-1</w:t>
      </w:r>
      <w:r w:rsidR="00760651">
        <w:rPr>
          <w:rFonts w:ascii="Arial" w:hAnsi="Arial"/>
        </w:rPr>
        <w:t xml:space="preserve"> </w:t>
      </w:r>
      <w:r>
        <w:rPr>
          <w:rFonts w:ascii="Arial" w:hAnsi="Arial"/>
        </w:rPr>
        <w:t>et</w:t>
      </w:r>
      <w:r w:rsidR="00760651">
        <w:rPr>
          <w:rFonts w:ascii="Arial" w:hAnsi="Arial"/>
        </w:rPr>
        <w:t xml:space="preserve"> </w:t>
      </w:r>
      <w:r>
        <w:rPr>
          <w:rFonts w:ascii="Arial" w:hAnsi="Arial"/>
        </w:rPr>
        <w:t>DD-1.</w:t>
      </w:r>
    </w:p>
  </w:footnote>
  <w:footnote w:id="88">
    <w:p w14:paraId="6B14477A" w14:textId="043528F9" w:rsidR="00BF3420" w:rsidRPr="007002D8" w:rsidRDefault="00BF3420" w:rsidP="00BF3420">
      <w:pPr>
        <w:pStyle w:val="FootnoteText"/>
        <w:spacing w:line="240" w:lineRule="auto"/>
        <w:jc w:val="both"/>
        <w:rPr>
          <w:rFonts w:ascii="Arial" w:hAnsi="Arial" w:cs="Arial"/>
        </w:rPr>
      </w:pPr>
      <w:r w:rsidRPr="00F314FD">
        <w:rPr>
          <w:rStyle w:val="FootnoteReference"/>
          <w:rFonts w:ascii="Arial" w:hAnsi="Arial" w:cs="Arial"/>
        </w:rPr>
        <w:footnoteRef/>
      </w:r>
      <w:r w:rsidR="00760651">
        <w:t xml:space="preserve">  </w:t>
      </w:r>
      <w:r>
        <w:rPr>
          <w:rFonts w:ascii="Arial" w:hAnsi="Arial"/>
        </w:rPr>
        <w:t>Les ordonnances relatives au droit à l’information peuvent être rendues en vertu de la Loi sur le droit familial ou de la Loi sur le divorce.</w:t>
      </w:r>
    </w:p>
  </w:footnote>
  <w:footnote w:id="89">
    <w:p w14:paraId="0407025E" w14:textId="483E20AB" w:rsidR="00BF3420" w:rsidRPr="007C36D3"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sidR="00760651">
        <w:rPr>
          <w:rFonts w:ascii="Arial" w:hAnsi="Arial"/>
        </w:rPr>
        <w:t xml:space="preserve">  </w:t>
      </w:r>
      <w:r>
        <w:rPr>
          <w:rFonts w:ascii="Arial" w:hAnsi="Arial"/>
        </w:rPr>
        <w:t>Cette disposition doit être utilisée lorsque le tribunal interdit le retrait, ou le changement de résidence, de l’enfant, y compris lorsque le changement serait considéré comme un déménagement, en vertu de la Loi sur le divorce ou de la Loi sur le droit de la famille.</w:t>
      </w:r>
    </w:p>
  </w:footnote>
  <w:footnote w:id="90">
    <w:p w14:paraId="1BF28B1F" w14:textId="17F0D778" w:rsidR="00BF3420" w:rsidRPr="007C36D3"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sidR="00760651">
        <w:rPr>
          <w:rFonts w:ascii="Arial" w:hAnsi="Arial"/>
        </w:rPr>
        <w:t xml:space="preserve">  </w:t>
      </w:r>
      <w:r>
        <w:rPr>
          <w:rFonts w:ascii="Arial" w:hAnsi="Arial"/>
        </w:rPr>
        <w:t>Une partie additionnelle est une partie ajoutée à l’instance initiale, comme un membre de la parenté cherchant à changer le lieu de résidence d’un enfant en vertu de la Loi sur le divorce.</w:t>
      </w:r>
    </w:p>
  </w:footnote>
  <w:footnote w:id="91">
    <w:p w14:paraId="42CFD5DD" w14:textId="1F8898FE" w:rsidR="00BF3420" w:rsidRPr="007C36D3" w:rsidRDefault="00BF3420" w:rsidP="00BF3420">
      <w:pPr>
        <w:spacing w:line="240" w:lineRule="auto"/>
        <w:jc w:val="both"/>
        <w:rPr>
          <w:rFonts w:ascii="Arial" w:hAnsi="Arial" w:cs="Arial"/>
        </w:rPr>
      </w:pPr>
      <w:r>
        <w:rPr>
          <w:rStyle w:val="FootnoteReference"/>
          <w:rFonts w:ascii="Arial" w:hAnsi="Arial" w:cs="Arial"/>
          <w:sz w:val="20"/>
        </w:rPr>
        <w:footnoteRef/>
      </w:r>
      <w:r>
        <w:rPr>
          <w:rFonts w:ascii="Arial" w:hAnsi="Arial"/>
        </w:rPr>
        <w:t xml:space="preserve"> </w:t>
      </w:r>
      <w:r w:rsidR="00FE3CB5">
        <w:rPr>
          <w:rFonts w:ascii="Arial" w:hAnsi="Arial"/>
        </w:rPr>
        <w:t xml:space="preserve"> </w:t>
      </w:r>
      <w:r>
        <w:rPr>
          <w:rFonts w:ascii="Arial" w:hAnsi="Arial"/>
          <w:sz w:val="20"/>
        </w:rPr>
        <w:t>Cette disposition doit être utilisée lorsque le tribunal permet le retrait, ou le changement de résidence, de l’enfant, y compris lorsque le changement serait considéré comme un déménagement, en vertu de la Loi sur le divorce ou de la Loi sur le droit de la famille.  Selon les circonstances, elle peut être suivie de clauses modifiant les clauses antérieures concernant le temps parental et le pouvoir de prendre les décisions, et éventuellement la répartition des frais liés à l’exercice du temps parental par le parent qui ne déménage pas.</w:t>
      </w:r>
    </w:p>
  </w:footnote>
  <w:footnote w:id="92">
    <w:p w14:paraId="3A4C6291" w14:textId="5BB5D6BC" w:rsidR="00BF3420" w:rsidRPr="007C36D3" w:rsidRDefault="00BF3420" w:rsidP="00BF3420">
      <w:pPr>
        <w:pStyle w:val="FootnoteText"/>
        <w:spacing w:line="240" w:lineRule="auto"/>
        <w:jc w:val="both"/>
        <w:rPr>
          <w:rFonts w:ascii="Arial" w:hAnsi="Arial" w:cs="Arial"/>
        </w:rPr>
      </w:pPr>
      <w:r>
        <w:rPr>
          <w:rStyle w:val="FootnoteReference"/>
          <w:rFonts w:ascii="Arial" w:hAnsi="Arial" w:cs="Arial"/>
        </w:rPr>
        <w:footnoteRef/>
      </w:r>
      <w:r w:rsidR="00561609">
        <w:rPr>
          <w:rFonts w:ascii="Arial" w:hAnsi="Arial"/>
        </w:rPr>
        <w:t xml:space="preserve">  </w:t>
      </w:r>
      <w:r>
        <w:rPr>
          <w:rFonts w:ascii="Arial" w:hAnsi="Arial"/>
        </w:rPr>
        <w:t>Les ordonnances concernant les avis de changement de résidence peuvent être rendues en vertu de la Loi sur le divorce ou de la Loi sur le droit de la famille.</w:t>
      </w:r>
    </w:p>
  </w:footnote>
  <w:footnote w:id="93">
    <w:p w14:paraId="1F6E2201" w14:textId="676D7A9B" w:rsidR="00BF3420" w:rsidRPr="007C36D3" w:rsidRDefault="00BF3420" w:rsidP="00BF3420">
      <w:pPr>
        <w:pStyle w:val="FootnoteText"/>
        <w:spacing w:line="240" w:lineRule="auto"/>
        <w:jc w:val="both"/>
        <w:rPr>
          <w:rFonts w:ascii="Arial" w:hAnsi="Arial" w:cs="Arial"/>
        </w:rPr>
      </w:pPr>
      <w:r>
        <w:rPr>
          <w:rStyle w:val="FootnoteReference"/>
          <w:rFonts w:ascii="Arial" w:hAnsi="Arial" w:cs="Arial"/>
        </w:rPr>
        <w:footnoteRef/>
      </w:r>
      <w:r w:rsidR="00561609">
        <w:rPr>
          <w:rFonts w:ascii="Arial" w:hAnsi="Arial"/>
        </w:rPr>
        <w:t xml:space="preserve">  </w:t>
      </w:r>
      <w:r>
        <w:rPr>
          <w:rFonts w:ascii="Arial" w:hAnsi="Arial"/>
        </w:rPr>
        <w:t>Une partie additionnelle est une partie ajoutée à l’instance initiale, comme un membre de la parenté ayant obtenu une ordonnance concernant le temps parental ou les contacts conformément à la Loi sur le divorce.</w:t>
      </w:r>
    </w:p>
  </w:footnote>
  <w:footnote w:id="94">
    <w:p w14:paraId="5F1B4539" w14:textId="207F8FD1" w:rsidR="00BF3420" w:rsidRPr="007C36D3"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Pr>
          <w:rFonts w:ascii="Arial" w:hAnsi="Arial"/>
        </w:rPr>
        <w:t xml:space="preserve"> </w:t>
      </w:r>
      <w:r w:rsidR="00561609">
        <w:rPr>
          <w:rFonts w:ascii="Arial" w:hAnsi="Arial"/>
        </w:rPr>
        <w:t xml:space="preserve"> </w:t>
      </w:r>
      <w:r>
        <w:rPr>
          <w:rFonts w:ascii="Arial" w:hAnsi="Arial"/>
        </w:rPr>
        <w:t>Le Règlement relatif à l’avis de déménagement important, DORS/2020-249, annexé à la Loi sur le divorce, traite de l’octroi et du contenu de certains avis conformément à la Loi.  De plus, l’annexe</w:t>
      </w:r>
      <w:r w:rsidR="00561609">
        <w:rPr>
          <w:rFonts w:ascii="Arial" w:hAnsi="Arial"/>
        </w:rPr>
        <w:t xml:space="preserve"> </w:t>
      </w:r>
      <w:r>
        <w:rPr>
          <w:rFonts w:ascii="Arial" w:hAnsi="Arial"/>
        </w:rPr>
        <w:t>C du Règlement sur le droit de la famille, R.M. 50/2023, à la Loi sur le droit de la famille prévoit également le formulaire prescrit pour le changement de résidence en vertu de cette loi.</w:t>
      </w:r>
    </w:p>
  </w:footnote>
  <w:footnote w:id="95">
    <w:p w14:paraId="343B72C6" w14:textId="3B9D3CDB" w:rsidR="00BF3420" w:rsidRPr="007C36D3" w:rsidRDefault="00BF3420" w:rsidP="00BF3420">
      <w:pPr>
        <w:pStyle w:val="FootnoteText"/>
        <w:spacing w:line="240" w:lineRule="auto"/>
        <w:jc w:val="both"/>
        <w:rPr>
          <w:rFonts w:ascii="Arial" w:hAnsi="Arial" w:cs="Arial"/>
        </w:rPr>
      </w:pPr>
      <w:r>
        <w:rPr>
          <w:rStyle w:val="FootnoteReference"/>
          <w:rFonts w:ascii="Arial" w:hAnsi="Arial" w:cs="Arial"/>
        </w:rPr>
        <w:footnoteRef/>
      </w:r>
      <w:r w:rsidR="00C57543">
        <w:rPr>
          <w:rFonts w:ascii="Arial" w:hAnsi="Arial"/>
        </w:rPr>
        <w:t xml:space="preserve">  </w:t>
      </w:r>
      <w:r>
        <w:rPr>
          <w:rFonts w:ascii="Arial" w:hAnsi="Arial"/>
        </w:rPr>
        <w:t>Voir la note de bas de page</w:t>
      </w:r>
      <w:r w:rsidR="00C57543">
        <w:rPr>
          <w:rFonts w:ascii="Arial" w:hAnsi="Arial"/>
        </w:rPr>
        <w:t xml:space="preserve"> </w:t>
      </w:r>
      <w:r>
        <w:rPr>
          <w:rFonts w:ascii="Arial" w:hAnsi="Arial"/>
        </w:rPr>
        <w:t>93.</w:t>
      </w:r>
    </w:p>
  </w:footnote>
  <w:footnote w:id="96">
    <w:p w14:paraId="67AEF250" w14:textId="5A30396F" w:rsidR="00BF3420" w:rsidRPr="007C36D3" w:rsidRDefault="00BF3420" w:rsidP="00BF3420">
      <w:pPr>
        <w:pStyle w:val="FootnoteText"/>
        <w:spacing w:line="240" w:lineRule="auto"/>
        <w:jc w:val="both"/>
        <w:rPr>
          <w:rFonts w:ascii="Arial" w:hAnsi="Arial" w:cs="Arial"/>
        </w:rPr>
      </w:pPr>
      <w:r>
        <w:rPr>
          <w:rStyle w:val="FootnoteReference"/>
          <w:rFonts w:ascii="Arial" w:hAnsi="Arial" w:cs="Arial"/>
        </w:rPr>
        <w:footnoteRef/>
      </w:r>
      <w:r w:rsidR="00C57543">
        <w:rPr>
          <w:rFonts w:ascii="Arial" w:hAnsi="Arial"/>
        </w:rPr>
        <w:t xml:space="preserve">  </w:t>
      </w:r>
      <w:r>
        <w:rPr>
          <w:rFonts w:ascii="Arial" w:hAnsi="Arial"/>
        </w:rPr>
        <w:t>Les ordonnances relatives aux voyages peuvent être rendues en vertu de la Loi sur le droit de la famille ou de la Loi sur le divorce.</w:t>
      </w:r>
    </w:p>
  </w:footnote>
  <w:footnote w:id="97">
    <w:p w14:paraId="3D92E5D7" w14:textId="0A52133F" w:rsidR="00BF3420" w:rsidRPr="007C36D3" w:rsidRDefault="00BF3420" w:rsidP="00BF3420">
      <w:pPr>
        <w:pStyle w:val="Footer"/>
        <w:jc w:val="both"/>
        <w:rPr>
          <w:rFonts w:ascii="Arial" w:hAnsi="Arial" w:cs="Arial"/>
        </w:rPr>
      </w:pPr>
      <w:r>
        <w:rPr>
          <w:rStyle w:val="FootnoteReference"/>
          <w:rFonts w:ascii="Arial" w:hAnsi="Arial" w:cs="Arial"/>
        </w:rPr>
        <w:footnoteRef/>
      </w:r>
      <w:r w:rsidR="00C57543">
        <w:rPr>
          <w:rFonts w:ascii="Arial" w:hAnsi="Arial"/>
        </w:rPr>
        <w:t xml:space="preserve">  </w:t>
      </w:r>
      <w:r>
        <w:rPr>
          <w:rFonts w:ascii="Arial" w:hAnsi="Arial"/>
        </w:rPr>
        <w:t>Par exemple: hors de la province du Manitoba, dans un rayon de</w:t>
      </w:r>
      <w:r w:rsidR="00C57543">
        <w:rPr>
          <w:rFonts w:ascii="Arial" w:hAnsi="Arial"/>
        </w:rPr>
        <w:t xml:space="preserve"> </w:t>
      </w:r>
      <w:r>
        <w:rPr>
          <w:rFonts w:ascii="Arial" w:hAnsi="Arial"/>
        </w:rPr>
        <w:t>10</w:t>
      </w:r>
      <w:r w:rsidR="00C57543">
        <w:rPr>
          <w:rFonts w:ascii="Arial" w:hAnsi="Arial"/>
        </w:rPr>
        <w:t xml:space="preserve"> </w:t>
      </w:r>
      <w:r>
        <w:rPr>
          <w:rFonts w:ascii="Arial" w:hAnsi="Arial"/>
        </w:rPr>
        <w:t>kilomètres de la ville de Winnipeg, hors du Canada.</w:t>
      </w:r>
    </w:p>
  </w:footnote>
  <w:footnote w:id="98">
    <w:p w14:paraId="47884FD5" w14:textId="067D6C65" w:rsidR="00BF3420" w:rsidRPr="007C36D3" w:rsidRDefault="00BF3420" w:rsidP="00BF3420">
      <w:pPr>
        <w:pStyle w:val="FootnoteText"/>
        <w:spacing w:line="240" w:lineRule="auto"/>
        <w:jc w:val="both"/>
        <w:rPr>
          <w:rFonts w:ascii="Arial" w:hAnsi="Arial" w:cs="Arial"/>
        </w:rPr>
      </w:pPr>
      <w:r>
        <w:rPr>
          <w:rStyle w:val="FootnoteReference"/>
          <w:rFonts w:ascii="Arial" w:hAnsi="Arial" w:cs="Arial"/>
        </w:rPr>
        <w:footnoteRef/>
      </w:r>
      <w:r w:rsidR="00C57543">
        <w:rPr>
          <w:rFonts w:ascii="Arial" w:hAnsi="Arial"/>
        </w:rPr>
        <w:t xml:space="preserve">  </w:t>
      </w:r>
      <w:r>
        <w:rPr>
          <w:rFonts w:ascii="Arial" w:hAnsi="Arial"/>
        </w:rPr>
        <w:t>Les ordonnances relatives aux documents de voyage peuvent être rendues en vertu de la Loi sur le droit de la famille ou de la Loi sur le divorce.</w:t>
      </w:r>
    </w:p>
  </w:footnote>
  <w:footnote w:id="99">
    <w:p w14:paraId="536B7957" w14:textId="603AA688" w:rsidR="00BF3420" w:rsidRPr="0013098A" w:rsidRDefault="00BF3420" w:rsidP="00BF3420">
      <w:pPr>
        <w:pStyle w:val="FootnoteText"/>
        <w:spacing w:line="240" w:lineRule="auto"/>
        <w:jc w:val="both"/>
        <w:rPr>
          <w:rFonts w:ascii="Arial" w:hAnsi="Arial" w:cs="Arial"/>
        </w:rPr>
      </w:pPr>
      <w:r>
        <w:rPr>
          <w:rStyle w:val="FootnoteReference"/>
          <w:rFonts w:ascii="Arial" w:hAnsi="Arial" w:cs="Arial"/>
        </w:rPr>
        <w:footnoteRef/>
      </w:r>
      <w:r w:rsidR="00C34139">
        <w:rPr>
          <w:rFonts w:ascii="Arial" w:hAnsi="Arial"/>
        </w:rPr>
        <w:t xml:space="preserve">  </w:t>
      </w:r>
      <w:r>
        <w:rPr>
          <w:rFonts w:ascii="Arial" w:hAnsi="Arial"/>
        </w:rPr>
        <w:t>Cette disposition doit être utilisée dans les situations où le tribunal a refusé d’exercer sa compétence, conformément au paragraphe 6.2(1) de la Loi sur le divorce.</w:t>
      </w:r>
    </w:p>
  </w:footnote>
  <w:footnote w:id="100">
    <w:p w14:paraId="5D1AEC13" w14:textId="2E85E405" w:rsidR="00BF3420" w:rsidRPr="00E57889" w:rsidRDefault="00BF3420" w:rsidP="00BF3420">
      <w:pPr>
        <w:pStyle w:val="FootnoteText"/>
        <w:spacing w:line="240" w:lineRule="auto"/>
        <w:jc w:val="both"/>
        <w:rPr>
          <w:rFonts w:ascii="Arial" w:hAnsi="Arial" w:cs="Arial"/>
        </w:rPr>
      </w:pPr>
      <w:r>
        <w:rPr>
          <w:rStyle w:val="FootnoteReference"/>
          <w:rFonts w:ascii="Arial" w:hAnsi="Arial" w:cs="Arial"/>
        </w:rPr>
        <w:footnoteRef/>
      </w:r>
      <w:r w:rsidR="00C34139">
        <w:rPr>
          <w:rFonts w:ascii="Arial" w:hAnsi="Arial"/>
        </w:rPr>
        <w:t xml:space="preserve">  </w:t>
      </w:r>
      <w:r>
        <w:rPr>
          <w:rFonts w:ascii="Arial" w:hAnsi="Arial"/>
        </w:rPr>
        <w:t>La clause</w:t>
      </w:r>
      <w:r w:rsidR="00C34139">
        <w:rPr>
          <w:rFonts w:ascii="Arial" w:hAnsi="Arial"/>
        </w:rPr>
        <w:t xml:space="preserve"> </w:t>
      </w:r>
      <w:r>
        <w:rPr>
          <w:rFonts w:ascii="Arial" w:hAnsi="Arial"/>
        </w:rPr>
        <w:t>JL-4</w:t>
      </w:r>
      <w:r w:rsidR="00C34139">
        <w:rPr>
          <w:rFonts w:ascii="Arial" w:hAnsi="Arial"/>
        </w:rPr>
        <w:t xml:space="preserve"> </w:t>
      </w:r>
      <w:r>
        <w:rPr>
          <w:rFonts w:ascii="Arial" w:hAnsi="Arial"/>
        </w:rPr>
        <w:t>s’applique lorsqu’un enfant a sa résidence habituelle dans un État étranger et que le tribunal décide d’instruire une demande d’ordonnance parentale ou de contact en vertu de la Loi sur le divorce.  Elle doit être précédée de la clause</w:t>
      </w:r>
      <w:r w:rsidR="00C34139">
        <w:rPr>
          <w:rFonts w:ascii="Arial" w:hAnsi="Arial"/>
        </w:rPr>
        <w:t xml:space="preserve"> </w:t>
      </w:r>
      <w:r>
        <w:rPr>
          <w:rFonts w:ascii="Arial" w:hAnsi="Arial"/>
        </w:rPr>
        <w:t>JL-1</w:t>
      </w:r>
      <w:r w:rsidR="00C34139">
        <w:rPr>
          <w:rFonts w:ascii="Arial" w:hAnsi="Arial"/>
        </w:rPr>
        <w:t xml:space="preserve"> </w:t>
      </w:r>
      <w:r>
        <w:rPr>
          <w:rFonts w:ascii="Arial" w:hAnsi="Arial"/>
        </w:rPr>
        <w:t>précisant l’État de la résidence habituelle de l’enfant.</w:t>
      </w:r>
    </w:p>
  </w:footnote>
  <w:footnote w:id="101">
    <w:p w14:paraId="6CDF7D33" w14:textId="03A32811" w:rsidR="00BF3420" w:rsidRPr="00473E63" w:rsidRDefault="00BF3420" w:rsidP="00BF3420">
      <w:pPr>
        <w:pStyle w:val="FootnoteText"/>
        <w:spacing w:line="240" w:lineRule="auto"/>
        <w:jc w:val="both"/>
        <w:rPr>
          <w:rFonts w:ascii="Arial" w:hAnsi="Arial" w:cs="Arial"/>
        </w:rPr>
      </w:pPr>
      <w:r>
        <w:rPr>
          <w:rStyle w:val="FootnoteReference"/>
          <w:rFonts w:ascii="Arial" w:hAnsi="Arial" w:cs="Arial"/>
        </w:rPr>
        <w:footnoteRef/>
      </w:r>
      <w:r w:rsidR="00C34139">
        <w:rPr>
          <w:rFonts w:ascii="Arial" w:hAnsi="Arial"/>
        </w:rPr>
        <w:t xml:space="preserve">  </w:t>
      </w:r>
      <w:r>
        <w:rPr>
          <w:rFonts w:ascii="Arial" w:hAnsi="Arial"/>
        </w:rPr>
        <w:t>Ces clauses s’appliquent aux instances au titre de la Loi sur le divorce.</w:t>
      </w:r>
    </w:p>
  </w:footnote>
  <w:footnote w:id="102">
    <w:p w14:paraId="54D307BC" w14:textId="3C86006E" w:rsidR="00BF3420" w:rsidRPr="00F77773" w:rsidRDefault="00BF3420" w:rsidP="00BF3420">
      <w:pPr>
        <w:pStyle w:val="FootnoteText"/>
        <w:spacing w:line="240" w:lineRule="auto"/>
        <w:jc w:val="both"/>
        <w:rPr>
          <w:rFonts w:ascii="Arial" w:hAnsi="Arial" w:cs="Arial"/>
        </w:rPr>
      </w:pPr>
      <w:r>
        <w:rPr>
          <w:rStyle w:val="FootnoteReference"/>
        </w:rPr>
        <w:footnoteRef/>
      </w:r>
      <w:r w:rsidR="00C34139">
        <w:rPr>
          <w:rFonts w:ascii="Arial" w:hAnsi="Arial"/>
        </w:rPr>
        <w:t xml:space="preserve">  </w:t>
      </w:r>
      <w:r>
        <w:rPr>
          <w:rFonts w:ascii="Arial" w:hAnsi="Arial"/>
        </w:rPr>
        <w:t xml:space="preserve">Ces dispositions sont à utiliser lorsqu’une partie demande une ordonnance visant à obtenir des renseignements dans le but d’exécuter une ordonnance parentale conformément à la Loi sur l’exécution des ordonnances de garde ou dans le but de présenter une demande de temps parental en vertu de la Loi sur le droit de la famille ou de la Loi sur le divorce. </w:t>
      </w:r>
    </w:p>
  </w:footnote>
  <w:footnote w:id="103">
    <w:p w14:paraId="3EDC9B07" w14:textId="09A508B6" w:rsidR="00BF3420" w:rsidRPr="00951DA2"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Pr>
          <w:rFonts w:ascii="Arial" w:hAnsi="Arial"/>
        </w:rPr>
        <w:t xml:space="preserve"> </w:t>
      </w:r>
      <w:r w:rsidR="006E08D4">
        <w:rPr>
          <w:rFonts w:ascii="Arial" w:hAnsi="Arial"/>
        </w:rPr>
        <w:t xml:space="preserve"> </w:t>
      </w:r>
      <w:r>
        <w:rPr>
          <w:rFonts w:ascii="Arial" w:hAnsi="Arial"/>
        </w:rPr>
        <w:t>Les présentes clauses s’appliquent uniquement aux ordonnances rendues en vertu de la Loi sur l’obligation alimentaire avant le 1</w:t>
      </w:r>
      <w:r>
        <w:rPr>
          <w:rFonts w:ascii="Arial" w:hAnsi="Arial"/>
          <w:vertAlign w:val="superscript"/>
        </w:rPr>
        <w:t>er</w:t>
      </w:r>
      <w:r w:rsidR="006E08D4">
        <w:rPr>
          <w:rFonts w:ascii="Arial" w:hAnsi="Arial"/>
        </w:rPr>
        <w:t xml:space="preserve"> </w:t>
      </w:r>
      <w:r>
        <w:rPr>
          <w:rFonts w:ascii="Arial" w:hAnsi="Arial"/>
        </w:rPr>
        <w:t>juillet</w:t>
      </w:r>
      <w:r w:rsidR="006E08D4">
        <w:rPr>
          <w:rFonts w:ascii="Arial" w:hAnsi="Arial"/>
        </w:rPr>
        <w:t xml:space="preserve"> </w:t>
      </w:r>
      <w:r>
        <w:rPr>
          <w:rFonts w:ascii="Arial" w:hAnsi="Arial"/>
        </w:rPr>
        <w:t>2023 et de la Loi sur le divorce avant le 1</w:t>
      </w:r>
      <w:r>
        <w:rPr>
          <w:rFonts w:ascii="Arial" w:hAnsi="Arial"/>
          <w:vertAlign w:val="superscript"/>
        </w:rPr>
        <w:t>er</w:t>
      </w:r>
      <w:r w:rsidR="006E08D4">
        <w:rPr>
          <w:rFonts w:ascii="Arial" w:hAnsi="Arial"/>
        </w:rPr>
        <w:t xml:space="preserve"> </w:t>
      </w:r>
      <w:r>
        <w:rPr>
          <w:rFonts w:ascii="Arial" w:hAnsi="Arial"/>
        </w:rPr>
        <w:t>mars</w:t>
      </w:r>
      <w:r w:rsidR="006E08D4">
        <w:rPr>
          <w:rFonts w:ascii="Arial" w:hAnsi="Arial"/>
        </w:rPr>
        <w:t xml:space="preserve"> </w:t>
      </w:r>
      <w:r>
        <w:rPr>
          <w:rFonts w:ascii="Arial" w:hAnsi="Arial"/>
        </w:rPr>
        <w:t>2021.  Des exemples de conditions dans les ordonnances de garde conjointe peuvent inclure qu’une partie</w:t>
      </w:r>
      <w:r w:rsidR="006E08D4">
        <w:rPr>
          <w:rFonts w:ascii="Arial" w:hAnsi="Arial"/>
        </w:rPr>
        <w:t xml:space="preserve"> </w:t>
      </w:r>
      <w:r>
        <w:rPr>
          <w:rFonts w:ascii="Arial" w:hAnsi="Arial"/>
        </w:rPr>
        <w:t>ne consomme pas d’alcool, de cannabis, de drogues illicites ou d’autres substances intoxicantes pendant une certaine période avant et pendant les périodes de temps qu’elle passe avec l’enfant.  Les ordonnances relatives aux contacts peuvent également inclure des conditions relatives aux transferts, y compris la supervision.</w:t>
      </w:r>
    </w:p>
  </w:footnote>
  <w:footnote w:id="104">
    <w:p w14:paraId="30342C51" w14:textId="48E2C057" w:rsidR="00BF3420" w:rsidRDefault="00BF3420" w:rsidP="00BF3420">
      <w:pPr>
        <w:pStyle w:val="Footer"/>
        <w:jc w:val="both"/>
        <w:rPr>
          <w:rFonts w:cs="Arial"/>
        </w:rPr>
      </w:pPr>
      <w:r>
        <w:rPr>
          <w:rStyle w:val="FootnoteReference"/>
          <w:rFonts w:ascii="Arial" w:eastAsiaTheme="majorEastAsia" w:hAnsi="Arial" w:cs="Arial"/>
        </w:rPr>
        <w:footnoteRef/>
      </w:r>
      <w:r w:rsidR="000D06CB">
        <w:rPr>
          <w:rFonts w:ascii="Arial" w:hAnsi="Arial"/>
        </w:rPr>
        <w:t xml:space="preserve">  </w:t>
      </w:r>
      <w:r>
        <w:rPr>
          <w:rFonts w:ascii="Arial" w:hAnsi="Arial"/>
        </w:rPr>
        <w:t>Dans la majorité des cas, il convient d’utiliser une disposition relative à la garde conjointe (clause</w:t>
      </w:r>
      <w:r w:rsidR="000D06CB">
        <w:rPr>
          <w:rFonts w:ascii="Arial" w:hAnsi="Arial"/>
        </w:rPr>
        <w:t xml:space="preserve"> </w:t>
      </w:r>
      <w:r>
        <w:rPr>
          <w:rFonts w:ascii="Arial" w:hAnsi="Arial"/>
        </w:rPr>
        <w:t>JO-1) en plus de la présente clause.</w:t>
      </w:r>
      <w:r>
        <w:t xml:space="preserve"> </w:t>
      </w:r>
    </w:p>
  </w:footnote>
  <w:footnote w:id="105">
    <w:p w14:paraId="5C94F1EC" w14:textId="4C273FFE" w:rsidR="00BF3420" w:rsidRDefault="00BF3420" w:rsidP="00BF3420">
      <w:pPr>
        <w:pStyle w:val="FootnoteText"/>
        <w:spacing w:line="240" w:lineRule="auto"/>
        <w:jc w:val="both"/>
      </w:pPr>
      <w:r w:rsidRPr="00F314FD">
        <w:rPr>
          <w:rStyle w:val="FootnoteReference"/>
          <w:rFonts w:ascii="Arial" w:eastAsiaTheme="majorEastAsia" w:hAnsi="Arial" w:cs="Arial"/>
        </w:rPr>
        <w:footnoteRef/>
      </w:r>
      <w:r>
        <w:t xml:space="preserve"> </w:t>
      </w:r>
      <w:r w:rsidR="000D06CB">
        <w:t xml:space="preserve"> </w:t>
      </w:r>
      <w:r>
        <w:rPr>
          <w:rFonts w:ascii="Arial" w:hAnsi="Arial"/>
        </w:rPr>
        <w:t>Les présentes clauses s’appliquent uniquement aux ordonnances rendues en vertu de la Loi sur l’obligation alimentaire avant le 1</w:t>
      </w:r>
      <w:r>
        <w:rPr>
          <w:rFonts w:ascii="Arial" w:hAnsi="Arial"/>
          <w:vertAlign w:val="superscript"/>
        </w:rPr>
        <w:t>e</w:t>
      </w:r>
      <w:r w:rsidR="000D06CB">
        <w:rPr>
          <w:rFonts w:ascii="Arial" w:hAnsi="Arial"/>
          <w:vertAlign w:val="superscript"/>
        </w:rPr>
        <w:t xml:space="preserve">r </w:t>
      </w:r>
      <w:r>
        <w:rPr>
          <w:rFonts w:ascii="Arial" w:hAnsi="Arial"/>
        </w:rPr>
        <w:t>juillet</w:t>
      </w:r>
      <w:r w:rsidR="000D06CB">
        <w:rPr>
          <w:rFonts w:ascii="Arial" w:hAnsi="Arial"/>
        </w:rPr>
        <w:t xml:space="preserve"> </w:t>
      </w:r>
      <w:r>
        <w:rPr>
          <w:rFonts w:ascii="Arial" w:hAnsi="Arial"/>
        </w:rPr>
        <w:t>2023, de la Loi sur le divorce avant le 1</w:t>
      </w:r>
      <w:r>
        <w:rPr>
          <w:rFonts w:ascii="Arial" w:hAnsi="Arial"/>
          <w:vertAlign w:val="superscript"/>
        </w:rPr>
        <w:t>er</w:t>
      </w:r>
      <w:r w:rsidR="000D06CB">
        <w:rPr>
          <w:rFonts w:ascii="Arial" w:hAnsi="Arial"/>
        </w:rPr>
        <w:t xml:space="preserve"> </w:t>
      </w:r>
      <w:r>
        <w:rPr>
          <w:rFonts w:ascii="Arial" w:hAnsi="Arial"/>
        </w:rPr>
        <w:t>mars</w:t>
      </w:r>
      <w:r w:rsidR="000D06CB">
        <w:rPr>
          <w:rFonts w:ascii="Arial" w:hAnsi="Arial"/>
        </w:rPr>
        <w:t xml:space="preserve"> </w:t>
      </w:r>
      <w:r>
        <w:rPr>
          <w:rFonts w:ascii="Arial" w:hAnsi="Arial"/>
        </w:rPr>
        <w:t>2021 et les demandes de droit de visite par des tiers en vertu de la Loi sur les services à l’enfant et à la famille déposées avant le 1</w:t>
      </w:r>
      <w:r>
        <w:rPr>
          <w:rFonts w:ascii="Arial" w:hAnsi="Arial"/>
          <w:vertAlign w:val="superscript"/>
        </w:rPr>
        <w:t>er</w:t>
      </w:r>
      <w:r w:rsidR="000D06CB">
        <w:rPr>
          <w:rFonts w:ascii="Arial" w:hAnsi="Arial"/>
        </w:rPr>
        <w:t xml:space="preserve"> </w:t>
      </w:r>
      <w:r>
        <w:rPr>
          <w:rFonts w:ascii="Arial" w:hAnsi="Arial"/>
        </w:rPr>
        <w:t>juillet</w:t>
      </w:r>
      <w:r w:rsidR="000D06CB">
        <w:rPr>
          <w:rFonts w:ascii="Arial" w:hAnsi="Arial"/>
        </w:rPr>
        <w:t xml:space="preserve"> </w:t>
      </w:r>
      <w:r>
        <w:rPr>
          <w:rFonts w:ascii="Arial" w:hAnsi="Arial"/>
        </w:rPr>
        <w:t>2023 qui n’ont pas été conclues et pour lesquelles les parties ont Il n’est pas convenu que l’affaire soit jugée en vertu de la Loi sur le droit de la famille.  Des exemples de conditions dans les ordonnances relatives au droit de visite peuvent inclure qu’une partie</w:t>
      </w:r>
      <w:r w:rsidR="000D06CB">
        <w:rPr>
          <w:rFonts w:ascii="Arial" w:hAnsi="Arial"/>
        </w:rPr>
        <w:t xml:space="preserve"> </w:t>
      </w:r>
      <w:r>
        <w:rPr>
          <w:rFonts w:ascii="Arial" w:hAnsi="Arial"/>
        </w:rPr>
        <w:t>ne consomme pas d’alcool, de cannabis, de drogues illicites ou d’autres substances intoxicantes pendant une certaine période avant et pendant ses périodes de visite de l’enfant.  Les ordonnances relatives aux contacts peuvent également inclure des conditions relatives aux transferts, y compris la supervision.</w:t>
      </w:r>
    </w:p>
  </w:footnote>
  <w:footnote w:id="106">
    <w:p w14:paraId="5911C40C" w14:textId="349507E8" w:rsidR="00BF3420" w:rsidRPr="00E57889" w:rsidRDefault="00BF3420" w:rsidP="00BF3420">
      <w:pPr>
        <w:pStyle w:val="FootnoteText"/>
        <w:spacing w:line="240" w:lineRule="auto"/>
        <w:jc w:val="both"/>
        <w:rPr>
          <w:rFonts w:ascii="Arial" w:hAnsi="Arial" w:cs="Arial"/>
        </w:rPr>
      </w:pPr>
      <w:r w:rsidRPr="00F90B80">
        <w:rPr>
          <w:rStyle w:val="FootnoteReference"/>
          <w:rFonts w:ascii="Arial" w:hAnsi="Arial" w:cs="Arial"/>
        </w:rPr>
        <w:footnoteRef/>
      </w:r>
      <w:r>
        <w:t xml:space="preserve"> </w:t>
      </w:r>
      <w:r w:rsidR="000D06CB">
        <w:t xml:space="preserve"> </w:t>
      </w:r>
      <w:r>
        <w:rPr>
          <w:rFonts w:ascii="Arial" w:hAnsi="Arial"/>
        </w:rPr>
        <w:t>Toute procédure engagée en vertu de la partie</w:t>
      </w:r>
      <w:r w:rsidR="000D06CB">
        <w:rPr>
          <w:rFonts w:ascii="Arial" w:hAnsi="Arial"/>
        </w:rPr>
        <w:t xml:space="preserve"> </w:t>
      </w:r>
      <w:r>
        <w:rPr>
          <w:rFonts w:ascii="Arial" w:hAnsi="Arial"/>
        </w:rPr>
        <w:t>VII de la Loi sur les services à l’enfant et à la famille qui n’a pas été entièrement réglée lorsque la Loi sur le droit de la famille est entrée en vigueur le 1</w:t>
      </w:r>
      <w:r>
        <w:rPr>
          <w:rFonts w:ascii="Arial" w:hAnsi="Arial"/>
          <w:vertAlign w:val="superscript"/>
        </w:rPr>
        <w:t>er</w:t>
      </w:r>
      <w:r w:rsidR="000D06CB">
        <w:rPr>
          <w:rFonts w:ascii="Arial" w:hAnsi="Arial"/>
        </w:rPr>
        <w:t xml:space="preserve"> </w:t>
      </w:r>
      <w:r>
        <w:rPr>
          <w:rFonts w:ascii="Arial" w:hAnsi="Arial"/>
        </w:rPr>
        <w:t>juillet</w:t>
      </w:r>
      <w:r w:rsidR="000D06CB">
        <w:rPr>
          <w:rFonts w:ascii="Arial" w:hAnsi="Arial"/>
        </w:rPr>
        <w:t xml:space="preserve"> </w:t>
      </w:r>
      <w:r>
        <w:rPr>
          <w:rFonts w:ascii="Arial" w:hAnsi="Arial"/>
        </w:rPr>
        <w:t>2023, doit être réglée et aliénée en vertu des anciennes dispositions de Loi sur les services à l’enfant et à la famille à moins que les parties n’aient convenu que la procédure devrait être tranchée en vertu de la Loi sur le droit de la famille.  Toute procédure engagée après le 30</w:t>
      </w:r>
      <w:r w:rsidR="000D06CB">
        <w:rPr>
          <w:rFonts w:ascii="Arial" w:hAnsi="Arial"/>
        </w:rPr>
        <w:t xml:space="preserve"> </w:t>
      </w:r>
      <w:r>
        <w:rPr>
          <w:rFonts w:ascii="Arial" w:hAnsi="Arial"/>
        </w:rPr>
        <w:t>juin</w:t>
      </w:r>
      <w:r w:rsidR="000D06CB">
        <w:rPr>
          <w:rFonts w:ascii="Arial" w:hAnsi="Arial"/>
        </w:rPr>
        <w:t xml:space="preserve"> </w:t>
      </w:r>
      <w:r>
        <w:rPr>
          <w:rFonts w:ascii="Arial" w:hAnsi="Arial"/>
        </w:rPr>
        <w:t>2023 doit être traitée en vertu de la Loi sur le droit de la famille.</w:t>
      </w:r>
    </w:p>
  </w:footnote>
  <w:footnote w:id="107">
    <w:p w14:paraId="199AEDFB" w14:textId="046304E8" w:rsidR="00BF3420" w:rsidRPr="005B340E" w:rsidRDefault="00BF3420" w:rsidP="00BF3420">
      <w:pPr>
        <w:pStyle w:val="Footer"/>
        <w:jc w:val="both"/>
      </w:pPr>
      <w:r>
        <w:rPr>
          <w:rStyle w:val="FootnoteReference"/>
          <w:rFonts w:ascii="Arial" w:hAnsi="Arial" w:cs="Arial"/>
        </w:rPr>
        <w:footnoteRef/>
      </w:r>
      <w:r w:rsidR="00A56C19">
        <w:rPr>
          <w:rFonts w:ascii="Arial" w:hAnsi="Arial"/>
        </w:rPr>
        <w:t xml:space="preserve">  </w:t>
      </w:r>
      <w:r>
        <w:rPr>
          <w:rFonts w:ascii="Arial" w:hAnsi="Arial"/>
        </w:rPr>
        <w:t>Préciser la durée des ordonnances provisoires de tutelle.</w:t>
      </w:r>
    </w:p>
  </w:footnote>
  <w:footnote w:id="108">
    <w:p w14:paraId="67A8860E" w14:textId="5FFF982F" w:rsidR="00BF3420" w:rsidRPr="00EF01E4" w:rsidRDefault="00BF3420" w:rsidP="00BF3420">
      <w:pPr>
        <w:spacing w:line="240" w:lineRule="auto"/>
        <w:jc w:val="both"/>
      </w:pPr>
      <w:r>
        <w:rPr>
          <w:rStyle w:val="FootnoteReference"/>
          <w:rFonts w:ascii="Arial" w:hAnsi="Arial" w:cs="Arial"/>
          <w:sz w:val="20"/>
        </w:rPr>
        <w:footnoteRef/>
      </w:r>
      <w:r w:rsidR="00197E6F">
        <w:rPr>
          <w:rFonts w:ascii="Arial" w:hAnsi="Arial"/>
          <w:sz w:val="20"/>
        </w:rPr>
        <w:t xml:space="preserve">  </w:t>
      </w:r>
      <w:r>
        <w:rPr>
          <w:rFonts w:ascii="Arial" w:hAnsi="Arial"/>
          <w:sz w:val="20"/>
        </w:rPr>
        <w:t>Une ordonnance comprenant la disposition</w:t>
      </w:r>
      <w:r w:rsidR="00197E6F">
        <w:rPr>
          <w:rFonts w:ascii="Arial" w:hAnsi="Arial"/>
          <w:sz w:val="20"/>
        </w:rPr>
        <w:t xml:space="preserve"> </w:t>
      </w:r>
      <w:r>
        <w:rPr>
          <w:rFonts w:ascii="Arial" w:hAnsi="Arial"/>
          <w:sz w:val="20"/>
        </w:rPr>
        <w:t>LB-1 ordonnant un rapport d’évaluation par le Service d’aide au règlement des litiges familiaux doit comprendre la disposition</w:t>
      </w:r>
      <w:r w:rsidR="00197E6F">
        <w:rPr>
          <w:rFonts w:ascii="Arial" w:hAnsi="Arial"/>
          <w:sz w:val="20"/>
        </w:rPr>
        <w:t xml:space="preserve"> </w:t>
      </w:r>
      <w:r>
        <w:rPr>
          <w:rFonts w:ascii="Arial" w:hAnsi="Arial"/>
          <w:sz w:val="20"/>
        </w:rPr>
        <w:t>LB-1 appropriée, ainsi que les clauses</w:t>
      </w:r>
      <w:r w:rsidR="00197E6F">
        <w:rPr>
          <w:rFonts w:ascii="Arial" w:hAnsi="Arial"/>
          <w:sz w:val="20"/>
        </w:rPr>
        <w:t xml:space="preserve"> </w:t>
      </w:r>
      <w:r>
        <w:rPr>
          <w:rFonts w:ascii="Arial" w:hAnsi="Arial"/>
          <w:sz w:val="20"/>
        </w:rPr>
        <w:t>LB-2, la clause</w:t>
      </w:r>
      <w:r w:rsidR="00197E6F">
        <w:rPr>
          <w:rFonts w:ascii="Arial" w:hAnsi="Arial"/>
          <w:sz w:val="20"/>
        </w:rPr>
        <w:t xml:space="preserve"> </w:t>
      </w:r>
      <w:r>
        <w:rPr>
          <w:rFonts w:ascii="Arial" w:hAnsi="Arial"/>
          <w:sz w:val="20"/>
        </w:rPr>
        <w:t xml:space="preserve">LB-3 et la clause VA-2 exigeant la signification au Service d’aide au règlement des litiges familiaux. </w:t>
      </w:r>
    </w:p>
    <w:p w14:paraId="472BB90D" w14:textId="77777777" w:rsidR="00BF3420" w:rsidRPr="005C5444" w:rsidRDefault="00BF3420" w:rsidP="00BF3420">
      <w:pPr>
        <w:pStyle w:val="Footer"/>
        <w:jc w:val="both"/>
      </w:pPr>
    </w:p>
  </w:footnote>
  <w:footnote w:id="109">
    <w:p w14:paraId="73670C20" w14:textId="21D02496" w:rsidR="00BF3420" w:rsidRPr="00344B99" w:rsidRDefault="00BF3420" w:rsidP="00BF3420">
      <w:pPr>
        <w:pStyle w:val="FootnoteText"/>
        <w:spacing w:line="240" w:lineRule="auto"/>
        <w:jc w:val="both"/>
      </w:pPr>
      <w:r>
        <w:rPr>
          <w:rStyle w:val="FootnoteReference"/>
          <w:rFonts w:ascii="Arial" w:hAnsi="Arial" w:cs="Arial"/>
        </w:rPr>
        <w:footnoteRef/>
      </w:r>
      <w:r w:rsidR="00197E6F">
        <w:rPr>
          <w:rFonts w:ascii="Arial" w:hAnsi="Arial"/>
        </w:rPr>
        <w:t xml:space="preserve"> </w:t>
      </w:r>
      <w:r w:rsidR="00203378">
        <w:rPr>
          <w:rFonts w:ascii="Arial" w:hAnsi="Arial"/>
        </w:rPr>
        <w:t xml:space="preserve"> </w:t>
      </w:r>
      <w:r>
        <w:rPr>
          <w:rFonts w:ascii="Arial" w:hAnsi="Arial"/>
        </w:rPr>
        <w:t>Une ordonnance comprenant la clause LB-4 désignant un enquêteur privé doit comprendre les clauses</w:t>
      </w:r>
      <w:r w:rsidR="00197E6F">
        <w:rPr>
          <w:rFonts w:ascii="Arial" w:hAnsi="Arial"/>
        </w:rPr>
        <w:t xml:space="preserve"> </w:t>
      </w:r>
      <w:r>
        <w:rPr>
          <w:rFonts w:ascii="Arial" w:hAnsi="Arial"/>
        </w:rPr>
        <w:t>LB-5 et LB-6, et la clause</w:t>
      </w:r>
      <w:r w:rsidR="00197E6F">
        <w:rPr>
          <w:rFonts w:ascii="Arial" w:hAnsi="Arial"/>
        </w:rPr>
        <w:t xml:space="preserve"> </w:t>
      </w:r>
      <w:r>
        <w:rPr>
          <w:rFonts w:ascii="Arial" w:hAnsi="Arial"/>
        </w:rPr>
        <w:t>VA-2 exigeant la signification à l’enquêteur.</w:t>
      </w:r>
    </w:p>
  </w:footnote>
  <w:footnote w:id="110">
    <w:p w14:paraId="534910C0" w14:textId="5E5D227B" w:rsidR="00BF3420" w:rsidRPr="00991B6C" w:rsidRDefault="00BF3420" w:rsidP="00BF3420">
      <w:pPr>
        <w:pStyle w:val="FootnoteText"/>
        <w:spacing w:line="240" w:lineRule="auto"/>
        <w:jc w:val="both"/>
      </w:pPr>
      <w:r>
        <w:rPr>
          <w:rStyle w:val="FootnoteReference"/>
          <w:rFonts w:eastAsiaTheme="majorEastAsia"/>
        </w:rPr>
        <w:footnoteRef/>
      </w:r>
      <w:r w:rsidR="00197E6F">
        <w:rPr>
          <w:rFonts w:ascii="Arial" w:hAnsi="Arial"/>
        </w:rPr>
        <w:t xml:space="preserve">  </w:t>
      </w:r>
      <w:r>
        <w:rPr>
          <w:rFonts w:ascii="Arial" w:hAnsi="Arial"/>
        </w:rPr>
        <w:t>Si le tribunal ordonne la nomination d’un séquestre en vertu du paragraphe</w:t>
      </w:r>
      <w:r w:rsidR="00197E6F">
        <w:rPr>
          <w:rFonts w:ascii="Arial" w:hAnsi="Arial"/>
        </w:rPr>
        <w:t xml:space="preserve"> </w:t>
      </w:r>
      <w:r>
        <w:rPr>
          <w:rFonts w:ascii="Arial" w:hAnsi="Arial"/>
        </w:rPr>
        <w:t>8(1)</w:t>
      </w:r>
      <w:r w:rsidR="00197E6F">
        <w:rPr>
          <w:rFonts w:ascii="Arial" w:hAnsi="Arial"/>
        </w:rPr>
        <w:t xml:space="preserve"> </w:t>
      </w:r>
      <w:r>
        <w:rPr>
          <w:rFonts w:ascii="Arial" w:hAnsi="Arial"/>
        </w:rPr>
        <w:t>de la Loi sur l’arbitrage, voir la clause</w:t>
      </w:r>
      <w:r w:rsidR="00197E6F">
        <w:rPr>
          <w:rFonts w:ascii="Arial" w:hAnsi="Arial"/>
        </w:rPr>
        <w:t xml:space="preserve"> </w:t>
      </w:r>
      <w:r>
        <w:rPr>
          <w:rFonts w:ascii="Arial" w:hAnsi="Arial"/>
        </w:rPr>
        <w:t>QG-1</w:t>
      </w:r>
      <w:r w:rsidR="00197E6F">
        <w:rPr>
          <w:rFonts w:ascii="Arial" w:hAnsi="Arial"/>
        </w:rPr>
        <w:t xml:space="preserve"> </w:t>
      </w:r>
      <w:r>
        <w:rPr>
          <w:rFonts w:ascii="Arial" w:hAnsi="Arial"/>
        </w:rPr>
        <w:t>basée sur l’article</w:t>
      </w:r>
      <w:r w:rsidR="00197E6F">
        <w:rPr>
          <w:rFonts w:ascii="Arial" w:hAnsi="Arial"/>
        </w:rPr>
        <w:t xml:space="preserve"> </w:t>
      </w:r>
      <w:r>
        <w:rPr>
          <w:rFonts w:ascii="Arial" w:hAnsi="Arial"/>
        </w:rPr>
        <w:t>58</w:t>
      </w:r>
      <w:r w:rsidR="00197E6F">
        <w:rPr>
          <w:rFonts w:ascii="Arial" w:hAnsi="Arial"/>
        </w:rPr>
        <w:t xml:space="preserve"> </w:t>
      </w:r>
      <w:r>
        <w:rPr>
          <w:rFonts w:ascii="Arial" w:hAnsi="Arial"/>
        </w:rPr>
        <w:t>de la Loi sur l’exécution des obligations alimentaires pour une formulation éventuelle.</w:t>
      </w:r>
    </w:p>
  </w:footnote>
  <w:footnote w:id="111">
    <w:p w14:paraId="35146999" w14:textId="18FB6BCA" w:rsidR="00BF3420" w:rsidRPr="0041537B" w:rsidRDefault="00BF3420" w:rsidP="00BF3420">
      <w:pPr>
        <w:pStyle w:val="FootnoteText"/>
        <w:spacing w:line="240" w:lineRule="auto"/>
        <w:jc w:val="both"/>
        <w:rPr>
          <w:rFonts w:ascii="Arial" w:hAnsi="Arial" w:cs="Arial"/>
          <w:i/>
        </w:rPr>
      </w:pPr>
      <w:r>
        <w:rPr>
          <w:rStyle w:val="FootnoteReference"/>
          <w:rFonts w:eastAsiaTheme="majorEastAsia"/>
        </w:rPr>
        <w:footnoteRef/>
      </w:r>
      <w:r>
        <w:rPr>
          <w:rFonts w:ascii="Arial" w:hAnsi="Arial"/>
        </w:rPr>
        <w:t xml:space="preserve"> </w:t>
      </w:r>
      <w:r w:rsidR="00197E6F">
        <w:rPr>
          <w:rFonts w:ascii="Arial" w:hAnsi="Arial"/>
        </w:rPr>
        <w:t xml:space="preserve"> </w:t>
      </w:r>
      <w:r>
        <w:rPr>
          <w:rFonts w:ascii="Arial" w:hAnsi="Arial"/>
        </w:rPr>
        <w:t>À utiliser pour les ordonnances rendues au titre du paragraphe</w:t>
      </w:r>
      <w:r w:rsidR="00197E6F">
        <w:rPr>
          <w:rFonts w:ascii="Arial" w:hAnsi="Arial"/>
        </w:rPr>
        <w:t xml:space="preserve"> </w:t>
      </w:r>
      <w:r>
        <w:rPr>
          <w:rFonts w:ascii="Arial" w:hAnsi="Arial"/>
        </w:rPr>
        <w:t>5(3)</w:t>
      </w:r>
      <w:r w:rsidR="00197E6F">
        <w:rPr>
          <w:rFonts w:ascii="Arial" w:hAnsi="Arial"/>
        </w:rPr>
        <w:t xml:space="preserve"> </w:t>
      </w:r>
      <w:r>
        <w:rPr>
          <w:rFonts w:ascii="Arial" w:hAnsi="Arial"/>
        </w:rPr>
        <w:t>de la Loi sur l’arbitrage</w:t>
      </w:r>
      <w:r>
        <w:t>.</w:t>
      </w:r>
    </w:p>
  </w:footnote>
  <w:footnote w:id="112">
    <w:p w14:paraId="6B23CFDF" w14:textId="5EF008B7" w:rsidR="00BF3420" w:rsidRPr="0041537B"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Pr>
          <w:rFonts w:ascii="Arial" w:hAnsi="Arial"/>
        </w:rPr>
        <w:t xml:space="preserve"> </w:t>
      </w:r>
      <w:r w:rsidR="00197E6F">
        <w:rPr>
          <w:rFonts w:ascii="Arial" w:hAnsi="Arial"/>
        </w:rPr>
        <w:t xml:space="preserve"> </w:t>
      </w:r>
      <w:r>
        <w:rPr>
          <w:rFonts w:ascii="Arial" w:hAnsi="Arial"/>
        </w:rPr>
        <w:t>À utiliser pour les ordonnances rendues en vertu des paragraphes</w:t>
      </w:r>
      <w:r w:rsidR="00197E6F">
        <w:rPr>
          <w:rFonts w:ascii="Arial" w:hAnsi="Arial"/>
        </w:rPr>
        <w:t xml:space="preserve"> </w:t>
      </w:r>
      <w:r>
        <w:rPr>
          <w:rFonts w:ascii="Arial" w:hAnsi="Arial"/>
        </w:rPr>
        <w:t>5.1(1)</w:t>
      </w:r>
      <w:r w:rsidR="00197E6F">
        <w:rPr>
          <w:rFonts w:ascii="Arial" w:hAnsi="Arial"/>
        </w:rPr>
        <w:t xml:space="preserve"> </w:t>
      </w:r>
      <w:r>
        <w:rPr>
          <w:rFonts w:ascii="Arial" w:hAnsi="Arial"/>
        </w:rPr>
        <w:t>et</w:t>
      </w:r>
      <w:r w:rsidR="00197E6F">
        <w:rPr>
          <w:rFonts w:ascii="Arial" w:hAnsi="Arial"/>
        </w:rPr>
        <w:t xml:space="preserve"> </w:t>
      </w:r>
      <w:r>
        <w:rPr>
          <w:rFonts w:ascii="Arial" w:hAnsi="Arial"/>
        </w:rPr>
        <w:t>(3)</w:t>
      </w:r>
      <w:r w:rsidR="00197E6F">
        <w:rPr>
          <w:rFonts w:ascii="Arial" w:hAnsi="Arial"/>
        </w:rPr>
        <w:t xml:space="preserve"> </w:t>
      </w:r>
      <w:r>
        <w:rPr>
          <w:rFonts w:ascii="Arial" w:hAnsi="Arial"/>
        </w:rPr>
        <w:t>de la Loi sur l’arbitrage.  Pour les ordonnances qui modifient les modalités d’une convention d’arbitrage familial ou d’une sentence arbitrale familiale, prendre en considération la clause</w:t>
      </w:r>
      <w:r w:rsidR="00197E6F">
        <w:rPr>
          <w:rFonts w:ascii="Arial" w:hAnsi="Arial"/>
        </w:rPr>
        <w:t xml:space="preserve"> </w:t>
      </w:r>
      <w:r>
        <w:rPr>
          <w:rFonts w:ascii="Arial" w:hAnsi="Arial"/>
        </w:rPr>
        <w:t>LC-5. Voir aussi la clause TD-1.</w:t>
      </w:r>
    </w:p>
  </w:footnote>
  <w:footnote w:id="113">
    <w:p w14:paraId="57EA8E2E" w14:textId="7860D8B4" w:rsidR="00BF3420" w:rsidRPr="0041537B"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Pr>
          <w:rFonts w:ascii="Arial" w:hAnsi="Arial"/>
        </w:rPr>
        <w:t xml:space="preserve"> </w:t>
      </w:r>
      <w:r w:rsidR="00197E6F">
        <w:rPr>
          <w:rFonts w:ascii="Arial" w:hAnsi="Arial"/>
        </w:rPr>
        <w:t xml:space="preserve"> </w:t>
      </w:r>
      <w:r>
        <w:rPr>
          <w:rFonts w:ascii="Arial" w:hAnsi="Arial"/>
        </w:rPr>
        <w:t>À utiliser pour les ordonnances rendues en vertu du paragraphe</w:t>
      </w:r>
      <w:r w:rsidR="00197E6F">
        <w:rPr>
          <w:rFonts w:ascii="Arial" w:hAnsi="Arial"/>
        </w:rPr>
        <w:t xml:space="preserve"> </w:t>
      </w:r>
      <w:r>
        <w:rPr>
          <w:rFonts w:ascii="Arial" w:hAnsi="Arial"/>
        </w:rPr>
        <w:t>5.1(3)</w:t>
      </w:r>
      <w:r w:rsidR="00197E6F">
        <w:rPr>
          <w:rFonts w:ascii="Arial" w:hAnsi="Arial"/>
        </w:rPr>
        <w:t xml:space="preserve"> </w:t>
      </w:r>
      <w:r>
        <w:rPr>
          <w:rFonts w:ascii="Arial" w:hAnsi="Arial"/>
        </w:rPr>
        <w:t xml:space="preserve">de la </w:t>
      </w:r>
      <w:r>
        <w:t>Loi sur l’arbitrage</w:t>
      </w:r>
      <w:r>
        <w:rPr>
          <w:rFonts w:ascii="Arial" w:hAnsi="Arial"/>
        </w:rPr>
        <w:t xml:space="preserve"> dans lesquelles les modalités d’une convention ou d’une ordonnance sont modifiées.</w:t>
      </w:r>
    </w:p>
  </w:footnote>
  <w:footnote w:id="114">
    <w:p w14:paraId="5C5D5167" w14:textId="4CBCD008" w:rsidR="00BF3420" w:rsidRPr="00DF6CE3" w:rsidRDefault="00BF3420" w:rsidP="00BF3420">
      <w:pPr>
        <w:pStyle w:val="FootnoteText"/>
        <w:spacing w:line="240" w:lineRule="auto"/>
        <w:jc w:val="both"/>
      </w:pPr>
      <w:r>
        <w:rPr>
          <w:rStyle w:val="FootnoteReference"/>
          <w:rFonts w:ascii="Arial" w:eastAsiaTheme="majorEastAsia" w:hAnsi="Arial" w:cs="Arial"/>
        </w:rPr>
        <w:footnoteRef/>
      </w:r>
      <w:r>
        <w:rPr>
          <w:rFonts w:ascii="Arial" w:hAnsi="Arial"/>
        </w:rPr>
        <w:t xml:space="preserve"> </w:t>
      </w:r>
      <w:r w:rsidR="00197E6F">
        <w:rPr>
          <w:rFonts w:ascii="Arial" w:hAnsi="Arial"/>
        </w:rPr>
        <w:t xml:space="preserve"> </w:t>
      </w:r>
      <w:r>
        <w:rPr>
          <w:rFonts w:ascii="Arial" w:hAnsi="Arial"/>
        </w:rPr>
        <w:t>À utiliser pour les ordonnances rendues en vertu du paragraphe</w:t>
      </w:r>
      <w:r w:rsidR="00197E6F">
        <w:rPr>
          <w:rFonts w:ascii="Arial" w:hAnsi="Arial"/>
        </w:rPr>
        <w:t xml:space="preserve"> </w:t>
      </w:r>
      <w:r>
        <w:rPr>
          <w:rFonts w:ascii="Arial" w:hAnsi="Arial"/>
        </w:rPr>
        <w:t>5.1(4)</w:t>
      </w:r>
      <w:r w:rsidR="00197E6F">
        <w:rPr>
          <w:rFonts w:ascii="Arial" w:hAnsi="Arial"/>
        </w:rPr>
        <w:t xml:space="preserve"> </w:t>
      </w:r>
      <w:r>
        <w:rPr>
          <w:rFonts w:ascii="Arial" w:hAnsi="Arial"/>
        </w:rPr>
        <w:t>de la Loi sur l’arbitrage lorsque le tribunal refuse de les annuler.</w:t>
      </w:r>
    </w:p>
  </w:footnote>
  <w:footnote w:id="115">
    <w:p w14:paraId="0308BC55" w14:textId="295C48FD" w:rsidR="00BF3420" w:rsidRPr="000651B2"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Pr>
          <w:rFonts w:ascii="Arial" w:hAnsi="Arial"/>
        </w:rPr>
        <w:t xml:space="preserve"> </w:t>
      </w:r>
      <w:r w:rsidR="00197E6F">
        <w:rPr>
          <w:rFonts w:ascii="Arial" w:hAnsi="Arial"/>
        </w:rPr>
        <w:t xml:space="preserve"> </w:t>
      </w:r>
      <w:r>
        <w:rPr>
          <w:rFonts w:ascii="Arial" w:hAnsi="Arial"/>
        </w:rPr>
        <w:t>À utiliser pour les ordonnances rendues en vertu de l’article</w:t>
      </w:r>
      <w:r w:rsidR="00197E6F">
        <w:rPr>
          <w:rFonts w:ascii="Arial" w:hAnsi="Arial"/>
        </w:rPr>
        <w:t xml:space="preserve"> </w:t>
      </w:r>
      <w:r>
        <w:rPr>
          <w:rFonts w:ascii="Arial" w:hAnsi="Arial"/>
        </w:rPr>
        <w:t>7</w:t>
      </w:r>
      <w:r w:rsidR="00197E6F">
        <w:rPr>
          <w:rFonts w:ascii="Arial" w:hAnsi="Arial"/>
        </w:rPr>
        <w:t xml:space="preserve"> </w:t>
      </w:r>
      <w:r>
        <w:rPr>
          <w:rFonts w:ascii="Arial" w:hAnsi="Arial"/>
        </w:rPr>
        <w:t>de la Loi sur l’arbitrage dans lesquelles les actes de procédures ou l’étude des questions sont en sursis en attendant l’arbitrage.</w:t>
      </w:r>
    </w:p>
  </w:footnote>
  <w:footnote w:id="116">
    <w:p w14:paraId="012DA92D" w14:textId="286D2DB7" w:rsidR="00BF3420" w:rsidRPr="000651B2"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Pr>
          <w:rFonts w:ascii="Arial" w:hAnsi="Arial"/>
        </w:rPr>
        <w:t xml:space="preserve"> </w:t>
      </w:r>
      <w:r w:rsidR="00197E6F">
        <w:rPr>
          <w:rFonts w:ascii="Arial" w:hAnsi="Arial"/>
        </w:rPr>
        <w:t xml:space="preserve"> </w:t>
      </w:r>
      <w:r>
        <w:rPr>
          <w:rFonts w:ascii="Arial" w:hAnsi="Arial"/>
        </w:rPr>
        <w:t>Cette disposition doit être utilisée lorsqu’une ordonnance rendue en vertu du paragraphe</w:t>
      </w:r>
      <w:r w:rsidR="00197E6F">
        <w:rPr>
          <w:rFonts w:ascii="Arial" w:hAnsi="Arial"/>
        </w:rPr>
        <w:t xml:space="preserve"> </w:t>
      </w:r>
      <w:r>
        <w:rPr>
          <w:rFonts w:ascii="Arial" w:hAnsi="Arial"/>
        </w:rPr>
        <w:t>8(1)</w:t>
      </w:r>
      <w:r w:rsidR="00197E6F">
        <w:rPr>
          <w:rFonts w:ascii="Arial" w:hAnsi="Arial"/>
        </w:rPr>
        <w:t xml:space="preserve"> </w:t>
      </w:r>
      <w:r>
        <w:rPr>
          <w:rFonts w:ascii="Arial" w:hAnsi="Arial"/>
        </w:rPr>
        <w:t>de la Loi sur l’arbitrage porte sur l’examen des biens.  Lorsqu’une ordonnance rendue en vertu de cet article porte sur la conservation ou la garde, il convient d’envisager le recours à la clause</w:t>
      </w:r>
      <w:r w:rsidR="00197E6F">
        <w:rPr>
          <w:rFonts w:ascii="Arial" w:hAnsi="Arial"/>
        </w:rPr>
        <w:t xml:space="preserve"> </w:t>
      </w:r>
      <w:r>
        <w:rPr>
          <w:rFonts w:ascii="Arial" w:hAnsi="Arial"/>
        </w:rPr>
        <w:t>SA-3.</w:t>
      </w:r>
    </w:p>
  </w:footnote>
  <w:footnote w:id="117">
    <w:p w14:paraId="4FBFE1D7" w14:textId="0ED6D550" w:rsidR="00BF3420" w:rsidRPr="000C096F" w:rsidRDefault="00BF3420" w:rsidP="00BF3420">
      <w:pPr>
        <w:pStyle w:val="FootnoteText"/>
        <w:spacing w:line="240" w:lineRule="auto"/>
        <w:jc w:val="both"/>
      </w:pPr>
      <w:r>
        <w:rPr>
          <w:rStyle w:val="FootnoteReference"/>
          <w:rFonts w:ascii="Arial" w:eastAsiaTheme="majorEastAsia" w:hAnsi="Arial" w:cs="Arial"/>
        </w:rPr>
        <w:footnoteRef/>
      </w:r>
      <w:r>
        <w:rPr>
          <w:rFonts w:ascii="Arial" w:hAnsi="Arial"/>
        </w:rPr>
        <w:t xml:space="preserve"> </w:t>
      </w:r>
      <w:r w:rsidR="00197E6F">
        <w:rPr>
          <w:rFonts w:ascii="Arial" w:hAnsi="Arial"/>
        </w:rPr>
        <w:t xml:space="preserve"> </w:t>
      </w:r>
      <w:r>
        <w:rPr>
          <w:rFonts w:ascii="Arial" w:hAnsi="Arial"/>
        </w:rPr>
        <w:t>À utiliser lorsqu’une ordonnance rendue en vertu du paragraphe</w:t>
      </w:r>
      <w:r w:rsidR="00197E6F">
        <w:rPr>
          <w:rFonts w:ascii="Arial" w:hAnsi="Arial"/>
        </w:rPr>
        <w:t xml:space="preserve"> </w:t>
      </w:r>
      <w:r>
        <w:rPr>
          <w:rFonts w:ascii="Arial" w:hAnsi="Arial"/>
        </w:rPr>
        <w:t>8(2)</w:t>
      </w:r>
      <w:r w:rsidR="00197E6F">
        <w:rPr>
          <w:rFonts w:ascii="Arial" w:hAnsi="Arial"/>
        </w:rPr>
        <w:t xml:space="preserve"> </w:t>
      </w:r>
      <w:r>
        <w:rPr>
          <w:rFonts w:ascii="Arial" w:hAnsi="Arial"/>
        </w:rPr>
        <w:t>de la Loi sur l’arbitrage inclut une décision sur une question de droit.</w:t>
      </w:r>
    </w:p>
  </w:footnote>
  <w:footnote w:id="118">
    <w:p w14:paraId="0F47D250" w14:textId="790D1AE3" w:rsidR="00BF3420" w:rsidRPr="00837B5D" w:rsidRDefault="00BF3420" w:rsidP="00BF3420">
      <w:pPr>
        <w:pStyle w:val="FootnoteText"/>
        <w:spacing w:line="240" w:lineRule="auto"/>
        <w:jc w:val="both"/>
        <w:rPr>
          <w:rFonts w:ascii="Arial" w:hAnsi="Arial" w:cs="Arial"/>
        </w:rPr>
      </w:pPr>
      <w:r>
        <w:rPr>
          <w:rStyle w:val="FootnoteReference"/>
          <w:rFonts w:eastAsiaTheme="majorEastAsia"/>
        </w:rPr>
        <w:footnoteRef/>
      </w:r>
      <w:r>
        <w:rPr>
          <w:rFonts w:ascii="Arial" w:hAnsi="Arial"/>
        </w:rPr>
        <w:t xml:space="preserve"> </w:t>
      </w:r>
      <w:r w:rsidR="00197E6F">
        <w:rPr>
          <w:rFonts w:ascii="Arial" w:hAnsi="Arial"/>
        </w:rPr>
        <w:t xml:space="preserve"> </w:t>
      </w:r>
      <w:r>
        <w:rPr>
          <w:rFonts w:ascii="Arial" w:hAnsi="Arial"/>
        </w:rPr>
        <w:t>À utiliser lorsque des arbitrages multiples sont traités dans une ordonnance rendue au titre du paragraphe 8(4) de la Loi sur l’arbitrage.  Prendre en considération les clauses</w:t>
      </w:r>
      <w:r w:rsidR="00197E6F">
        <w:rPr>
          <w:rFonts w:ascii="Arial" w:hAnsi="Arial"/>
        </w:rPr>
        <w:t xml:space="preserve"> </w:t>
      </w:r>
      <w:r>
        <w:rPr>
          <w:rFonts w:ascii="Arial" w:hAnsi="Arial"/>
        </w:rPr>
        <w:t>CG</w:t>
      </w:r>
      <w:r w:rsidR="00197E6F">
        <w:rPr>
          <w:rFonts w:ascii="Arial" w:hAnsi="Arial"/>
        </w:rPr>
        <w:t xml:space="preserve"> </w:t>
      </w:r>
      <w:r>
        <w:rPr>
          <w:rFonts w:ascii="Arial" w:hAnsi="Arial"/>
        </w:rPr>
        <w:t>s’il y a lieu.</w:t>
      </w:r>
    </w:p>
  </w:footnote>
  <w:footnote w:id="119">
    <w:p w14:paraId="515C0C4C" w14:textId="75DA7D68" w:rsidR="00BF3420" w:rsidRPr="00837B5D"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Pr>
          <w:rFonts w:ascii="Arial" w:hAnsi="Arial"/>
        </w:rPr>
        <w:t xml:space="preserve"> </w:t>
      </w:r>
      <w:r w:rsidR="00197E6F">
        <w:rPr>
          <w:rFonts w:ascii="Arial" w:hAnsi="Arial"/>
        </w:rPr>
        <w:t xml:space="preserve"> </w:t>
      </w:r>
      <w:r>
        <w:rPr>
          <w:rFonts w:ascii="Arial" w:hAnsi="Arial"/>
        </w:rPr>
        <w:t>À utiliser lorsqu’une ordonnance rendue en vertu des paragraphes</w:t>
      </w:r>
      <w:r w:rsidR="00197E6F">
        <w:rPr>
          <w:rFonts w:ascii="Arial" w:hAnsi="Arial"/>
        </w:rPr>
        <w:t xml:space="preserve"> </w:t>
      </w:r>
      <w:r>
        <w:rPr>
          <w:rFonts w:ascii="Arial" w:hAnsi="Arial"/>
        </w:rPr>
        <w:t>8(5),</w:t>
      </w:r>
      <w:r w:rsidR="00197E6F">
        <w:rPr>
          <w:rFonts w:ascii="Arial" w:hAnsi="Arial"/>
        </w:rPr>
        <w:t xml:space="preserve"> </w:t>
      </w:r>
      <w:r>
        <w:rPr>
          <w:rFonts w:ascii="Arial" w:hAnsi="Arial"/>
        </w:rPr>
        <w:t>10(1)</w:t>
      </w:r>
      <w:r w:rsidR="00197E6F">
        <w:rPr>
          <w:rFonts w:ascii="Arial" w:hAnsi="Arial"/>
        </w:rPr>
        <w:t xml:space="preserve"> </w:t>
      </w:r>
      <w:r>
        <w:rPr>
          <w:rFonts w:ascii="Arial" w:hAnsi="Arial"/>
        </w:rPr>
        <w:t>ou</w:t>
      </w:r>
      <w:r w:rsidR="00197E6F">
        <w:rPr>
          <w:rFonts w:ascii="Arial" w:hAnsi="Arial"/>
        </w:rPr>
        <w:t xml:space="preserve"> </w:t>
      </w:r>
      <w:r>
        <w:rPr>
          <w:rFonts w:ascii="Arial" w:hAnsi="Arial"/>
        </w:rPr>
        <w:t>10(3)</w:t>
      </w:r>
      <w:r w:rsidR="00197E6F">
        <w:rPr>
          <w:rFonts w:ascii="Arial" w:hAnsi="Arial"/>
        </w:rPr>
        <w:t xml:space="preserve"> </w:t>
      </w:r>
      <w:r>
        <w:rPr>
          <w:rFonts w:ascii="Arial" w:hAnsi="Arial"/>
        </w:rPr>
        <w:t>porte sur la désignation (de l’/des) arbitre(s) ou du tribunal arbitral.</w:t>
      </w:r>
    </w:p>
  </w:footnote>
  <w:footnote w:id="120">
    <w:p w14:paraId="53509327" w14:textId="69CD0C45" w:rsidR="00BF3420" w:rsidRPr="00DA6ACF" w:rsidRDefault="00BF3420" w:rsidP="00BF3420">
      <w:pPr>
        <w:pStyle w:val="FootnoteText"/>
        <w:spacing w:line="240" w:lineRule="auto"/>
        <w:jc w:val="both"/>
      </w:pPr>
      <w:r>
        <w:rPr>
          <w:rStyle w:val="FootnoteReference"/>
          <w:rFonts w:ascii="Arial" w:eastAsiaTheme="majorEastAsia" w:hAnsi="Arial" w:cs="Arial"/>
        </w:rPr>
        <w:footnoteRef/>
      </w:r>
      <w:r>
        <w:rPr>
          <w:rFonts w:ascii="Arial" w:hAnsi="Arial"/>
        </w:rPr>
        <w:t xml:space="preserve"> </w:t>
      </w:r>
      <w:r w:rsidR="00157E10">
        <w:rPr>
          <w:rFonts w:ascii="Arial" w:hAnsi="Arial"/>
        </w:rPr>
        <w:t xml:space="preserve"> </w:t>
      </w:r>
      <w:r>
        <w:rPr>
          <w:rFonts w:ascii="Arial" w:hAnsi="Arial"/>
        </w:rPr>
        <w:t>À utiliser lorsqu’une ordonnance rendue en vertu du paragraphe</w:t>
      </w:r>
      <w:r w:rsidR="00157E10">
        <w:rPr>
          <w:rFonts w:ascii="Arial" w:hAnsi="Arial"/>
        </w:rPr>
        <w:t xml:space="preserve"> </w:t>
      </w:r>
      <w:r>
        <w:rPr>
          <w:rFonts w:ascii="Arial" w:hAnsi="Arial"/>
        </w:rPr>
        <w:t>15(1)</w:t>
      </w:r>
      <w:r w:rsidR="00157E10">
        <w:rPr>
          <w:rFonts w:ascii="Arial" w:hAnsi="Arial"/>
        </w:rPr>
        <w:t xml:space="preserve"> </w:t>
      </w:r>
      <w:r>
        <w:rPr>
          <w:rFonts w:ascii="Arial" w:hAnsi="Arial"/>
        </w:rPr>
        <w:t>de la Loi sur l’arbitrage rejette une requête en vue de la révocation des arbitres.</w:t>
      </w:r>
    </w:p>
  </w:footnote>
  <w:footnote w:id="121">
    <w:p w14:paraId="552A2D50" w14:textId="09403B9E" w:rsidR="00BF3420" w:rsidRPr="007F14F3"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Pr>
          <w:rFonts w:ascii="Arial" w:hAnsi="Arial"/>
        </w:rPr>
        <w:t xml:space="preserve">  À utiliser lorsqu’une ordonnance rendue en vertu du paragraphe</w:t>
      </w:r>
      <w:r w:rsidR="00157E10">
        <w:rPr>
          <w:rFonts w:ascii="Arial" w:hAnsi="Arial"/>
        </w:rPr>
        <w:t xml:space="preserve"> </w:t>
      </w:r>
      <w:r>
        <w:rPr>
          <w:rFonts w:ascii="Arial" w:hAnsi="Arial"/>
        </w:rPr>
        <w:t>15(3)</w:t>
      </w:r>
      <w:r w:rsidR="00157E10">
        <w:rPr>
          <w:rFonts w:ascii="Arial" w:hAnsi="Arial"/>
        </w:rPr>
        <w:t xml:space="preserve"> </w:t>
      </w:r>
      <w:r>
        <w:rPr>
          <w:rFonts w:ascii="Arial" w:hAnsi="Arial"/>
        </w:rPr>
        <w:t>de la Loi sur l’arbitrage porte sur la révocation (de l’/des) arbitre(s) et la conduite de l’arbitrage.</w:t>
      </w:r>
    </w:p>
  </w:footnote>
  <w:footnote w:id="122">
    <w:p w14:paraId="4E19305A" w14:textId="5EF83036" w:rsidR="00BF3420" w:rsidRPr="00A170CE" w:rsidRDefault="00BF3420" w:rsidP="00BF3420">
      <w:pPr>
        <w:pStyle w:val="FootnoteText"/>
        <w:spacing w:line="240" w:lineRule="auto"/>
      </w:pPr>
      <w:r>
        <w:rPr>
          <w:rStyle w:val="FootnoteReference"/>
          <w:rFonts w:ascii="Arial" w:eastAsiaTheme="majorEastAsia" w:hAnsi="Arial" w:cs="Arial"/>
        </w:rPr>
        <w:footnoteRef/>
      </w:r>
      <w:r w:rsidR="00157E10">
        <w:rPr>
          <w:rFonts w:ascii="Arial" w:hAnsi="Arial"/>
        </w:rPr>
        <w:t xml:space="preserve">  </w:t>
      </w:r>
      <w:r>
        <w:rPr>
          <w:rFonts w:ascii="Arial" w:hAnsi="Arial"/>
        </w:rPr>
        <w:t>Lorsqu’un arbitre remplaçant est désigné, cette clause doit être accompagnée de la clause</w:t>
      </w:r>
      <w:r w:rsidR="00157E10">
        <w:rPr>
          <w:rFonts w:ascii="Arial" w:hAnsi="Arial"/>
        </w:rPr>
        <w:t xml:space="preserve"> </w:t>
      </w:r>
      <w:r>
        <w:rPr>
          <w:rFonts w:ascii="Arial" w:hAnsi="Arial"/>
        </w:rPr>
        <w:t>LC-11.</w:t>
      </w:r>
    </w:p>
  </w:footnote>
  <w:footnote w:id="123">
    <w:p w14:paraId="3760C1D1" w14:textId="23A62A55" w:rsidR="00BF3420" w:rsidRPr="00F77773" w:rsidRDefault="00BF3420" w:rsidP="006812B8">
      <w:pPr>
        <w:pStyle w:val="FootnoteText"/>
        <w:spacing w:line="240" w:lineRule="auto"/>
        <w:jc w:val="both"/>
        <w:rPr>
          <w:rFonts w:ascii="Arial" w:hAnsi="Arial" w:cs="Arial"/>
        </w:rPr>
      </w:pPr>
      <w:r>
        <w:rPr>
          <w:rStyle w:val="FootnoteReference"/>
          <w:rFonts w:ascii="Arial" w:eastAsiaTheme="majorEastAsia" w:hAnsi="Arial" w:cs="Arial"/>
        </w:rPr>
        <w:footnoteRef/>
      </w:r>
      <w:r>
        <w:rPr>
          <w:rFonts w:ascii="Arial" w:hAnsi="Arial"/>
        </w:rPr>
        <w:t xml:space="preserve">  À utiliser pour statuer sur les conclusions relatives aux objections au titre du paragraphe</w:t>
      </w:r>
      <w:r w:rsidR="006812B8">
        <w:rPr>
          <w:rFonts w:ascii="Arial" w:hAnsi="Arial"/>
        </w:rPr>
        <w:t xml:space="preserve"> </w:t>
      </w:r>
      <w:r>
        <w:rPr>
          <w:rFonts w:ascii="Arial" w:hAnsi="Arial"/>
        </w:rPr>
        <w:t>17(9)</w:t>
      </w:r>
      <w:r w:rsidR="006812B8">
        <w:rPr>
          <w:rFonts w:ascii="Arial" w:hAnsi="Arial"/>
        </w:rPr>
        <w:t xml:space="preserve"> </w:t>
      </w:r>
      <w:r>
        <w:rPr>
          <w:rFonts w:ascii="Arial" w:hAnsi="Arial"/>
        </w:rPr>
        <w:t>de la Loi sur l’arbitrage.</w:t>
      </w:r>
    </w:p>
  </w:footnote>
  <w:footnote w:id="124">
    <w:p w14:paraId="15F82F97" w14:textId="0AC06D91" w:rsidR="00BF3420" w:rsidRPr="005B1558" w:rsidRDefault="00BF3420" w:rsidP="00BF3420">
      <w:pPr>
        <w:pStyle w:val="FootnoteText"/>
        <w:spacing w:line="240" w:lineRule="auto"/>
        <w:jc w:val="both"/>
      </w:pPr>
      <w:r>
        <w:rPr>
          <w:rStyle w:val="FootnoteReference"/>
          <w:rFonts w:eastAsiaTheme="majorEastAsia"/>
        </w:rPr>
        <w:footnoteRef/>
      </w:r>
      <w:r w:rsidR="006812B8">
        <w:rPr>
          <w:rFonts w:ascii="Arial" w:hAnsi="Arial"/>
        </w:rPr>
        <w:t xml:space="preserve"> </w:t>
      </w:r>
      <w:r w:rsidR="00203378">
        <w:rPr>
          <w:rFonts w:ascii="Arial" w:hAnsi="Arial"/>
        </w:rPr>
        <w:t xml:space="preserve"> </w:t>
      </w:r>
      <w:r>
        <w:rPr>
          <w:rFonts w:ascii="Arial" w:hAnsi="Arial"/>
        </w:rPr>
        <w:t>Si une sentence arbitrale familiale ou une sentence arbitrale est modifiée à la suite d’un appel, utiliser les clauses</w:t>
      </w:r>
      <w:r w:rsidR="006812B8">
        <w:rPr>
          <w:rFonts w:ascii="Arial" w:hAnsi="Arial"/>
        </w:rPr>
        <w:t xml:space="preserve"> </w:t>
      </w:r>
      <w:r>
        <w:rPr>
          <w:rFonts w:ascii="Arial" w:hAnsi="Arial"/>
        </w:rPr>
        <w:t>TD-1</w:t>
      </w:r>
      <w:r w:rsidR="006812B8">
        <w:rPr>
          <w:rFonts w:ascii="Arial" w:hAnsi="Arial"/>
        </w:rPr>
        <w:t xml:space="preserve"> </w:t>
      </w:r>
      <w:r>
        <w:rPr>
          <w:rFonts w:ascii="Arial" w:hAnsi="Arial"/>
        </w:rPr>
        <w:t>et</w:t>
      </w:r>
      <w:r w:rsidR="006812B8">
        <w:rPr>
          <w:rFonts w:ascii="Arial" w:hAnsi="Arial"/>
        </w:rPr>
        <w:t xml:space="preserve"> </w:t>
      </w:r>
      <w:r>
        <w:rPr>
          <w:rFonts w:ascii="Arial" w:hAnsi="Arial"/>
        </w:rPr>
        <w:t>TD-2 avec les modifications nécessaires.</w:t>
      </w:r>
    </w:p>
  </w:footnote>
  <w:footnote w:id="125">
    <w:p w14:paraId="6D468453" w14:textId="23A7175A" w:rsidR="00BF3420" w:rsidRPr="005B340E" w:rsidRDefault="00BF3420" w:rsidP="00BF3420">
      <w:pPr>
        <w:pStyle w:val="Footer"/>
        <w:jc w:val="both"/>
      </w:pPr>
      <w:r w:rsidRPr="007228F3">
        <w:rPr>
          <w:rStyle w:val="FootnoteReference"/>
          <w:rFonts w:ascii="Arial" w:hAnsi="Arial" w:cs="Arial"/>
        </w:rPr>
        <w:footnoteRef/>
      </w:r>
      <w:r w:rsidR="00F86A74">
        <w:t xml:space="preserve"> </w:t>
      </w:r>
      <w:r w:rsidR="00E40980">
        <w:t xml:space="preserve"> </w:t>
      </w:r>
      <w:r w:rsidRPr="00F86A74">
        <w:rPr>
          <w:rFonts w:ascii="Arial" w:hAnsi="Arial" w:cs="Arial"/>
        </w:rPr>
        <w:t>L’alinéa</w:t>
      </w:r>
      <w:r w:rsidR="00F86A74" w:rsidRPr="00F86A74">
        <w:rPr>
          <w:rFonts w:ascii="Arial" w:hAnsi="Arial" w:cs="Arial"/>
        </w:rPr>
        <w:t xml:space="preserve"> </w:t>
      </w:r>
      <w:r w:rsidRPr="00F86A74">
        <w:rPr>
          <w:rFonts w:ascii="Arial" w:hAnsi="Arial" w:cs="Arial"/>
        </w:rPr>
        <w:t>21(1)</w:t>
      </w:r>
      <w:r w:rsidR="001A7F1A" w:rsidRPr="00F86A74">
        <w:rPr>
          <w:rFonts w:ascii="Arial" w:hAnsi="Arial" w:cs="Arial"/>
        </w:rPr>
        <w:t>(</w:t>
      </w:r>
      <w:r w:rsidRPr="00F86A74">
        <w:rPr>
          <w:rFonts w:ascii="Arial" w:hAnsi="Arial" w:cs="Arial"/>
        </w:rPr>
        <w:t>h)</w:t>
      </w:r>
      <w:r w:rsidR="00F86A74" w:rsidRPr="00F86A74">
        <w:rPr>
          <w:rFonts w:ascii="Arial" w:hAnsi="Arial" w:cs="Arial"/>
        </w:rPr>
        <w:t xml:space="preserve"> </w:t>
      </w:r>
      <w:r w:rsidRPr="00F86A74">
        <w:rPr>
          <w:rFonts w:ascii="Arial" w:hAnsi="Arial" w:cs="Arial"/>
        </w:rPr>
        <w:t>du Règlement concernant les lignes directrices du Manitoba sur les pensions alimentaires pour enfants fait référence au revenu découlant de l’assistance sociale, de la pension, etc.</w:t>
      </w:r>
    </w:p>
  </w:footnote>
  <w:footnote w:id="126">
    <w:p w14:paraId="454F6780" w14:textId="02576E2C" w:rsidR="00BF3420" w:rsidRPr="002F777D"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98072B">
        <w:rPr>
          <w:rFonts w:ascii="Arial" w:hAnsi="Arial"/>
        </w:rPr>
        <w:t xml:space="preserve"> </w:t>
      </w:r>
      <w:r>
        <w:rPr>
          <w:rFonts w:ascii="Arial" w:hAnsi="Arial"/>
        </w:rPr>
        <w:t xml:space="preserve">À utiliser lorsqu’une partie produit ses déclarations de revenus à l’extérieur du Canada. </w:t>
      </w:r>
    </w:p>
  </w:footnote>
  <w:footnote w:id="127">
    <w:p w14:paraId="12428360" w14:textId="39D00326" w:rsidR="00BF3420" w:rsidRPr="005B340E" w:rsidRDefault="00BF3420" w:rsidP="00BF3420">
      <w:pPr>
        <w:pStyle w:val="Footer"/>
        <w:jc w:val="both"/>
      </w:pPr>
      <w:r>
        <w:rPr>
          <w:rStyle w:val="FootnoteReference"/>
          <w:rFonts w:ascii="Arial" w:hAnsi="Arial" w:cs="Arial"/>
        </w:rPr>
        <w:footnoteRef/>
      </w:r>
      <w:r w:rsidR="0098072B">
        <w:rPr>
          <w:rFonts w:ascii="Arial" w:hAnsi="Arial"/>
        </w:rPr>
        <w:t xml:space="preserve">  </w:t>
      </w:r>
      <w:r>
        <w:rPr>
          <w:rFonts w:ascii="Arial" w:hAnsi="Arial"/>
        </w:rPr>
        <w:t>Voir les versions des sous-dispositions relatives aux renseignements financiers à MA-2.</w:t>
      </w:r>
    </w:p>
  </w:footnote>
  <w:footnote w:id="128">
    <w:p w14:paraId="1CB6C69B" w14:textId="29D96756" w:rsidR="00BF3420" w:rsidRPr="00B26ABF" w:rsidRDefault="00BF3420" w:rsidP="00B8705E">
      <w:pPr>
        <w:pStyle w:val="FootnoteText"/>
        <w:spacing w:line="240" w:lineRule="auto"/>
        <w:jc w:val="both"/>
        <w:rPr>
          <w:rFonts w:ascii="Arial" w:hAnsi="Arial" w:cs="Arial"/>
        </w:rPr>
      </w:pPr>
      <w:r>
        <w:rPr>
          <w:rStyle w:val="FootnoteReference"/>
        </w:rPr>
        <w:footnoteRef/>
      </w:r>
      <w:r w:rsidR="00B8705E">
        <w:rPr>
          <w:rFonts w:ascii="Arial" w:hAnsi="Arial"/>
        </w:rPr>
        <w:t xml:space="preserve">  </w:t>
      </w:r>
      <w:r>
        <w:rPr>
          <w:rFonts w:ascii="Arial" w:hAnsi="Arial"/>
        </w:rPr>
        <w:t>Aux fins de la pension alimentaire pour conjoint ordonnée en vertu de la Loi sur le droit de la famille, l’article</w:t>
      </w:r>
      <w:r w:rsidR="00B8705E">
        <w:rPr>
          <w:rFonts w:ascii="Arial" w:hAnsi="Arial"/>
        </w:rPr>
        <w:t xml:space="preserve"> </w:t>
      </w:r>
      <w:r>
        <w:rPr>
          <w:rFonts w:ascii="Arial" w:hAnsi="Arial"/>
        </w:rPr>
        <w:t>63 élargit la définition de «conjoint» pour inclure les conjoints de fait.</w:t>
      </w:r>
    </w:p>
  </w:footnote>
  <w:footnote w:id="129">
    <w:p w14:paraId="2AEDDBC9" w14:textId="77777777" w:rsidR="00BF3420" w:rsidRPr="00770AAE"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La date du premier versement doit correspondre à la date de début. </w:t>
      </w:r>
    </w:p>
  </w:footnote>
  <w:footnote w:id="130">
    <w:p w14:paraId="02157FB2" w14:textId="1BE847AD" w:rsidR="00BF3420" w:rsidRPr="00770AAE"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B8705E">
        <w:rPr>
          <w:rFonts w:ascii="Arial" w:hAnsi="Arial"/>
        </w:rPr>
        <w:t xml:space="preserve"> </w:t>
      </w:r>
      <w:r>
        <w:rPr>
          <w:rFonts w:ascii="Arial" w:hAnsi="Arial"/>
        </w:rPr>
        <w:t>Voir la note de bas de page</w:t>
      </w:r>
      <w:r w:rsidR="00B8705E">
        <w:rPr>
          <w:rFonts w:ascii="Arial" w:hAnsi="Arial"/>
        </w:rPr>
        <w:t xml:space="preserve"> </w:t>
      </w:r>
      <w:r>
        <w:rPr>
          <w:rFonts w:ascii="Arial" w:hAnsi="Arial"/>
        </w:rPr>
        <w:t>129.</w:t>
      </w:r>
    </w:p>
  </w:footnote>
  <w:footnote w:id="131">
    <w:p w14:paraId="0DD082B2" w14:textId="39126B53" w:rsidR="00BF3420" w:rsidRPr="00770AAE"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B8705E">
        <w:rPr>
          <w:rFonts w:ascii="Arial" w:hAnsi="Arial"/>
        </w:rPr>
        <w:t xml:space="preserve"> </w:t>
      </w:r>
      <w:r>
        <w:rPr>
          <w:rFonts w:ascii="Arial" w:hAnsi="Arial"/>
        </w:rPr>
        <w:t>Le total des montants en dollars pour chaque période de versement doit correspondre au total de la pension alimentaire mensuelle.</w:t>
      </w:r>
    </w:p>
  </w:footnote>
  <w:footnote w:id="132">
    <w:p w14:paraId="13328E88" w14:textId="3FA444D8" w:rsidR="00BF3420" w:rsidRPr="00770AAE" w:rsidRDefault="00BF3420" w:rsidP="00BF3420">
      <w:pPr>
        <w:pStyle w:val="Footer"/>
        <w:jc w:val="both"/>
        <w:rPr>
          <w:rFonts w:ascii="Arial" w:hAnsi="Arial" w:cs="Arial"/>
        </w:rPr>
      </w:pPr>
      <w:r>
        <w:rPr>
          <w:rStyle w:val="FootnoteReference"/>
          <w:rFonts w:ascii="Arial" w:hAnsi="Arial" w:cs="Arial"/>
        </w:rPr>
        <w:footnoteRef/>
      </w:r>
      <w:r w:rsidR="00B8705E">
        <w:rPr>
          <w:rFonts w:ascii="Arial" w:hAnsi="Arial"/>
        </w:rPr>
        <w:t xml:space="preserve">  </w:t>
      </w:r>
      <w:r>
        <w:rPr>
          <w:rFonts w:ascii="Arial" w:hAnsi="Arial"/>
        </w:rPr>
        <w:t>À utiliser uniquement avec des ordonnances inscrites en vertu du Programme d’exécution des ordonnances alimentaires.</w:t>
      </w:r>
    </w:p>
  </w:footnote>
  <w:footnote w:id="133">
    <w:p w14:paraId="1592B3CD" w14:textId="54B87032" w:rsidR="00BF3420" w:rsidRPr="001959F9" w:rsidRDefault="00BF3420" w:rsidP="00BF3420">
      <w:pPr>
        <w:pStyle w:val="Footer"/>
        <w:jc w:val="both"/>
      </w:pPr>
      <w:r>
        <w:rPr>
          <w:rStyle w:val="FootnoteReference"/>
          <w:rFonts w:ascii="Arial" w:hAnsi="Arial" w:cs="Arial"/>
        </w:rPr>
        <w:footnoteRef/>
      </w:r>
      <w:r w:rsidR="00B8705E">
        <w:rPr>
          <w:rFonts w:ascii="Arial" w:hAnsi="Arial"/>
        </w:rPr>
        <w:t xml:space="preserve"> </w:t>
      </w:r>
      <w:r w:rsidR="00EE25D3">
        <w:rPr>
          <w:rFonts w:ascii="Arial" w:hAnsi="Arial"/>
        </w:rPr>
        <w:t xml:space="preserve"> </w:t>
      </w:r>
      <w:r>
        <w:rPr>
          <w:rFonts w:ascii="Arial" w:hAnsi="Arial"/>
        </w:rPr>
        <w:t>Voir la note de bas de page</w:t>
      </w:r>
      <w:r w:rsidR="00B8705E">
        <w:rPr>
          <w:rFonts w:ascii="Arial" w:hAnsi="Arial"/>
        </w:rPr>
        <w:t xml:space="preserve"> </w:t>
      </w:r>
      <w:r>
        <w:rPr>
          <w:rFonts w:ascii="Arial" w:hAnsi="Arial"/>
        </w:rPr>
        <w:t>131.</w:t>
      </w:r>
    </w:p>
  </w:footnote>
  <w:footnote w:id="134">
    <w:p w14:paraId="38088262" w14:textId="0B4BB8CC" w:rsidR="00BF3420" w:rsidRPr="00B06251" w:rsidRDefault="00BF3420" w:rsidP="00BF3420">
      <w:pPr>
        <w:pStyle w:val="Footer"/>
      </w:pPr>
      <w:r>
        <w:rPr>
          <w:rStyle w:val="FootnoteReference"/>
          <w:rFonts w:ascii="Arial" w:hAnsi="Arial" w:cs="Arial"/>
        </w:rPr>
        <w:footnoteRef/>
      </w:r>
      <w:r w:rsidR="001F310F">
        <w:rPr>
          <w:rFonts w:ascii="Arial" w:hAnsi="Arial"/>
          <w:vertAlign w:val="superscript"/>
        </w:rPr>
        <w:t xml:space="preserve"> </w:t>
      </w:r>
      <w:r w:rsidR="001F310F">
        <w:rPr>
          <w:rFonts w:ascii="Arial" w:hAnsi="Arial"/>
        </w:rPr>
        <w:t xml:space="preserve"> </w:t>
      </w:r>
      <w:r>
        <w:rPr>
          <w:rFonts w:ascii="Arial" w:hAnsi="Arial"/>
        </w:rPr>
        <w:t>Voir la note de bas de page</w:t>
      </w:r>
      <w:r w:rsidR="00B8705E">
        <w:rPr>
          <w:rFonts w:ascii="Arial" w:hAnsi="Arial"/>
        </w:rPr>
        <w:t xml:space="preserve"> </w:t>
      </w:r>
      <w:r>
        <w:rPr>
          <w:rFonts w:ascii="Arial" w:hAnsi="Arial"/>
        </w:rPr>
        <w:t>132.</w:t>
      </w:r>
    </w:p>
  </w:footnote>
  <w:footnote w:id="135">
    <w:p w14:paraId="397ECB4F" w14:textId="639F4CE3" w:rsidR="00BF3420" w:rsidRPr="00770AAE" w:rsidRDefault="00BF3420" w:rsidP="00BF3420">
      <w:pPr>
        <w:pStyle w:val="FootnoteText"/>
        <w:spacing w:line="240" w:lineRule="auto"/>
        <w:jc w:val="both"/>
        <w:rPr>
          <w:rFonts w:ascii="Arial" w:hAnsi="Arial" w:cs="Arial"/>
        </w:rPr>
      </w:pPr>
      <w:r>
        <w:rPr>
          <w:rStyle w:val="FootnoteReference"/>
          <w:rFonts w:ascii="Arial" w:hAnsi="Arial" w:cs="Arial"/>
        </w:rPr>
        <w:footnoteRef/>
      </w:r>
      <w:r w:rsidR="001A7F1A">
        <w:rPr>
          <w:rFonts w:ascii="Arial" w:hAnsi="Arial"/>
        </w:rPr>
        <w:t xml:space="preserve"> </w:t>
      </w:r>
      <w:r w:rsidR="00B8705E">
        <w:rPr>
          <w:rFonts w:ascii="Arial" w:hAnsi="Arial"/>
        </w:rPr>
        <w:t xml:space="preserve"> </w:t>
      </w:r>
      <w:r>
        <w:rPr>
          <w:rFonts w:ascii="Arial" w:hAnsi="Arial"/>
        </w:rPr>
        <w:t xml:space="preserve">Si le revenu a été imputé d’une manière autre que conformément aux alinéas 19(1)b) ou c) des </w:t>
      </w:r>
      <w:r>
        <w:rPr>
          <w:rFonts w:ascii="Arial" w:hAnsi="Arial"/>
          <w:i/>
        </w:rPr>
        <w:t>Lignes directrices fédérales sur les pensions alimentaires pour enfants</w:t>
      </w:r>
      <w:r>
        <w:rPr>
          <w:rFonts w:ascii="Arial" w:hAnsi="Arial"/>
        </w:rPr>
        <w:t xml:space="preserve"> ou aux alinéas 19(1)b), c) ou f) du Règlement concernant les lignes directrices du Manitoba sur les pensions alimentaires pour enfants et que les parties souhaitent que le Service des pensions alimentaires pour enfants recalcule le montant de l’obligation alimentaire, la clause HB-2 doit également être incluse dans l’ordonnance.</w:t>
      </w:r>
    </w:p>
  </w:footnote>
  <w:footnote w:id="136">
    <w:p w14:paraId="504A6A25" w14:textId="0D5A6B58" w:rsidR="00BF3420" w:rsidRPr="00770AAE"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B8705E">
        <w:rPr>
          <w:rFonts w:ascii="Arial" w:hAnsi="Arial"/>
        </w:rPr>
        <w:t xml:space="preserve"> </w:t>
      </w:r>
      <w:r>
        <w:rPr>
          <w:rFonts w:ascii="Arial" w:hAnsi="Arial"/>
        </w:rPr>
        <w:t xml:space="preserve">La date du premier versement doit correspondre à la date de début. </w:t>
      </w:r>
    </w:p>
  </w:footnote>
  <w:footnote w:id="137">
    <w:p w14:paraId="51D6DC1E" w14:textId="1C7A8FCB" w:rsidR="00BF3420" w:rsidRPr="00770AAE"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B8705E">
        <w:rPr>
          <w:rFonts w:ascii="Arial" w:hAnsi="Arial"/>
        </w:rPr>
        <w:t xml:space="preserve"> </w:t>
      </w:r>
      <w:r>
        <w:rPr>
          <w:rFonts w:ascii="Arial" w:hAnsi="Arial"/>
        </w:rPr>
        <w:t>Voir la note de bas de page</w:t>
      </w:r>
      <w:r w:rsidR="00B8705E">
        <w:rPr>
          <w:rFonts w:ascii="Arial" w:hAnsi="Arial"/>
        </w:rPr>
        <w:t xml:space="preserve"> </w:t>
      </w:r>
      <w:r>
        <w:rPr>
          <w:rFonts w:ascii="Arial" w:hAnsi="Arial"/>
        </w:rPr>
        <w:t>136.</w:t>
      </w:r>
    </w:p>
  </w:footnote>
  <w:footnote w:id="138">
    <w:p w14:paraId="3AC73A19" w14:textId="604DBD64" w:rsidR="00BF3420" w:rsidRDefault="00BF3420" w:rsidP="00BF3420">
      <w:pPr>
        <w:pStyle w:val="Footer"/>
        <w:jc w:val="both"/>
      </w:pPr>
      <w:r>
        <w:rPr>
          <w:rStyle w:val="FootnoteReference"/>
          <w:rFonts w:ascii="Arial" w:hAnsi="Arial" w:cs="Arial"/>
        </w:rPr>
        <w:footnoteRef/>
      </w:r>
      <w:r>
        <w:rPr>
          <w:rFonts w:ascii="Arial" w:hAnsi="Arial"/>
        </w:rPr>
        <w:t xml:space="preserve"> </w:t>
      </w:r>
      <w:r w:rsidR="00B8705E">
        <w:rPr>
          <w:rFonts w:ascii="Arial" w:hAnsi="Arial"/>
        </w:rPr>
        <w:t xml:space="preserve"> </w:t>
      </w:r>
      <w:r>
        <w:rPr>
          <w:rFonts w:ascii="Arial" w:hAnsi="Arial"/>
        </w:rPr>
        <w:t>Le total des montants en dollars pour chaque période de versement doit correspondre au total de la pension alimentaire mensuelle.</w:t>
      </w:r>
    </w:p>
  </w:footnote>
  <w:footnote w:id="139">
    <w:p w14:paraId="080CAAB3" w14:textId="24EB1D9D" w:rsidR="00BF3420" w:rsidRPr="001700D4"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B8705E">
        <w:rPr>
          <w:rFonts w:ascii="Arial" w:hAnsi="Arial"/>
        </w:rPr>
        <w:t xml:space="preserve"> </w:t>
      </w:r>
      <w:r>
        <w:rPr>
          <w:rFonts w:ascii="Arial" w:hAnsi="Arial"/>
        </w:rPr>
        <w:t>À utiliser uniquement avec des ordonnances inscrites en vertu du Programme d’exécution des ordonnances alimentaires.</w:t>
      </w:r>
    </w:p>
  </w:footnote>
  <w:footnote w:id="140">
    <w:p w14:paraId="68FD51CB" w14:textId="7319D371" w:rsidR="00BF3420" w:rsidRPr="001700D4" w:rsidRDefault="00BF3420" w:rsidP="00BF3420">
      <w:pPr>
        <w:pStyle w:val="Footer"/>
        <w:jc w:val="both"/>
        <w:rPr>
          <w:rFonts w:ascii="Arial" w:hAnsi="Arial" w:cs="Arial"/>
        </w:rPr>
      </w:pPr>
      <w:r>
        <w:rPr>
          <w:rStyle w:val="FootnoteReference"/>
          <w:rFonts w:ascii="Arial" w:hAnsi="Arial" w:cs="Arial"/>
        </w:rPr>
        <w:footnoteRef/>
      </w:r>
      <w:r w:rsidR="00B8705E">
        <w:rPr>
          <w:rFonts w:ascii="Arial" w:hAnsi="Arial"/>
        </w:rPr>
        <w:t xml:space="preserve">  </w:t>
      </w:r>
      <w:r>
        <w:rPr>
          <w:rFonts w:ascii="Arial" w:hAnsi="Arial"/>
        </w:rPr>
        <w:t>Voir la note de bas de page</w:t>
      </w:r>
      <w:r w:rsidR="00B8705E">
        <w:rPr>
          <w:rFonts w:ascii="Arial" w:hAnsi="Arial"/>
        </w:rPr>
        <w:t xml:space="preserve"> </w:t>
      </w:r>
      <w:r>
        <w:rPr>
          <w:rFonts w:ascii="Arial" w:hAnsi="Arial"/>
        </w:rPr>
        <w:t>138.</w:t>
      </w:r>
    </w:p>
  </w:footnote>
  <w:footnote w:id="141">
    <w:p w14:paraId="5937BE7F" w14:textId="4C57058D" w:rsidR="00BF3420" w:rsidRPr="001700D4" w:rsidRDefault="00BF3420" w:rsidP="00BF3420">
      <w:pPr>
        <w:pStyle w:val="Footer"/>
        <w:jc w:val="both"/>
        <w:rPr>
          <w:rFonts w:ascii="Arial" w:hAnsi="Arial" w:cs="Arial"/>
        </w:rPr>
      </w:pPr>
      <w:r>
        <w:rPr>
          <w:rStyle w:val="FootnoteReference"/>
          <w:rFonts w:ascii="Arial" w:hAnsi="Arial" w:cs="Arial"/>
        </w:rPr>
        <w:footnoteRef/>
      </w:r>
      <w:r w:rsidR="00B8705E">
        <w:rPr>
          <w:rFonts w:ascii="Arial" w:hAnsi="Arial"/>
        </w:rPr>
        <w:t xml:space="preserve">  </w:t>
      </w:r>
      <w:r>
        <w:rPr>
          <w:rFonts w:ascii="Arial" w:hAnsi="Arial"/>
        </w:rPr>
        <w:t>Voir la note de bas de page</w:t>
      </w:r>
      <w:r w:rsidR="00B8705E">
        <w:rPr>
          <w:rFonts w:ascii="Arial" w:hAnsi="Arial"/>
        </w:rPr>
        <w:t xml:space="preserve"> </w:t>
      </w:r>
      <w:r>
        <w:rPr>
          <w:rFonts w:ascii="Arial" w:hAnsi="Arial"/>
        </w:rPr>
        <w:t>139.</w:t>
      </w:r>
    </w:p>
  </w:footnote>
  <w:footnote w:id="142">
    <w:p w14:paraId="4A94019A" w14:textId="4075599E" w:rsidR="00BF3420" w:rsidRPr="00A6187A" w:rsidRDefault="00BF3420" w:rsidP="00BF3420">
      <w:pPr>
        <w:pStyle w:val="Footer"/>
        <w:jc w:val="both"/>
      </w:pPr>
      <w:r>
        <w:rPr>
          <w:rStyle w:val="FootnoteReference"/>
          <w:rFonts w:ascii="Arial" w:hAnsi="Arial" w:cs="Arial"/>
        </w:rPr>
        <w:footnoteRef/>
      </w:r>
      <w:r>
        <w:rPr>
          <w:rFonts w:ascii="Arial" w:hAnsi="Arial"/>
        </w:rPr>
        <w:t xml:space="preserve"> </w:t>
      </w:r>
      <w:r w:rsidR="00416D81">
        <w:rPr>
          <w:rFonts w:ascii="Arial" w:hAnsi="Arial"/>
        </w:rPr>
        <w:t xml:space="preserve"> </w:t>
      </w:r>
      <w:r>
        <w:rPr>
          <w:rFonts w:ascii="Arial" w:hAnsi="Arial"/>
        </w:rPr>
        <w:t>À utiliser si un montant en dollars est indiqué. Les ordonnances relatives aux dépenses spéciales et extraordinaires doivent préciser la disposition appropriée en vertu du paragraphe</w:t>
      </w:r>
      <w:r w:rsidR="00B8705E">
        <w:rPr>
          <w:rFonts w:ascii="Arial" w:hAnsi="Arial"/>
        </w:rPr>
        <w:t xml:space="preserve"> </w:t>
      </w:r>
      <w:r>
        <w:rPr>
          <w:rFonts w:ascii="Arial" w:hAnsi="Arial"/>
        </w:rPr>
        <w:t>7(1)</w:t>
      </w:r>
      <w:r w:rsidR="00B8705E">
        <w:rPr>
          <w:rFonts w:ascii="Arial" w:hAnsi="Arial"/>
        </w:rPr>
        <w:t xml:space="preserve"> </w:t>
      </w:r>
      <w:r>
        <w:rPr>
          <w:rFonts w:ascii="Arial" w:hAnsi="Arial"/>
        </w:rPr>
        <w:t>du Règlement concernant les lignes directrices du Manitoba sur les pensions alimentaires pour enfants.  S’il y a plus d’une dépense, cette disposition peut s’appliquer plusieurs fois.</w:t>
      </w:r>
    </w:p>
  </w:footnote>
  <w:footnote w:id="143">
    <w:p w14:paraId="2B0E4744" w14:textId="77777777" w:rsidR="00BF3420" w:rsidRPr="003F7D8C" w:rsidRDefault="00BF3420" w:rsidP="00BF3420">
      <w:pPr>
        <w:pStyle w:val="Footer"/>
        <w:jc w:val="both"/>
        <w:rPr>
          <w:rFonts w:ascii="Arial" w:hAnsi="Arial" w:cs="Arial"/>
        </w:rPr>
      </w:pPr>
      <w:r>
        <w:rPr>
          <w:rStyle w:val="FootnoteReference"/>
        </w:rPr>
        <w:footnoteRef/>
      </w:r>
      <w:r>
        <w:rPr>
          <w:rFonts w:ascii="Arial" w:hAnsi="Arial"/>
        </w:rPr>
        <w:t xml:space="preserve">  La date du premier versement doit correspondre à la date de début.</w:t>
      </w:r>
    </w:p>
  </w:footnote>
  <w:footnote w:id="144">
    <w:p w14:paraId="5DD0B8C5" w14:textId="244AD0B1" w:rsidR="00BF3420" w:rsidRPr="003F7D8C"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B8705E">
        <w:rPr>
          <w:rFonts w:ascii="Arial" w:hAnsi="Arial"/>
        </w:rPr>
        <w:t xml:space="preserve"> </w:t>
      </w:r>
      <w:r>
        <w:rPr>
          <w:rFonts w:ascii="Arial" w:hAnsi="Arial"/>
        </w:rPr>
        <w:t>Voir la note de bas de page</w:t>
      </w:r>
      <w:r w:rsidR="00B8705E">
        <w:rPr>
          <w:rFonts w:ascii="Arial" w:hAnsi="Arial"/>
        </w:rPr>
        <w:t xml:space="preserve"> </w:t>
      </w:r>
      <w:r>
        <w:rPr>
          <w:rFonts w:ascii="Arial" w:hAnsi="Arial"/>
        </w:rPr>
        <w:t>143.</w:t>
      </w:r>
    </w:p>
  </w:footnote>
  <w:footnote w:id="145">
    <w:p w14:paraId="2B4D38D5" w14:textId="08250510" w:rsidR="00BF3420" w:rsidRPr="003F7D8C"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B8705E">
        <w:rPr>
          <w:rFonts w:ascii="Arial" w:hAnsi="Arial"/>
        </w:rPr>
        <w:t xml:space="preserve"> </w:t>
      </w:r>
      <w:r>
        <w:rPr>
          <w:rFonts w:ascii="Arial" w:hAnsi="Arial"/>
        </w:rPr>
        <w:t>Le total des montants en dollars pour chaque période de versement doit correspondre au total de la pension alimentaire mensuelle.</w:t>
      </w:r>
    </w:p>
  </w:footnote>
  <w:footnote w:id="146">
    <w:p w14:paraId="4C89FFFF" w14:textId="6534DD1B" w:rsidR="00BF3420" w:rsidRPr="003F7D8C"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B8705E">
        <w:rPr>
          <w:rFonts w:ascii="Arial" w:hAnsi="Arial"/>
        </w:rPr>
        <w:t xml:space="preserve"> </w:t>
      </w:r>
      <w:r>
        <w:rPr>
          <w:rFonts w:ascii="Arial" w:hAnsi="Arial"/>
        </w:rPr>
        <w:t>À utiliser uniquement avec des ordonnances inscrites en vertu du Programme d’exécution des ordonnances alimentaires.</w:t>
      </w:r>
    </w:p>
  </w:footnote>
  <w:footnote w:id="147">
    <w:p w14:paraId="652EB173" w14:textId="7015285C" w:rsidR="00BF3420" w:rsidRPr="003F7D8C" w:rsidRDefault="00BF3420" w:rsidP="00BF3420">
      <w:pPr>
        <w:pStyle w:val="Footer"/>
        <w:jc w:val="both"/>
        <w:rPr>
          <w:rFonts w:ascii="Arial" w:hAnsi="Arial" w:cs="Arial"/>
        </w:rPr>
      </w:pPr>
      <w:r>
        <w:rPr>
          <w:rStyle w:val="FootnoteReference"/>
          <w:rFonts w:ascii="Arial" w:hAnsi="Arial" w:cs="Arial"/>
        </w:rPr>
        <w:footnoteRef/>
      </w:r>
      <w:r w:rsidR="00B8705E">
        <w:rPr>
          <w:rFonts w:ascii="Arial" w:hAnsi="Arial"/>
        </w:rPr>
        <w:t xml:space="preserve"> </w:t>
      </w:r>
      <w:r>
        <w:rPr>
          <w:rFonts w:ascii="Arial" w:hAnsi="Arial"/>
        </w:rPr>
        <w:t>Voir la note de bas de page</w:t>
      </w:r>
      <w:r w:rsidR="00B8705E">
        <w:rPr>
          <w:rFonts w:ascii="Arial" w:hAnsi="Arial"/>
        </w:rPr>
        <w:t xml:space="preserve"> </w:t>
      </w:r>
      <w:r>
        <w:rPr>
          <w:rFonts w:ascii="Arial" w:hAnsi="Arial"/>
        </w:rPr>
        <w:t>145.</w:t>
      </w:r>
    </w:p>
  </w:footnote>
  <w:footnote w:id="148">
    <w:p w14:paraId="4B5A847C" w14:textId="6B4F0A49" w:rsidR="00BF3420" w:rsidRPr="00E11A1F" w:rsidRDefault="00BF3420" w:rsidP="00BF3420">
      <w:pPr>
        <w:pStyle w:val="Footer"/>
        <w:jc w:val="both"/>
      </w:pPr>
      <w:r>
        <w:rPr>
          <w:rStyle w:val="FootnoteReference"/>
          <w:rFonts w:ascii="Arial" w:hAnsi="Arial" w:cs="Arial"/>
        </w:rPr>
        <w:footnoteRef/>
      </w:r>
      <w:r w:rsidR="00B8705E">
        <w:rPr>
          <w:rFonts w:ascii="Arial" w:hAnsi="Arial"/>
        </w:rPr>
        <w:t xml:space="preserve"> </w:t>
      </w:r>
      <w:r>
        <w:rPr>
          <w:rFonts w:ascii="Arial" w:hAnsi="Arial"/>
        </w:rPr>
        <w:t>Voir la note de bas de page</w:t>
      </w:r>
      <w:r w:rsidR="00B8705E">
        <w:rPr>
          <w:rFonts w:ascii="Arial" w:hAnsi="Arial"/>
        </w:rPr>
        <w:t xml:space="preserve"> </w:t>
      </w:r>
      <w:r>
        <w:rPr>
          <w:rFonts w:ascii="Arial" w:hAnsi="Arial"/>
        </w:rPr>
        <w:t>146.</w:t>
      </w:r>
    </w:p>
  </w:footnote>
  <w:footnote w:id="149">
    <w:p w14:paraId="6A995E9D" w14:textId="524A7F64" w:rsidR="00BF3420" w:rsidRPr="00694B9A"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B8705E">
        <w:rPr>
          <w:rFonts w:ascii="Arial" w:hAnsi="Arial"/>
        </w:rPr>
        <w:t xml:space="preserve"> </w:t>
      </w:r>
      <w:r>
        <w:rPr>
          <w:rFonts w:ascii="Arial" w:hAnsi="Arial"/>
        </w:rPr>
        <w:t>À utiliser si un pourcentage est indiqué. Les parties peuvent choisir d’indiquer le pourcentage du coût d’une dépense spéciale et extraordinaire que chaque partie assumera plutôt que le montant en dollars.  Si aucun montant particulier en dollars n’est fixé, les versements ne seront pas exécutables par le Programme d’exécution des ordonnances alimentaires ni admissibles à un nouveau calcul par le Service des aliments pour enfants.</w:t>
      </w:r>
    </w:p>
  </w:footnote>
  <w:footnote w:id="150">
    <w:p w14:paraId="18CF9783" w14:textId="6A1B36CA" w:rsidR="00BF3420" w:rsidRPr="00694B9A" w:rsidRDefault="00BF3420" w:rsidP="00BF3420">
      <w:pPr>
        <w:pStyle w:val="FootnoteText"/>
        <w:spacing w:line="240" w:lineRule="auto"/>
        <w:rPr>
          <w:rFonts w:ascii="Arial" w:hAnsi="Arial" w:cs="Arial"/>
        </w:rPr>
      </w:pPr>
      <w:r>
        <w:rPr>
          <w:rStyle w:val="FootnoteReference"/>
          <w:rFonts w:ascii="Arial" w:hAnsi="Arial" w:cs="Arial"/>
        </w:rPr>
        <w:footnoteRef/>
      </w:r>
      <w:r>
        <w:rPr>
          <w:rFonts w:ascii="Arial" w:hAnsi="Arial"/>
        </w:rPr>
        <w:t xml:space="preserve"> </w:t>
      </w:r>
      <w:r w:rsidR="00B8705E">
        <w:rPr>
          <w:rFonts w:ascii="Arial" w:hAnsi="Arial"/>
        </w:rPr>
        <w:t xml:space="preserve"> </w:t>
      </w:r>
      <w:r>
        <w:rPr>
          <w:rFonts w:ascii="Arial" w:hAnsi="Arial"/>
        </w:rPr>
        <w:t>À utiliser avec la clause</w:t>
      </w:r>
      <w:r w:rsidR="00B8705E">
        <w:rPr>
          <w:rFonts w:ascii="Arial" w:hAnsi="Arial"/>
        </w:rPr>
        <w:t xml:space="preserve"> </w:t>
      </w:r>
      <w:r>
        <w:rPr>
          <w:rFonts w:ascii="Arial" w:hAnsi="Arial"/>
        </w:rPr>
        <w:t>ND-2.</w:t>
      </w:r>
    </w:p>
  </w:footnote>
  <w:footnote w:id="151">
    <w:p w14:paraId="6EF43455" w14:textId="42B50D06" w:rsidR="00BF3420" w:rsidRDefault="00BF3420" w:rsidP="00BF3420">
      <w:pPr>
        <w:pStyle w:val="FootnoteText"/>
        <w:spacing w:line="240" w:lineRule="auto"/>
      </w:pPr>
      <w:r>
        <w:rPr>
          <w:rStyle w:val="FootnoteReference"/>
          <w:rFonts w:ascii="Arial" w:hAnsi="Arial" w:cs="Arial"/>
        </w:rPr>
        <w:footnoteRef/>
      </w:r>
      <w:r w:rsidR="00B8705E">
        <w:rPr>
          <w:rFonts w:ascii="Arial" w:hAnsi="Arial"/>
        </w:rPr>
        <w:t xml:space="preserve"> </w:t>
      </w:r>
      <w:r w:rsidR="00EE25D3">
        <w:rPr>
          <w:rFonts w:ascii="Arial" w:hAnsi="Arial"/>
        </w:rPr>
        <w:t xml:space="preserve"> </w:t>
      </w:r>
      <w:r>
        <w:rPr>
          <w:rFonts w:ascii="Arial" w:hAnsi="Arial"/>
        </w:rPr>
        <w:t>Voir la note de bas de page</w:t>
      </w:r>
      <w:r w:rsidR="00B8705E">
        <w:rPr>
          <w:rFonts w:ascii="Arial" w:hAnsi="Arial"/>
        </w:rPr>
        <w:t xml:space="preserve"> </w:t>
      </w:r>
      <w:r>
        <w:rPr>
          <w:rFonts w:ascii="Arial" w:hAnsi="Arial"/>
        </w:rPr>
        <w:t>150.</w:t>
      </w:r>
    </w:p>
  </w:footnote>
  <w:footnote w:id="152">
    <w:p w14:paraId="2988A67A" w14:textId="74628591" w:rsidR="00BF3420" w:rsidRPr="00CF494C" w:rsidRDefault="00BF3420" w:rsidP="00BF3420">
      <w:pPr>
        <w:pStyle w:val="Footer"/>
        <w:jc w:val="both"/>
        <w:rPr>
          <w:rFonts w:ascii="Arial" w:hAnsi="Arial" w:cs="Arial"/>
        </w:rPr>
      </w:pPr>
      <w:r>
        <w:rPr>
          <w:rStyle w:val="FootnoteReference"/>
          <w:rFonts w:ascii="Arial" w:hAnsi="Arial" w:cs="Arial"/>
        </w:rPr>
        <w:footnoteRef/>
      </w:r>
      <w:r w:rsidR="00B8705E">
        <w:rPr>
          <w:rFonts w:ascii="Arial" w:hAnsi="Arial"/>
        </w:rPr>
        <w:t xml:space="preserve">  </w:t>
      </w:r>
      <w:r>
        <w:rPr>
          <w:rFonts w:ascii="Arial" w:hAnsi="Arial"/>
        </w:rPr>
        <w:t>Il faut inclure une disposition précisant le motif pour lequel le montant a été fixé sans avoir recours aux tables. Parmi les exemples, notons les suivants: des enfants de plus de</w:t>
      </w:r>
      <w:r w:rsidR="00B8705E">
        <w:rPr>
          <w:rFonts w:ascii="Arial" w:hAnsi="Arial"/>
        </w:rPr>
        <w:t xml:space="preserve"> </w:t>
      </w:r>
      <w:r>
        <w:rPr>
          <w:rFonts w:ascii="Arial" w:hAnsi="Arial"/>
        </w:rPr>
        <w:t>18</w:t>
      </w:r>
      <w:r w:rsidR="00B8705E">
        <w:rPr>
          <w:rFonts w:ascii="Arial" w:hAnsi="Arial"/>
        </w:rPr>
        <w:t xml:space="preserve"> </w:t>
      </w:r>
      <w:r>
        <w:rPr>
          <w:rFonts w:ascii="Arial" w:hAnsi="Arial"/>
        </w:rPr>
        <w:t>ans au sens de l’alinéa</w:t>
      </w:r>
      <w:r w:rsidR="00B8705E">
        <w:rPr>
          <w:rFonts w:ascii="Arial" w:hAnsi="Arial"/>
        </w:rPr>
        <w:t xml:space="preserve"> </w:t>
      </w:r>
      <w:r>
        <w:rPr>
          <w:rFonts w:ascii="Arial" w:hAnsi="Arial"/>
        </w:rPr>
        <w:t>3(2)b)</w:t>
      </w:r>
      <w:r w:rsidR="00B8705E">
        <w:rPr>
          <w:rFonts w:ascii="Arial" w:hAnsi="Arial"/>
        </w:rPr>
        <w:t xml:space="preserve"> </w:t>
      </w:r>
      <w:r>
        <w:rPr>
          <w:rFonts w:ascii="Arial" w:hAnsi="Arial"/>
        </w:rPr>
        <w:t>du Règlement concernant les lignes directrices du Manitoba sur les pensions alimentaires pour enfants, des ordonnances comprenant des dispositions spéciales, des ordonnances de consentement, une personne tenant lieu de parent, un préjudice excessif, un débiteur dont le revenu est supérieur à</w:t>
      </w:r>
      <w:r w:rsidR="00B8705E">
        <w:rPr>
          <w:rFonts w:ascii="Arial" w:hAnsi="Arial"/>
        </w:rPr>
        <w:t xml:space="preserve"> </w:t>
      </w:r>
      <w:r>
        <w:rPr>
          <w:rFonts w:ascii="Arial" w:hAnsi="Arial"/>
        </w:rPr>
        <w:t>150</w:t>
      </w:r>
      <w:r w:rsidR="00B8705E">
        <w:rPr>
          <w:rFonts w:ascii="Arial" w:hAnsi="Arial"/>
        </w:rPr>
        <w:t xml:space="preserve"> </w:t>
      </w:r>
      <w:r>
        <w:rPr>
          <w:rFonts w:ascii="Arial" w:hAnsi="Arial"/>
        </w:rPr>
        <w:t>000$.</w:t>
      </w:r>
    </w:p>
  </w:footnote>
  <w:footnote w:id="153">
    <w:p w14:paraId="7A676B10" w14:textId="02AAF507" w:rsidR="00BF3420" w:rsidRPr="00CF494C"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B8705E">
        <w:rPr>
          <w:rFonts w:ascii="Arial" w:hAnsi="Arial"/>
        </w:rPr>
        <w:t xml:space="preserve"> </w:t>
      </w:r>
      <w:r>
        <w:rPr>
          <w:rFonts w:ascii="Arial" w:hAnsi="Arial"/>
        </w:rPr>
        <w:t xml:space="preserve">La date du premier versement doit correspondre à la date de début. </w:t>
      </w:r>
    </w:p>
  </w:footnote>
  <w:footnote w:id="154">
    <w:p w14:paraId="6C832F5C" w14:textId="49E09C03" w:rsidR="00BF3420" w:rsidRPr="00CF494C"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B8705E">
        <w:rPr>
          <w:rFonts w:ascii="Arial" w:hAnsi="Arial"/>
        </w:rPr>
        <w:t xml:space="preserve"> </w:t>
      </w:r>
      <w:r>
        <w:rPr>
          <w:rFonts w:ascii="Arial" w:hAnsi="Arial"/>
        </w:rPr>
        <w:t>Voir la note de bas de page</w:t>
      </w:r>
      <w:r w:rsidR="00B8705E">
        <w:rPr>
          <w:rFonts w:ascii="Arial" w:hAnsi="Arial"/>
        </w:rPr>
        <w:t xml:space="preserve"> </w:t>
      </w:r>
      <w:r>
        <w:rPr>
          <w:rFonts w:ascii="Arial" w:hAnsi="Arial"/>
        </w:rPr>
        <w:t>153.</w:t>
      </w:r>
    </w:p>
  </w:footnote>
  <w:footnote w:id="155">
    <w:p w14:paraId="7FBCC1A5" w14:textId="36C1775F" w:rsidR="00BF3420" w:rsidRPr="00CF494C" w:rsidRDefault="00BF3420" w:rsidP="00BF3420">
      <w:pPr>
        <w:pStyle w:val="Footer"/>
        <w:jc w:val="both"/>
        <w:rPr>
          <w:rFonts w:ascii="Arial" w:hAnsi="Arial" w:cs="Arial"/>
        </w:rPr>
      </w:pPr>
      <w:r>
        <w:rPr>
          <w:rStyle w:val="FootnoteReference"/>
          <w:rFonts w:ascii="Arial" w:hAnsi="Arial" w:cs="Arial"/>
        </w:rPr>
        <w:footnoteRef/>
      </w:r>
      <w:r w:rsidR="00EE25D3">
        <w:rPr>
          <w:rFonts w:ascii="Arial" w:hAnsi="Arial"/>
        </w:rPr>
        <w:t xml:space="preserve"> </w:t>
      </w:r>
      <w:r>
        <w:rPr>
          <w:rFonts w:ascii="Arial" w:hAnsi="Arial"/>
        </w:rPr>
        <w:t xml:space="preserve"> Le total des montants en dollars pour chaque période de versement doit correspondre au total de la pension alimentaire mensuelle.</w:t>
      </w:r>
    </w:p>
  </w:footnote>
  <w:footnote w:id="156">
    <w:p w14:paraId="075DE66F" w14:textId="48CDE96B" w:rsidR="00BF3420" w:rsidRPr="00CF494C"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B8705E">
        <w:rPr>
          <w:rFonts w:ascii="Arial" w:hAnsi="Arial"/>
        </w:rPr>
        <w:t xml:space="preserve"> </w:t>
      </w:r>
      <w:r>
        <w:rPr>
          <w:rFonts w:ascii="Arial" w:hAnsi="Arial"/>
        </w:rPr>
        <w:t>À utiliser uniquement avec des ordonnances inscrites en vertu du Programme d’exécution des ordonnances alimentaires.</w:t>
      </w:r>
    </w:p>
  </w:footnote>
  <w:footnote w:id="157">
    <w:p w14:paraId="385DDDCE" w14:textId="45FD17B8" w:rsidR="00BF3420" w:rsidRPr="00413D43" w:rsidRDefault="00BF3420" w:rsidP="00BF3420">
      <w:pPr>
        <w:pStyle w:val="Footer"/>
        <w:jc w:val="both"/>
      </w:pPr>
      <w:r>
        <w:rPr>
          <w:rStyle w:val="FootnoteReference"/>
          <w:rFonts w:ascii="Arial" w:hAnsi="Arial" w:cs="Arial"/>
        </w:rPr>
        <w:footnoteRef/>
      </w:r>
      <w:r>
        <w:rPr>
          <w:rFonts w:ascii="Arial" w:hAnsi="Arial"/>
        </w:rPr>
        <w:t xml:space="preserve"> </w:t>
      </w:r>
      <w:r w:rsidR="00B8705E">
        <w:rPr>
          <w:rFonts w:ascii="Arial" w:hAnsi="Arial"/>
        </w:rPr>
        <w:t xml:space="preserve"> </w:t>
      </w:r>
      <w:r>
        <w:rPr>
          <w:rFonts w:ascii="Arial" w:hAnsi="Arial"/>
        </w:rPr>
        <w:t>Voir la note de bas de page</w:t>
      </w:r>
      <w:r w:rsidR="00B8705E">
        <w:rPr>
          <w:rFonts w:ascii="Arial" w:hAnsi="Arial"/>
        </w:rPr>
        <w:t xml:space="preserve"> </w:t>
      </w:r>
      <w:r>
        <w:rPr>
          <w:rFonts w:ascii="Arial" w:hAnsi="Arial"/>
        </w:rPr>
        <w:t>155.</w:t>
      </w:r>
    </w:p>
  </w:footnote>
  <w:footnote w:id="158">
    <w:p w14:paraId="04130B7F" w14:textId="6DCA2AAD" w:rsidR="00BF3420" w:rsidRPr="00523527"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B8705E">
        <w:rPr>
          <w:rFonts w:ascii="Arial" w:hAnsi="Arial"/>
        </w:rPr>
        <w:t xml:space="preserve"> </w:t>
      </w:r>
      <w:r>
        <w:rPr>
          <w:rFonts w:ascii="Arial" w:hAnsi="Arial"/>
        </w:rPr>
        <w:t>Voir la note de bas de page</w:t>
      </w:r>
      <w:r w:rsidR="00B8705E">
        <w:rPr>
          <w:rFonts w:ascii="Arial" w:hAnsi="Arial"/>
        </w:rPr>
        <w:t xml:space="preserve"> </w:t>
      </w:r>
      <w:r>
        <w:rPr>
          <w:rFonts w:ascii="Arial" w:hAnsi="Arial"/>
        </w:rPr>
        <w:t>156.</w:t>
      </w:r>
    </w:p>
  </w:footnote>
  <w:footnote w:id="159">
    <w:p w14:paraId="69ACAA93" w14:textId="09E45A0F" w:rsidR="00BF3420" w:rsidRPr="00523527" w:rsidRDefault="00BF3420" w:rsidP="00BF3420">
      <w:pPr>
        <w:pStyle w:val="Footer"/>
        <w:jc w:val="both"/>
        <w:rPr>
          <w:rFonts w:ascii="Arial" w:hAnsi="Arial" w:cs="Arial"/>
        </w:rPr>
      </w:pPr>
      <w:r>
        <w:rPr>
          <w:rStyle w:val="FootnoteReference"/>
          <w:rFonts w:ascii="Arial" w:hAnsi="Arial" w:cs="Arial"/>
        </w:rPr>
        <w:footnoteRef/>
      </w:r>
      <w:r w:rsidR="00B8705E">
        <w:rPr>
          <w:rFonts w:ascii="Arial" w:hAnsi="Arial"/>
        </w:rPr>
        <w:t xml:space="preserve">  </w:t>
      </w:r>
      <w:r>
        <w:rPr>
          <w:rFonts w:ascii="Arial" w:hAnsi="Arial"/>
        </w:rPr>
        <w:t>En cas de nouveau recours aux tables pour fixer le montant de la pension alimentaire, voir les dispositions</w:t>
      </w:r>
      <w:r w:rsidR="00B8705E">
        <w:rPr>
          <w:rFonts w:ascii="Arial" w:hAnsi="Arial"/>
        </w:rPr>
        <w:t xml:space="preserve"> </w:t>
      </w:r>
      <w:r>
        <w:rPr>
          <w:rFonts w:ascii="Arial" w:hAnsi="Arial"/>
        </w:rPr>
        <w:t>NC.</w:t>
      </w:r>
    </w:p>
  </w:footnote>
  <w:footnote w:id="160">
    <w:p w14:paraId="2018C663" w14:textId="3CF788A3" w:rsidR="00BF3420" w:rsidRPr="00AF5E14" w:rsidRDefault="00BF3420" w:rsidP="00BF3420">
      <w:pPr>
        <w:pStyle w:val="Footer"/>
        <w:jc w:val="both"/>
        <w:rPr>
          <w:i/>
        </w:rPr>
      </w:pPr>
      <w:r>
        <w:rPr>
          <w:rStyle w:val="FootnoteReference"/>
          <w:rFonts w:ascii="Arial" w:eastAsiaTheme="majorEastAsia" w:hAnsi="Arial" w:cs="Arial"/>
        </w:rPr>
        <w:footnoteRef/>
      </w:r>
      <w:r w:rsidR="009E311E">
        <w:rPr>
          <w:rFonts w:ascii="Arial" w:hAnsi="Arial"/>
        </w:rPr>
        <w:t xml:space="preserve">  </w:t>
      </w:r>
      <w:r>
        <w:rPr>
          <w:rFonts w:ascii="Arial" w:hAnsi="Arial"/>
        </w:rPr>
        <w:t>Dans le cas d’une ordonnance rendue avant le 1</w:t>
      </w:r>
      <w:r>
        <w:rPr>
          <w:rFonts w:ascii="Arial" w:hAnsi="Arial"/>
          <w:vertAlign w:val="superscript"/>
        </w:rPr>
        <w:t>er</w:t>
      </w:r>
      <w:r w:rsidR="009E311E">
        <w:rPr>
          <w:rFonts w:ascii="Arial" w:hAnsi="Arial"/>
        </w:rPr>
        <w:t xml:space="preserve"> </w:t>
      </w:r>
      <w:r>
        <w:rPr>
          <w:rFonts w:ascii="Arial" w:hAnsi="Arial"/>
        </w:rPr>
        <w:t>juillet</w:t>
      </w:r>
      <w:r w:rsidR="009E311E">
        <w:rPr>
          <w:rFonts w:ascii="Arial" w:hAnsi="Arial"/>
        </w:rPr>
        <w:t xml:space="preserve"> </w:t>
      </w:r>
      <w:r>
        <w:rPr>
          <w:rFonts w:ascii="Arial" w:hAnsi="Arial"/>
        </w:rPr>
        <w:t xml:space="preserve">2023 en vertu de la législation provinciale, utilisez la terminologie appropriée pour les ententes parentales.  L’admissibilité à certaines déductions fiscales et à certains avantages peut être complexe, mais la présente clause est conforme aux articles sur le partage du temps parental du Règlement concernant les lignes directrices du Manitoba sur les pensions alimentaires pour enfants et des </w:t>
      </w:r>
      <w:r>
        <w:rPr>
          <w:rFonts w:ascii="Arial" w:hAnsi="Arial"/>
          <w:i/>
        </w:rPr>
        <w:t>Lignes directrices fédérales sur les pensions alimentaires pour enfants.</w:t>
      </w:r>
    </w:p>
  </w:footnote>
  <w:footnote w:id="161">
    <w:p w14:paraId="717F768A" w14:textId="77777777" w:rsidR="00BF3420" w:rsidRPr="007A3795" w:rsidRDefault="00BF3420" w:rsidP="00BF3420">
      <w:pPr>
        <w:pStyle w:val="Footer"/>
        <w:jc w:val="both"/>
        <w:rPr>
          <w:rFonts w:ascii="Arial" w:hAnsi="Arial" w:cs="Arial"/>
        </w:rPr>
      </w:pPr>
      <w:r>
        <w:rPr>
          <w:rStyle w:val="FootnoteReference"/>
        </w:rPr>
        <w:footnoteRef/>
      </w:r>
      <w:r>
        <w:rPr>
          <w:rFonts w:ascii="Arial" w:hAnsi="Arial"/>
        </w:rPr>
        <w:t xml:space="preserve">  La date du premier versement doit correspondre à la date de début. </w:t>
      </w:r>
    </w:p>
  </w:footnote>
  <w:footnote w:id="162">
    <w:p w14:paraId="41F37D46" w14:textId="15B77FD4" w:rsidR="00BF3420" w:rsidRPr="007A3795"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Voir la note de bas de page</w:t>
      </w:r>
      <w:r w:rsidR="009E311E">
        <w:rPr>
          <w:rFonts w:ascii="Arial" w:hAnsi="Arial"/>
        </w:rPr>
        <w:t xml:space="preserve"> </w:t>
      </w:r>
      <w:r>
        <w:rPr>
          <w:rFonts w:ascii="Arial" w:hAnsi="Arial"/>
        </w:rPr>
        <w:t>161.</w:t>
      </w:r>
    </w:p>
  </w:footnote>
  <w:footnote w:id="163">
    <w:p w14:paraId="3519CB0F" w14:textId="3BAFB6C4" w:rsidR="00BF3420" w:rsidRPr="007A3795"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9E311E">
        <w:rPr>
          <w:rFonts w:ascii="Arial" w:hAnsi="Arial"/>
        </w:rPr>
        <w:t xml:space="preserve"> </w:t>
      </w:r>
      <w:r>
        <w:rPr>
          <w:rFonts w:ascii="Arial" w:hAnsi="Arial"/>
        </w:rPr>
        <w:t>Le total des montants en dollars pour chaque période de versement doit correspondre au total de la pension alimentaire mensuelle.</w:t>
      </w:r>
    </w:p>
  </w:footnote>
  <w:footnote w:id="164">
    <w:p w14:paraId="398FD61E" w14:textId="5F03535E" w:rsidR="00BF3420" w:rsidRPr="007A3795"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9E311E">
        <w:rPr>
          <w:rFonts w:ascii="Arial" w:hAnsi="Arial"/>
        </w:rPr>
        <w:t xml:space="preserve"> </w:t>
      </w:r>
      <w:r>
        <w:rPr>
          <w:rFonts w:ascii="Arial" w:hAnsi="Arial"/>
        </w:rPr>
        <w:t>À utiliser uniquement avec des ordonnances inscrites en vertu du Programme d’exécution des ordonnances alimentaires.</w:t>
      </w:r>
    </w:p>
  </w:footnote>
  <w:footnote w:id="165">
    <w:p w14:paraId="5E16044E" w14:textId="6DB42CE1" w:rsidR="00BF3420" w:rsidRPr="007A3795"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9E311E">
        <w:rPr>
          <w:rFonts w:ascii="Arial" w:hAnsi="Arial"/>
        </w:rPr>
        <w:t xml:space="preserve"> </w:t>
      </w:r>
      <w:r>
        <w:rPr>
          <w:rFonts w:ascii="Arial" w:hAnsi="Arial"/>
        </w:rPr>
        <w:t>Voir la note de bas de page</w:t>
      </w:r>
      <w:r w:rsidR="009E311E">
        <w:rPr>
          <w:rFonts w:ascii="Arial" w:hAnsi="Arial"/>
        </w:rPr>
        <w:t xml:space="preserve"> </w:t>
      </w:r>
      <w:r>
        <w:rPr>
          <w:rFonts w:ascii="Arial" w:hAnsi="Arial"/>
        </w:rPr>
        <w:t>163.</w:t>
      </w:r>
    </w:p>
  </w:footnote>
  <w:footnote w:id="166">
    <w:p w14:paraId="0DB00226" w14:textId="05E6FA84" w:rsidR="00BF3420" w:rsidRDefault="00BF3420" w:rsidP="00BF3420">
      <w:pPr>
        <w:pStyle w:val="Footer"/>
        <w:jc w:val="both"/>
      </w:pPr>
      <w:r>
        <w:rPr>
          <w:rStyle w:val="FootnoteReference"/>
          <w:rFonts w:ascii="Arial" w:hAnsi="Arial" w:cs="Arial"/>
        </w:rPr>
        <w:footnoteRef/>
      </w:r>
      <w:r>
        <w:rPr>
          <w:rFonts w:ascii="Arial" w:hAnsi="Arial"/>
        </w:rPr>
        <w:t xml:space="preserve"> </w:t>
      </w:r>
      <w:r w:rsidR="009E311E">
        <w:rPr>
          <w:rFonts w:ascii="Arial" w:hAnsi="Arial"/>
        </w:rPr>
        <w:t xml:space="preserve"> </w:t>
      </w:r>
      <w:r>
        <w:rPr>
          <w:rFonts w:ascii="Arial" w:hAnsi="Arial"/>
        </w:rPr>
        <w:t>Voir la note de bas de page</w:t>
      </w:r>
      <w:r w:rsidR="009E311E">
        <w:rPr>
          <w:rFonts w:ascii="Arial" w:hAnsi="Arial"/>
        </w:rPr>
        <w:t xml:space="preserve"> </w:t>
      </w:r>
      <w:r>
        <w:rPr>
          <w:rFonts w:ascii="Arial" w:hAnsi="Arial"/>
        </w:rPr>
        <w:t>164.</w:t>
      </w:r>
    </w:p>
  </w:footnote>
  <w:footnote w:id="167">
    <w:p w14:paraId="344F2F2B" w14:textId="33A34629" w:rsidR="00BF3420" w:rsidRPr="007E6C5A" w:rsidRDefault="00BF3420" w:rsidP="00BF3420">
      <w:pPr>
        <w:pStyle w:val="Footer"/>
        <w:jc w:val="both"/>
        <w:rPr>
          <w:rFonts w:ascii="Arial" w:hAnsi="Arial" w:cs="Arial"/>
        </w:rPr>
      </w:pPr>
      <w:r>
        <w:rPr>
          <w:rStyle w:val="FootnoteReference"/>
          <w:rFonts w:ascii="Arial" w:hAnsi="Arial" w:cs="Arial"/>
        </w:rPr>
        <w:footnoteRef/>
      </w:r>
      <w:r w:rsidR="009E311E">
        <w:rPr>
          <w:rFonts w:ascii="Arial" w:hAnsi="Arial"/>
        </w:rPr>
        <w:t xml:space="preserve">  </w:t>
      </w:r>
      <w:r>
        <w:rPr>
          <w:rFonts w:ascii="Arial" w:hAnsi="Arial"/>
        </w:rPr>
        <w:t>Dans le cas d’une ordonnance rendue avant le 1</w:t>
      </w:r>
      <w:r>
        <w:rPr>
          <w:rFonts w:ascii="Arial" w:hAnsi="Arial"/>
          <w:vertAlign w:val="superscript"/>
        </w:rPr>
        <w:t>er</w:t>
      </w:r>
      <w:r w:rsidR="009E311E">
        <w:rPr>
          <w:rFonts w:ascii="Arial" w:hAnsi="Arial"/>
        </w:rPr>
        <w:t xml:space="preserve"> </w:t>
      </w:r>
      <w:r>
        <w:rPr>
          <w:rFonts w:ascii="Arial" w:hAnsi="Arial"/>
        </w:rPr>
        <w:t>juillet</w:t>
      </w:r>
      <w:r w:rsidR="009E311E">
        <w:rPr>
          <w:rFonts w:ascii="Arial" w:hAnsi="Arial"/>
        </w:rPr>
        <w:t xml:space="preserve"> </w:t>
      </w:r>
      <w:r>
        <w:rPr>
          <w:rFonts w:ascii="Arial" w:hAnsi="Arial"/>
        </w:rPr>
        <w:t>2023 en vertu de la législation provinciale, utilisez la terminologie appropriée pour les ententes parentales.  L’admissibilité à certaines déductions fiscales et à certains avantages peut être complexe en cas de temps parental partagé/garde partagée.  Selon l’ordonnance rendue ou convenue, il faudra peut-être inclure des dispositions distinctes pour l’obligation de chaque parent de verser à l’autre parent une pension alimentaire pour enfants.  Voir également la disposition PA-2 relative à l’exécution des ordonnances.</w:t>
      </w:r>
    </w:p>
  </w:footnote>
  <w:footnote w:id="168">
    <w:p w14:paraId="5CD14369" w14:textId="3402C9B2" w:rsidR="00BF3420" w:rsidRPr="0089312C" w:rsidRDefault="00BF3420" w:rsidP="00BF3420">
      <w:pPr>
        <w:pStyle w:val="Footer"/>
        <w:jc w:val="both"/>
      </w:pPr>
      <w:r>
        <w:rPr>
          <w:rStyle w:val="FootnoteReference"/>
          <w:rFonts w:ascii="Arial" w:hAnsi="Arial" w:cs="Arial"/>
        </w:rPr>
        <w:footnoteRef/>
      </w:r>
      <w:r>
        <w:rPr>
          <w:rFonts w:ascii="Arial" w:hAnsi="Arial"/>
        </w:rPr>
        <w:t xml:space="preserve"> </w:t>
      </w:r>
      <w:r w:rsidR="00E75242">
        <w:rPr>
          <w:rFonts w:ascii="Arial" w:hAnsi="Arial"/>
        </w:rPr>
        <w:t xml:space="preserve"> </w:t>
      </w:r>
      <w:r>
        <w:rPr>
          <w:rFonts w:ascii="Arial" w:hAnsi="Arial"/>
        </w:rPr>
        <w:t>La date du premier versement doit correspondre à la date de début.</w:t>
      </w:r>
      <w:r>
        <w:t xml:space="preserve"> </w:t>
      </w:r>
    </w:p>
  </w:footnote>
  <w:footnote w:id="169">
    <w:p w14:paraId="6313F539" w14:textId="6A008F9F" w:rsidR="00BF3420" w:rsidRPr="0068038A"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E75242">
        <w:rPr>
          <w:rFonts w:ascii="Arial" w:hAnsi="Arial"/>
        </w:rPr>
        <w:t xml:space="preserve"> </w:t>
      </w:r>
      <w:r>
        <w:rPr>
          <w:rFonts w:ascii="Arial" w:hAnsi="Arial"/>
        </w:rPr>
        <w:t>Voir la note de bas de page 168.</w:t>
      </w:r>
    </w:p>
  </w:footnote>
  <w:footnote w:id="170">
    <w:p w14:paraId="0FB382FF" w14:textId="3292BE6C" w:rsidR="00BF3420" w:rsidRPr="0068038A"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E75242">
        <w:rPr>
          <w:rFonts w:ascii="Arial" w:hAnsi="Arial"/>
        </w:rPr>
        <w:t xml:space="preserve"> </w:t>
      </w:r>
      <w:r>
        <w:rPr>
          <w:rFonts w:ascii="Arial" w:hAnsi="Arial"/>
        </w:rPr>
        <w:t>Le total des montants en dollars pour chaque période de versement doit correspondre au total de la pension alimentaire mensuelle.</w:t>
      </w:r>
    </w:p>
  </w:footnote>
  <w:footnote w:id="171">
    <w:p w14:paraId="74B52AB4" w14:textId="42A01225" w:rsidR="00BF3420" w:rsidRPr="0068038A"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E75242">
        <w:rPr>
          <w:rFonts w:ascii="Arial" w:hAnsi="Arial"/>
        </w:rPr>
        <w:t xml:space="preserve"> </w:t>
      </w:r>
      <w:r>
        <w:rPr>
          <w:rFonts w:ascii="Arial" w:hAnsi="Arial"/>
        </w:rPr>
        <w:t>À utiliser uniquement avec des ordonnances inscrites en vertu du Programme d’exécution des ordonnances alimentaires.</w:t>
      </w:r>
    </w:p>
  </w:footnote>
  <w:footnote w:id="172">
    <w:p w14:paraId="653432D3" w14:textId="40E694C2" w:rsidR="00BF3420" w:rsidRPr="0068038A" w:rsidRDefault="00BF3420" w:rsidP="00BF3420">
      <w:pPr>
        <w:pStyle w:val="Footer"/>
        <w:jc w:val="both"/>
        <w:rPr>
          <w:rFonts w:ascii="Arial" w:hAnsi="Arial" w:cs="Arial"/>
        </w:rPr>
      </w:pPr>
      <w:r>
        <w:rPr>
          <w:rStyle w:val="FootnoteReference"/>
          <w:rFonts w:ascii="Arial" w:hAnsi="Arial" w:cs="Arial"/>
        </w:rPr>
        <w:footnoteRef/>
      </w:r>
      <w:r w:rsidR="00E75242">
        <w:rPr>
          <w:rFonts w:ascii="Arial" w:hAnsi="Arial"/>
        </w:rPr>
        <w:t xml:space="preserve">  </w:t>
      </w:r>
      <w:r>
        <w:rPr>
          <w:rFonts w:ascii="Arial" w:hAnsi="Arial"/>
        </w:rPr>
        <w:t>Voir la note de bas de page</w:t>
      </w:r>
      <w:r w:rsidR="00E75242">
        <w:rPr>
          <w:rFonts w:ascii="Arial" w:hAnsi="Arial"/>
        </w:rPr>
        <w:t xml:space="preserve"> </w:t>
      </w:r>
      <w:r>
        <w:rPr>
          <w:rFonts w:ascii="Arial" w:hAnsi="Arial"/>
        </w:rPr>
        <w:t>170.</w:t>
      </w:r>
    </w:p>
  </w:footnote>
  <w:footnote w:id="173">
    <w:p w14:paraId="1E8EB72D" w14:textId="41B4C3AB" w:rsidR="00BF3420" w:rsidRDefault="00BF3420" w:rsidP="00BF3420">
      <w:pPr>
        <w:pStyle w:val="Footer"/>
      </w:pPr>
      <w:r>
        <w:rPr>
          <w:rStyle w:val="FootnoteReference"/>
          <w:rFonts w:ascii="Arial" w:hAnsi="Arial" w:cs="Arial"/>
        </w:rPr>
        <w:footnoteRef/>
      </w:r>
      <w:r w:rsidR="00E72C7D">
        <w:rPr>
          <w:rFonts w:ascii="Arial" w:hAnsi="Arial"/>
        </w:rPr>
        <w:t xml:space="preserve">  </w:t>
      </w:r>
      <w:r>
        <w:rPr>
          <w:rFonts w:ascii="Arial" w:hAnsi="Arial"/>
        </w:rPr>
        <w:t>Voir la note de bas de page</w:t>
      </w:r>
      <w:r w:rsidR="00E72C7D">
        <w:rPr>
          <w:rFonts w:ascii="Arial" w:hAnsi="Arial"/>
        </w:rPr>
        <w:t xml:space="preserve"> </w:t>
      </w:r>
      <w:r>
        <w:rPr>
          <w:rFonts w:ascii="Arial" w:hAnsi="Arial"/>
        </w:rPr>
        <w:t>171.</w:t>
      </w:r>
    </w:p>
  </w:footnote>
  <w:footnote w:id="174">
    <w:p w14:paraId="6415E9C0" w14:textId="534AA2F5" w:rsidR="00BF3420" w:rsidRPr="00F77773" w:rsidRDefault="00BF3420" w:rsidP="00BF3420">
      <w:pPr>
        <w:pStyle w:val="Footer"/>
        <w:jc w:val="both"/>
        <w:rPr>
          <w:rFonts w:ascii="Arial" w:hAnsi="Arial" w:cs="Arial"/>
        </w:rPr>
      </w:pPr>
      <w:r>
        <w:rPr>
          <w:rStyle w:val="FootnoteReference"/>
        </w:rPr>
        <w:footnoteRef/>
      </w:r>
      <w:r w:rsidR="00C64911">
        <w:rPr>
          <w:rFonts w:ascii="Arial" w:hAnsi="Arial"/>
        </w:rPr>
        <w:t xml:space="preserve">  </w:t>
      </w:r>
      <w:r>
        <w:rPr>
          <w:rFonts w:ascii="Arial" w:hAnsi="Arial"/>
        </w:rPr>
        <w:t>Les parties peuvent également devoir régler les montants versés en trop ou l’arriéré de pension alimentaire.</w:t>
      </w:r>
    </w:p>
  </w:footnote>
  <w:footnote w:id="175">
    <w:p w14:paraId="37B551A1" w14:textId="6411663F" w:rsidR="00BF3420" w:rsidRPr="00F77773" w:rsidRDefault="00BF3420" w:rsidP="00BF3420">
      <w:pPr>
        <w:pStyle w:val="Footer"/>
        <w:jc w:val="both"/>
        <w:rPr>
          <w:rFonts w:ascii="Arial" w:hAnsi="Arial" w:cs="Arial"/>
        </w:rPr>
      </w:pPr>
      <w:r>
        <w:rPr>
          <w:rStyle w:val="FootnoteReference"/>
          <w:rFonts w:ascii="Arial" w:hAnsi="Arial" w:cs="Arial"/>
        </w:rPr>
        <w:footnoteRef/>
      </w:r>
      <w:r w:rsidR="00C64911">
        <w:rPr>
          <w:rFonts w:ascii="Arial" w:hAnsi="Arial"/>
        </w:rPr>
        <w:t xml:space="preserve">  </w:t>
      </w:r>
      <w:r>
        <w:rPr>
          <w:rFonts w:ascii="Arial" w:hAnsi="Arial"/>
        </w:rPr>
        <w:t>Si une personne a l’obligation de payer une pension alimentaire à l’égard de plus d’un enfant, l’ordonnance doit comprendre une disposition relative aux pensions alimentaires à l’égard de tous les enfants à charge restants.</w:t>
      </w:r>
    </w:p>
  </w:footnote>
  <w:footnote w:id="176">
    <w:p w14:paraId="42095006" w14:textId="4246849D" w:rsidR="00BF3420" w:rsidRPr="00672D8F" w:rsidRDefault="00BF3420" w:rsidP="00BF3420">
      <w:pPr>
        <w:pStyle w:val="Footer"/>
        <w:jc w:val="both"/>
        <w:rPr>
          <w:rFonts w:ascii="Arial" w:hAnsi="Arial" w:cs="Arial"/>
          <w:i/>
        </w:rPr>
      </w:pPr>
      <w:r>
        <w:rPr>
          <w:rStyle w:val="FootnoteReference"/>
        </w:rPr>
        <w:footnoteRef/>
      </w:r>
      <w:r w:rsidR="00C64911">
        <w:rPr>
          <w:rFonts w:ascii="Arial" w:hAnsi="Arial"/>
        </w:rPr>
        <w:t xml:space="preserve">  </w:t>
      </w:r>
      <w:r>
        <w:rPr>
          <w:rFonts w:ascii="Arial" w:hAnsi="Arial"/>
        </w:rPr>
        <w:t>À utiliser seulement dans une ordonnance de paiement compensatoire rendue en vertu du paragraphe</w:t>
      </w:r>
      <w:r w:rsidR="00C64911">
        <w:rPr>
          <w:rFonts w:ascii="Arial" w:hAnsi="Arial"/>
        </w:rPr>
        <w:t xml:space="preserve"> </w:t>
      </w:r>
      <w:r>
        <w:rPr>
          <w:rFonts w:ascii="Arial" w:hAnsi="Arial"/>
        </w:rPr>
        <w:t>77(2)de la Loi sur le droit de la famille.</w:t>
      </w:r>
    </w:p>
  </w:footnote>
  <w:footnote w:id="177">
    <w:p w14:paraId="7A4FDB68" w14:textId="265A49DD" w:rsidR="00BF3420" w:rsidRPr="00672D8F"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C64911">
        <w:rPr>
          <w:rFonts w:ascii="Arial" w:hAnsi="Arial"/>
        </w:rPr>
        <w:t xml:space="preserve"> </w:t>
      </w:r>
      <w:r>
        <w:rPr>
          <w:rFonts w:ascii="Arial" w:hAnsi="Arial"/>
        </w:rPr>
        <w:t>Afin de permettre l’exécution par le Programme d’exécution des ordonnances alimentaires, les versements doivent correspondre à des parties égales du montant total du paiement compensatoire, sans solde, ou totaliser exactement le montant du paiement compensatoire.</w:t>
      </w:r>
    </w:p>
  </w:footnote>
  <w:footnote w:id="178">
    <w:p w14:paraId="64A10DD4" w14:textId="79CBB6D4" w:rsidR="00BF3420" w:rsidRPr="00672D8F" w:rsidRDefault="00BF3420" w:rsidP="00BF3420">
      <w:pPr>
        <w:pStyle w:val="FootnoteText"/>
        <w:spacing w:line="240" w:lineRule="auto"/>
        <w:jc w:val="both"/>
        <w:rPr>
          <w:rFonts w:ascii="Arial" w:hAnsi="Arial" w:cs="Arial"/>
        </w:rPr>
      </w:pPr>
      <w:r>
        <w:rPr>
          <w:rStyle w:val="FootnoteReference"/>
          <w:rFonts w:ascii="Arial" w:hAnsi="Arial" w:cs="Arial"/>
        </w:rPr>
        <w:footnoteRef/>
      </w:r>
      <w:r w:rsidR="00C64911">
        <w:rPr>
          <w:rFonts w:ascii="Arial" w:hAnsi="Arial"/>
        </w:rPr>
        <w:t xml:space="preserve">  </w:t>
      </w:r>
      <w:r>
        <w:rPr>
          <w:rFonts w:ascii="Arial" w:hAnsi="Arial"/>
        </w:rPr>
        <w:t>Voir la note de bas de page</w:t>
      </w:r>
      <w:r w:rsidR="00C64911">
        <w:rPr>
          <w:rFonts w:ascii="Arial" w:hAnsi="Arial"/>
        </w:rPr>
        <w:t xml:space="preserve"> </w:t>
      </w:r>
      <w:r>
        <w:rPr>
          <w:rFonts w:ascii="Arial" w:hAnsi="Arial"/>
        </w:rPr>
        <w:t>177.</w:t>
      </w:r>
    </w:p>
  </w:footnote>
  <w:footnote w:id="179">
    <w:p w14:paraId="119C7155" w14:textId="6EE3F8BA" w:rsidR="00BF3420" w:rsidRPr="001632D3" w:rsidRDefault="00BF3420" w:rsidP="00BF3420">
      <w:pPr>
        <w:pStyle w:val="Footer"/>
        <w:jc w:val="both"/>
      </w:pPr>
      <w:r>
        <w:rPr>
          <w:rStyle w:val="FootnoteReference"/>
          <w:rFonts w:ascii="Arial" w:hAnsi="Arial" w:cs="Arial"/>
        </w:rPr>
        <w:footnoteRef/>
      </w:r>
      <w:r w:rsidR="00C64911">
        <w:rPr>
          <w:rFonts w:ascii="Arial" w:hAnsi="Arial"/>
        </w:rPr>
        <w:t xml:space="preserve">  </w:t>
      </w:r>
      <w:r>
        <w:rPr>
          <w:rFonts w:ascii="Arial" w:hAnsi="Arial"/>
        </w:rPr>
        <w:t>Voir la note de bas de page</w:t>
      </w:r>
      <w:r w:rsidR="00C64911">
        <w:rPr>
          <w:rFonts w:ascii="Arial" w:hAnsi="Arial"/>
        </w:rPr>
        <w:t xml:space="preserve"> </w:t>
      </w:r>
      <w:r>
        <w:rPr>
          <w:rFonts w:ascii="Arial" w:hAnsi="Arial"/>
        </w:rPr>
        <w:t>177.</w:t>
      </w:r>
    </w:p>
  </w:footnote>
  <w:footnote w:id="180">
    <w:p w14:paraId="39B49243" w14:textId="75289257" w:rsidR="00BF3420" w:rsidRPr="002417FA" w:rsidRDefault="00BF3420" w:rsidP="00BF3420">
      <w:pPr>
        <w:pStyle w:val="FootnoteText"/>
        <w:spacing w:line="240" w:lineRule="auto"/>
        <w:jc w:val="both"/>
      </w:pPr>
      <w:r>
        <w:rPr>
          <w:rStyle w:val="FootnoteReference"/>
          <w:rFonts w:ascii="Arial" w:eastAsiaTheme="majorEastAsia" w:hAnsi="Arial" w:cs="Arial"/>
        </w:rPr>
        <w:footnoteRef/>
      </w:r>
      <w:r>
        <w:rPr>
          <w:rFonts w:ascii="Arial" w:hAnsi="Arial"/>
        </w:rPr>
        <w:t xml:space="preserve"> </w:t>
      </w:r>
      <w:r w:rsidR="00C64911">
        <w:rPr>
          <w:rFonts w:ascii="Arial" w:hAnsi="Arial"/>
        </w:rPr>
        <w:t xml:space="preserve"> </w:t>
      </w:r>
      <w:r>
        <w:rPr>
          <w:rFonts w:ascii="Arial" w:hAnsi="Arial"/>
        </w:rPr>
        <w:t>Les clauses</w:t>
      </w:r>
      <w:r w:rsidR="00C64911">
        <w:rPr>
          <w:rFonts w:ascii="Arial" w:hAnsi="Arial"/>
        </w:rPr>
        <w:t xml:space="preserve"> </w:t>
      </w:r>
      <w:r>
        <w:rPr>
          <w:rFonts w:ascii="Arial" w:hAnsi="Arial"/>
        </w:rPr>
        <w:t>OA suivantes sont pour les ordonnances prononcées avant le</w:t>
      </w:r>
      <w:r w:rsidR="00C64911">
        <w:rPr>
          <w:rFonts w:ascii="Arial" w:hAnsi="Arial"/>
        </w:rPr>
        <w:t xml:space="preserve"> </w:t>
      </w:r>
      <w:r>
        <w:rPr>
          <w:rFonts w:ascii="Arial" w:hAnsi="Arial"/>
        </w:rPr>
        <w:t>1</w:t>
      </w:r>
      <w:r>
        <w:rPr>
          <w:rFonts w:ascii="Arial" w:hAnsi="Arial"/>
          <w:vertAlign w:val="superscript"/>
        </w:rPr>
        <w:t>er</w:t>
      </w:r>
      <w:r w:rsidR="00C64911">
        <w:rPr>
          <w:rFonts w:ascii="Arial" w:hAnsi="Arial"/>
          <w:vertAlign w:val="superscript"/>
        </w:rPr>
        <w:t xml:space="preserve"> </w:t>
      </w:r>
      <w:r>
        <w:rPr>
          <w:rFonts w:ascii="Arial" w:hAnsi="Arial"/>
        </w:rPr>
        <w:t>mars</w:t>
      </w:r>
      <w:r w:rsidR="00C64911">
        <w:rPr>
          <w:rFonts w:ascii="Arial" w:hAnsi="Arial"/>
        </w:rPr>
        <w:t xml:space="preserve"> </w:t>
      </w:r>
      <w:r>
        <w:rPr>
          <w:rFonts w:ascii="Arial" w:hAnsi="Arial"/>
        </w:rPr>
        <w:t>2021.  Les audiences relatives aux ordonnances modificatives conditionnelles et à la confirmation des ordonnances modificatives conditionnelles ne se tiendront plus à partir du 1</w:t>
      </w:r>
      <w:r>
        <w:rPr>
          <w:rFonts w:ascii="Arial" w:hAnsi="Arial"/>
          <w:vertAlign w:val="superscript"/>
        </w:rPr>
        <w:t>er</w:t>
      </w:r>
      <w:r>
        <w:rPr>
          <w:rFonts w:ascii="Arial" w:hAnsi="Arial"/>
        </w:rPr>
        <w:t xml:space="preserve"> mars 2021.</w:t>
      </w:r>
    </w:p>
  </w:footnote>
  <w:footnote w:id="181">
    <w:p w14:paraId="5F5BD9A6" w14:textId="7D05DA0B" w:rsidR="00BF3420" w:rsidRPr="00FF19A3" w:rsidRDefault="00BF3420" w:rsidP="00BF3420">
      <w:pPr>
        <w:pStyle w:val="FootnoteText"/>
        <w:spacing w:line="240" w:lineRule="auto"/>
        <w:jc w:val="both"/>
      </w:pPr>
      <w:r w:rsidRPr="00AB7451">
        <w:rPr>
          <w:rStyle w:val="FootnoteReference"/>
          <w:rFonts w:ascii="Arial" w:hAnsi="Arial" w:cs="Arial"/>
        </w:rPr>
        <w:footnoteRef/>
      </w:r>
      <w:r>
        <w:t xml:space="preserve"> </w:t>
      </w:r>
      <w:r w:rsidR="00C10FB9">
        <w:t xml:space="preserve"> </w:t>
      </w:r>
      <w:r>
        <w:rPr>
          <w:rFonts w:ascii="Arial" w:hAnsi="Arial"/>
        </w:rPr>
        <w:t>La présente clause ne doit être utilisée que pour les déterminations de filiation conformément à la Loi sur l’établissement et l’exécution réciproque des ordonnances alimentaires.  Cette détermination relative à la filiation doit être précédée par l’en-tête «LE TRIBUNAL DÉTERMINE CE QUI SUIT, en vertu de la Loi sur l’établissement et l’exécution réciproque des ordonnances alimentaires».  Toute autre ordonnance rendue en vertu de cette loi suivrait l’en-tête BA-5 et serait formulée dans un paragraphe distinct.</w:t>
      </w:r>
    </w:p>
  </w:footnote>
  <w:footnote w:id="182">
    <w:p w14:paraId="61B98FD1" w14:textId="71C07B46" w:rsidR="00BF3420" w:rsidRPr="005A1BEE" w:rsidRDefault="00BF3420" w:rsidP="00BF3420">
      <w:pPr>
        <w:spacing w:line="240" w:lineRule="auto"/>
        <w:jc w:val="both"/>
        <w:rPr>
          <w:rFonts w:ascii="Arial" w:hAnsi="Arial" w:cs="Arial"/>
          <w:i/>
          <w:sz w:val="20"/>
        </w:rPr>
      </w:pPr>
      <w:r>
        <w:rPr>
          <w:rStyle w:val="FootnoteReference"/>
          <w:rFonts w:ascii="Arial" w:hAnsi="Arial" w:cs="Arial"/>
          <w:sz w:val="20"/>
        </w:rPr>
        <w:footnoteRef/>
      </w:r>
      <w:r>
        <w:rPr>
          <w:rFonts w:ascii="Arial" w:hAnsi="Arial"/>
          <w:sz w:val="20"/>
        </w:rPr>
        <w:t xml:space="preserve"> </w:t>
      </w:r>
      <w:r w:rsidR="00B63B66">
        <w:rPr>
          <w:rFonts w:ascii="Arial" w:hAnsi="Arial"/>
          <w:sz w:val="20"/>
        </w:rPr>
        <w:t xml:space="preserve"> </w:t>
      </w:r>
      <w:r>
        <w:rPr>
          <w:rFonts w:ascii="Arial" w:hAnsi="Arial"/>
          <w:sz w:val="20"/>
        </w:rPr>
        <w:t>Pour les ordonnances prononcées à compter du 1</w:t>
      </w:r>
      <w:r>
        <w:rPr>
          <w:rFonts w:ascii="Arial" w:hAnsi="Arial"/>
          <w:sz w:val="20"/>
          <w:vertAlign w:val="superscript"/>
        </w:rPr>
        <w:t>er</w:t>
      </w:r>
      <w:r w:rsidR="00B63B66">
        <w:rPr>
          <w:rFonts w:ascii="Arial" w:hAnsi="Arial"/>
          <w:sz w:val="20"/>
        </w:rPr>
        <w:t xml:space="preserve"> </w:t>
      </w:r>
      <w:r>
        <w:rPr>
          <w:rFonts w:ascii="Arial" w:hAnsi="Arial"/>
          <w:sz w:val="20"/>
        </w:rPr>
        <w:t>juillet</w:t>
      </w:r>
      <w:r w:rsidR="00B63B66">
        <w:rPr>
          <w:rFonts w:ascii="Arial" w:hAnsi="Arial"/>
          <w:sz w:val="20"/>
        </w:rPr>
        <w:t xml:space="preserve"> </w:t>
      </w:r>
      <w:r>
        <w:rPr>
          <w:rFonts w:ascii="Arial" w:hAnsi="Arial"/>
          <w:sz w:val="20"/>
        </w:rPr>
        <w:t>2023, les mesures de réparation prévues dans ces clauses doivent être ordonnées conformément à la Loi sur l’exécution des obligations alimentaires.  Pour les ordonnances prononcées avant le 1</w:t>
      </w:r>
      <w:r>
        <w:rPr>
          <w:rFonts w:ascii="Arial" w:hAnsi="Arial"/>
          <w:sz w:val="20"/>
          <w:vertAlign w:val="superscript"/>
        </w:rPr>
        <w:t>er</w:t>
      </w:r>
      <w:r w:rsidR="00B63B66">
        <w:rPr>
          <w:rFonts w:ascii="Arial" w:hAnsi="Arial"/>
          <w:sz w:val="20"/>
          <w:vertAlign w:val="superscript"/>
        </w:rPr>
        <w:t xml:space="preserve"> </w:t>
      </w:r>
      <w:r>
        <w:rPr>
          <w:rFonts w:ascii="Arial" w:hAnsi="Arial"/>
          <w:sz w:val="20"/>
        </w:rPr>
        <w:t>juillet</w:t>
      </w:r>
      <w:r w:rsidR="00B63B66">
        <w:rPr>
          <w:rFonts w:ascii="Arial" w:hAnsi="Arial"/>
          <w:sz w:val="20"/>
        </w:rPr>
        <w:t xml:space="preserve"> </w:t>
      </w:r>
      <w:r>
        <w:rPr>
          <w:rFonts w:ascii="Arial" w:hAnsi="Arial"/>
          <w:sz w:val="20"/>
        </w:rPr>
        <w:t>2023, les mesures de réparation prévues dans ces clauses doivent être ordonnées conformément à la Loi sur le droit de la famille.</w:t>
      </w:r>
    </w:p>
  </w:footnote>
  <w:footnote w:id="183">
    <w:p w14:paraId="26CF2EF4" w14:textId="41109C3D" w:rsidR="00BF3420" w:rsidRPr="00547D2F" w:rsidRDefault="00BF3420" w:rsidP="00BF3420">
      <w:pPr>
        <w:spacing w:line="240" w:lineRule="auto"/>
        <w:jc w:val="both"/>
        <w:rPr>
          <w:sz w:val="20"/>
        </w:rPr>
      </w:pPr>
      <w:r>
        <w:rPr>
          <w:rStyle w:val="FootnoteReference"/>
          <w:rFonts w:ascii="Arial" w:hAnsi="Arial" w:cs="Arial"/>
          <w:sz w:val="20"/>
        </w:rPr>
        <w:footnoteRef/>
      </w:r>
      <w:r w:rsidR="00EE25D3">
        <w:rPr>
          <w:rFonts w:ascii="Arial" w:hAnsi="Arial"/>
          <w:sz w:val="20"/>
        </w:rPr>
        <w:t xml:space="preserve"> </w:t>
      </w:r>
      <w:r>
        <w:rPr>
          <w:rFonts w:ascii="Arial" w:hAnsi="Arial"/>
          <w:sz w:val="20"/>
        </w:rPr>
        <w:t> Cette disposition est applicable dans les cas de temps parental partagé afin de satisfaire aux obligations mutuelles de paiement des parents s’ils souhaitent que le Programme d’exécution des ordonnances alimentaires déduise leurs obligations alimentaires.  Il convient de mentionner d’abord le montant de pension alimentaire le plus élevé, puis le montant le moins élevé.  L’application de cette disposition peut avoir une incidence fiscale/sur les avantages.</w:t>
      </w:r>
    </w:p>
    <w:p w14:paraId="7548FAF0" w14:textId="77777777" w:rsidR="00BF3420" w:rsidRPr="005A1BEE" w:rsidRDefault="00BF3420" w:rsidP="00BF3420">
      <w:pPr>
        <w:pStyle w:val="FootnoteText"/>
      </w:pPr>
    </w:p>
  </w:footnote>
  <w:footnote w:id="184">
    <w:p w14:paraId="0BCFC127" w14:textId="5D68A317" w:rsidR="00BF3420" w:rsidRPr="00F14A90" w:rsidRDefault="00BF3420" w:rsidP="00BF3420">
      <w:pPr>
        <w:pStyle w:val="Footer"/>
        <w:jc w:val="both"/>
        <w:rPr>
          <w:rFonts w:ascii="Arial" w:hAnsi="Arial" w:cs="Arial"/>
        </w:rPr>
      </w:pPr>
      <w:r>
        <w:rPr>
          <w:rStyle w:val="FootnoteReference"/>
          <w:rFonts w:ascii="Arial" w:hAnsi="Arial" w:cs="Arial"/>
        </w:rPr>
        <w:footnoteRef/>
      </w:r>
      <w:r w:rsidR="00717E74">
        <w:rPr>
          <w:rFonts w:ascii="Arial" w:hAnsi="Arial"/>
        </w:rPr>
        <w:t xml:space="preserve">  </w:t>
      </w:r>
      <w:r>
        <w:rPr>
          <w:rFonts w:ascii="Arial" w:hAnsi="Arial"/>
        </w:rPr>
        <w:t xml:space="preserve">On inscrit, dans cette disposition, à qui est ou était dû l’arriéré de pension alimentaire établi ou annulé par le tribunal, dans les cas où il a été totalement ou partiellement cédé soit au directeur des Programmes d’aide, soit au directeur des Programmes de soutien au revenu pour personne handicapée, soit à quiconque n’est pas le bénéficiaire de la pension alimentaire.  Ce montant ne doit pas inclure les pénalités calculées par le directeur du Programme d’exécution des ordonnances alimentaires.  Afin de fixer, réduire ou annuler des pénalités ou des frais, les clauses QA-4 </w:t>
      </w:r>
      <w:r w:rsidR="00E35266">
        <w:rPr>
          <w:rFonts w:ascii="Arial" w:hAnsi="Arial"/>
        </w:rPr>
        <w:t>ou</w:t>
      </w:r>
      <w:r>
        <w:rPr>
          <w:rFonts w:ascii="Arial" w:hAnsi="Arial"/>
        </w:rPr>
        <w:t xml:space="preserve"> QA-5 doivent être utilisées selon le cas.</w:t>
      </w:r>
    </w:p>
  </w:footnote>
  <w:footnote w:id="185">
    <w:p w14:paraId="3C31A14D" w14:textId="5EFF9B33" w:rsidR="00BF3420" w:rsidRPr="005747C5" w:rsidRDefault="00BF3420" w:rsidP="00BF3420">
      <w:pPr>
        <w:pStyle w:val="Footer"/>
        <w:jc w:val="both"/>
      </w:pPr>
      <w:r>
        <w:rPr>
          <w:rStyle w:val="FootnoteReference"/>
          <w:rFonts w:ascii="Arial" w:hAnsi="Arial" w:cs="Arial"/>
        </w:rPr>
        <w:footnoteRef/>
      </w:r>
      <w:r w:rsidR="00717E74">
        <w:rPr>
          <w:rFonts w:ascii="Arial" w:hAnsi="Arial"/>
        </w:rPr>
        <w:t xml:space="preserve">  </w:t>
      </w:r>
      <w:r>
        <w:rPr>
          <w:rFonts w:ascii="Arial" w:hAnsi="Arial"/>
        </w:rPr>
        <w:t>À utiliser si un montant d’arriéré a été fixé dans une ordonnance antérieure.</w:t>
      </w:r>
    </w:p>
  </w:footnote>
  <w:footnote w:id="186">
    <w:p w14:paraId="5705E049" w14:textId="77777777" w:rsidR="00BF3420" w:rsidRPr="000D76E6" w:rsidRDefault="00BF3420" w:rsidP="00BF3420">
      <w:pPr>
        <w:pStyle w:val="Footer"/>
        <w:jc w:val="both"/>
        <w:rPr>
          <w:rFonts w:ascii="Arial" w:hAnsi="Arial" w:cs="Arial"/>
        </w:rPr>
      </w:pPr>
      <w:r>
        <w:rPr>
          <w:rFonts w:ascii="Arial" w:hAnsi="Arial" w:cs="Arial"/>
          <w:vertAlign w:val="superscript"/>
        </w:rPr>
        <w:footnoteRef/>
      </w:r>
      <w:r>
        <w:rPr>
          <w:rFonts w:ascii="Arial" w:hAnsi="Arial"/>
          <w:vertAlign w:val="superscript"/>
        </w:rPr>
        <w:t xml:space="preserve">  </w:t>
      </w:r>
      <w:r>
        <w:rPr>
          <w:rFonts w:ascii="Arial" w:hAnsi="Arial"/>
        </w:rPr>
        <w:t>La date du premier versement doit correspondre à la date de début.</w:t>
      </w:r>
    </w:p>
  </w:footnote>
  <w:footnote w:id="187">
    <w:p w14:paraId="177A3E24" w14:textId="2B595A40" w:rsidR="00BF3420" w:rsidRPr="000D76E6" w:rsidRDefault="00BF3420" w:rsidP="00BF3420">
      <w:pPr>
        <w:pStyle w:val="Footer"/>
        <w:jc w:val="both"/>
        <w:rPr>
          <w:rFonts w:ascii="Arial" w:hAnsi="Arial" w:cs="Arial"/>
        </w:rPr>
      </w:pPr>
      <w:r>
        <w:rPr>
          <w:rFonts w:ascii="Arial" w:hAnsi="Arial" w:cs="Arial"/>
          <w:vertAlign w:val="superscript"/>
        </w:rPr>
        <w:footnoteRef/>
      </w:r>
      <w:r>
        <w:rPr>
          <w:rFonts w:ascii="Arial" w:hAnsi="Arial"/>
        </w:rPr>
        <w:t xml:space="preserve"> </w:t>
      </w:r>
      <w:r w:rsidR="000063A6">
        <w:rPr>
          <w:rFonts w:ascii="Arial" w:hAnsi="Arial"/>
        </w:rPr>
        <w:t xml:space="preserve"> </w:t>
      </w:r>
      <w:r>
        <w:rPr>
          <w:rFonts w:ascii="Arial" w:hAnsi="Arial"/>
        </w:rPr>
        <w:t>Voir la note de bas de page</w:t>
      </w:r>
      <w:r w:rsidR="000063A6">
        <w:rPr>
          <w:rFonts w:ascii="Arial" w:hAnsi="Arial"/>
        </w:rPr>
        <w:t xml:space="preserve"> </w:t>
      </w:r>
      <w:r>
        <w:rPr>
          <w:rFonts w:ascii="Arial" w:hAnsi="Arial"/>
        </w:rPr>
        <w:t xml:space="preserve">186. </w:t>
      </w:r>
    </w:p>
  </w:footnote>
  <w:footnote w:id="188">
    <w:p w14:paraId="47AEBAF4" w14:textId="1DE822B7" w:rsidR="00BF3420" w:rsidRPr="00795542" w:rsidRDefault="00BF3420" w:rsidP="00BF3420">
      <w:pPr>
        <w:pStyle w:val="Footer"/>
        <w:jc w:val="both"/>
      </w:pPr>
      <w:r>
        <w:rPr>
          <w:rFonts w:ascii="Arial" w:hAnsi="Arial" w:cs="Arial"/>
          <w:vertAlign w:val="superscript"/>
        </w:rPr>
        <w:footnoteRef/>
      </w:r>
      <w:r>
        <w:rPr>
          <w:rFonts w:ascii="Arial" w:hAnsi="Arial"/>
        </w:rPr>
        <w:t xml:space="preserve"> </w:t>
      </w:r>
      <w:r w:rsidR="000063A6">
        <w:rPr>
          <w:rFonts w:ascii="Arial" w:hAnsi="Arial"/>
        </w:rPr>
        <w:t xml:space="preserve"> </w:t>
      </w:r>
      <w:r>
        <w:rPr>
          <w:rFonts w:ascii="Arial" w:hAnsi="Arial"/>
        </w:rPr>
        <w:t>Le total des montants en dollars pour chaque période de versement doit correspondre au total de la pension alimentaire mensuelle.</w:t>
      </w:r>
    </w:p>
  </w:footnote>
  <w:footnote w:id="189">
    <w:p w14:paraId="1546EE3F" w14:textId="6D889BAC" w:rsidR="00BF3420" w:rsidRPr="00497538"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0063A6">
        <w:rPr>
          <w:rFonts w:ascii="Arial" w:hAnsi="Arial"/>
        </w:rPr>
        <w:t xml:space="preserve"> </w:t>
      </w:r>
      <w:r>
        <w:rPr>
          <w:rFonts w:ascii="Arial" w:hAnsi="Arial"/>
        </w:rPr>
        <w:t>À utiliser uniquement avec des ordonnances inscrites en vertu du Programme d’exécution des ordonnances alimentaires.</w:t>
      </w:r>
    </w:p>
  </w:footnote>
  <w:footnote w:id="190">
    <w:p w14:paraId="5D2EA4ED" w14:textId="5C3F2087" w:rsidR="00BF3420" w:rsidRPr="00497538" w:rsidRDefault="00BF3420" w:rsidP="00BF3420">
      <w:pPr>
        <w:pStyle w:val="Footer"/>
        <w:rPr>
          <w:rFonts w:ascii="Arial" w:hAnsi="Arial" w:cs="Arial"/>
        </w:rPr>
      </w:pPr>
      <w:r>
        <w:rPr>
          <w:rStyle w:val="FootnoteReference"/>
          <w:rFonts w:ascii="Arial" w:hAnsi="Arial" w:cs="Arial"/>
        </w:rPr>
        <w:footnoteRef/>
      </w:r>
      <w:r w:rsidR="000063A6">
        <w:rPr>
          <w:rFonts w:ascii="Arial" w:hAnsi="Arial"/>
        </w:rPr>
        <w:t xml:space="preserve">  </w:t>
      </w:r>
      <w:r>
        <w:rPr>
          <w:rFonts w:ascii="Arial" w:hAnsi="Arial"/>
        </w:rPr>
        <w:t>Voir la note de bas de page</w:t>
      </w:r>
      <w:r w:rsidR="000063A6">
        <w:rPr>
          <w:rFonts w:ascii="Arial" w:hAnsi="Arial"/>
        </w:rPr>
        <w:t xml:space="preserve"> </w:t>
      </w:r>
      <w:r>
        <w:rPr>
          <w:rFonts w:ascii="Arial" w:hAnsi="Arial"/>
        </w:rPr>
        <w:t xml:space="preserve">188.  </w:t>
      </w:r>
    </w:p>
  </w:footnote>
  <w:footnote w:id="191">
    <w:p w14:paraId="617A0138" w14:textId="4A1B5417" w:rsidR="00BF3420" w:rsidRPr="00770B77" w:rsidRDefault="00BF3420" w:rsidP="00BF3420">
      <w:pPr>
        <w:pStyle w:val="Footer"/>
        <w:jc w:val="both"/>
      </w:pPr>
      <w:r>
        <w:rPr>
          <w:rStyle w:val="FootnoteReference"/>
          <w:rFonts w:ascii="Arial" w:hAnsi="Arial" w:cs="Arial"/>
        </w:rPr>
        <w:footnoteRef/>
      </w:r>
      <w:r w:rsidR="000063A6">
        <w:rPr>
          <w:rFonts w:ascii="Arial" w:hAnsi="Arial"/>
        </w:rPr>
        <w:t xml:space="preserve">  </w:t>
      </w:r>
      <w:r>
        <w:rPr>
          <w:rFonts w:ascii="Arial" w:hAnsi="Arial"/>
        </w:rPr>
        <w:t>Voir la note de bas de page</w:t>
      </w:r>
      <w:r w:rsidR="000063A6">
        <w:rPr>
          <w:rFonts w:ascii="Arial" w:hAnsi="Arial"/>
        </w:rPr>
        <w:t xml:space="preserve"> </w:t>
      </w:r>
      <w:r>
        <w:rPr>
          <w:rFonts w:ascii="Arial" w:hAnsi="Arial"/>
        </w:rPr>
        <w:t>189.</w:t>
      </w:r>
    </w:p>
  </w:footnote>
  <w:footnote w:id="192">
    <w:p w14:paraId="208DBB7B" w14:textId="77777777" w:rsidR="00BF3420" w:rsidRPr="00DA0DA4" w:rsidRDefault="00BF3420" w:rsidP="00BF3420">
      <w:pPr>
        <w:pStyle w:val="Footer"/>
        <w:jc w:val="both"/>
        <w:rPr>
          <w:rFonts w:ascii="Arial" w:hAnsi="Arial" w:cs="Arial"/>
        </w:rPr>
      </w:pPr>
      <w:r>
        <w:rPr>
          <w:rFonts w:ascii="Arial" w:hAnsi="Arial" w:cs="Arial"/>
          <w:vertAlign w:val="superscript"/>
        </w:rPr>
        <w:footnoteRef/>
      </w:r>
      <w:r>
        <w:rPr>
          <w:rFonts w:ascii="Arial" w:hAnsi="Arial"/>
          <w:vertAlign w:val="superscript"/>
        </w:rPr>
        <w:t xml:space="preserve">  </w:t>
      </w:r>
      <w:r>
        <w:rPr>
          <w:rFonts w:ascii="Arial" w:hAnsi="Arial"/>
        </w:rPr>
        <w:t>La date du premier versement doit correspondre à la date de début.</w:t>
      </w:r>
    </w:p>
  </w:footnote>
  <w:footnote w:id="193">
    <w:p w14:paraId="785E1401" w14:textId="4757001E" w:rsidR="00BF3420" w:rsidRPr="00DA0DA4" w:rsidRDefault="00BF3420" w:rsidP="00BF3420">
      <w:pPr>
        <w:pStyle w:val="Footer"/>
        <w:jc w:val="both"/>
        <w:rPr>
          <w:rFonts w:ascii="Arial" w:hAnsi="Arial" w:cs="Arial"/>
        </w:rPr>
      </w:pPr>
      <w:r>
        <w:rPr>
          <w:rFonts w:ascii="Arial" w:hAnsi="Arial" w:cs="Arial"/>
          <w:vertAlign w:val="superscript"/>
        </w:rPr>
        <w:footnoteRef/>
      </w:r>
      <w:r>
        <w:rPr>
          <w:rFonts w:ascii="Arial" w:hAnsi="Arial"/>
        </w:rPr>
        <w:t xml:space="preserve"> </w:t>
      </w:r>
      <w:r w:rsidR="008F4AA9">
        <w:rPr>
          <w:rFonts w:ascii="Arial" w:hAnsi="Arial"/>
        </w:rPr>
        <w:t xml:space="preserve"> </w:t>
      </w:r>
      <w:r>
        <w:rPr>
          <w:rFonts w:ascii="Arial" w:hAnsi="Arial"/>
        </w:rPr>
        <w:t>Voir la note de bas de pag</w:t>
      </w:r>
      <w:r w:rsidR="008F4AA9">
        <w:rPr>
          <w:rFonts w:ascii="Arial" w:hAnsi="Arial"/>
        </w:rPr>
        <w:t xml:space="preserve">e </w:t>
      </w:r>
      <w:r>
        <w:rPr>
          <w:rFonts w:ascii="Arial" w:hAnsi="Arial"/>
        </w:rPr>
        <w:t xml:space="preserve">192. </w:t>
      </w:r>
    </w:p>
  </w:footnote>
  <w:footnote w:id="194">
    <w:p w14:paraId="4C325EA7" w14:textId="6FAC5284" w:rsidR="00BF3420" w:rsidRPr="00DA0DA4" w:rsidRDefault="00BF3420" w:rsidP="00BF3420">
      <w:pPr>
        <w:pStyle w:val="Footer"/>
        <w:jc w:val="both"/>
        <w:rPr>
          <w:rFonts w:ascii="Arial" w:hAnsi="Arial" w:cs="Arial"/>
        </w:rPr>
      </w:pPr>
      <w:r>
        <w:rPr>
          <w:rFonts w:ascii="Arial" w:hAnsi="Arial" w:cs="Arial"/>
          <w:vertAlign w:val="superscript"/>
        </w:rPr>
        <w:footnoteRef/>
      </w:r>
      <w:r>
        <w:rPr>
          <w:rFonts w:ascii="Arial" w:hAnsi="Arial"/>
        </w:rPr>
        <w:t xml:space="preserve"> </w:t>
      </w:r>
      <w:r w:rsidR="008F4AA9">
        <w:rPr>
          <w:rFonts w:ascii="Arial" w:hAnsi="Arial"/>
        </w:rPr>
        <w:t xml:space="preserve"> </w:t>
      </w:r>
      <w:r>
        <w:rPr>
          <w:rFonts w:ascii="Arial" w:hAnsi="Arial"/>
        </w:rPr>
        <w:t>Le total des montants en dollars pour chaque période de versement doit correspondre au total de la pension alimentaire mensuelle.</w:t>
      </w:r>
    </w:p>
  </w:footnote>
  <w:footnote w:id="195">
    <w:p w14:paraId="436602E9" w14:textId="40E68711" w:rsidR="00BF3420" w:rsidRPr="00770B77" w:rsidRDefault="00BF3420" w:rsidP="00BF3420">
      <w:pPr>
        <w:pStyle w:val="Footer"/>
        <w:jc w:val="both"/>
      </w:pPr>
      <w:r>
        <w:rPr>
          <w:rStyle w:val="FootnoteReference"/>
          <w:rFonts w:ascii="Arial" w:hAnsi="Arial" w:cs="Arial"/>
        </w:rPr>
        <w:footnoteRef/>
      </w:r>
      <w:r>
        <w:rPr>
          <w:rFonts w:ascii="Arial" w:hAnsi="Arial"/>
        </w:rPr>
        <w:t xml:space="preserve"> </w:t>
      </w:r>
      <w:r w:rsidR="008F4AA9">
        <w:rPr>
          <w:rFonts w:ascii="Arial" w:hAnsi="Arial"/>
        </w:rPr>
        <w:t xml:space="preserve"> </w:t>
      </w:r>
      <w:r>
        <w:rPr>
          <w:rFonts w:ascii="Arial" w:hAnsi="Arial"/>
        </w:rPr>
        <w:t>À utiliser uniquement avec des ordonnances inscrites en vertu du Programme d’exécution des ordonnances alimentaires.</w:t>
      </w:r>
    </w:p>
  </w:footnote>
  <w:footnote w:id="196">
    <w:p w14:paraId="3B8A811B" w14:textId="27A7022B" w:rsidR="00BF3420" w:rsidRPr="00E42DE0" w:rsidRDefault="00BF3420" w:rsidP="00BF3420">
      <w:pPr>
        <w:pStyle w:val="Footer"/>
        <w:jc w:val="both"/>
        <w:rPr>
          <w:rFonts w:ascii="Arial" w:hAnsi="Arial" w:cs="Arial"/>
        </w:rPr>
      </w:pPr>
      <w:r>
        <w:rPr>
          <w:rStyle w:val="FootnoteReference"/>
          <w:rFonts w:ascii="Arial" w:hAnsi="Arial" w:cs="Arial"/>
        </w:rPr>
        <w:footnoteRef/>
      </w:r>
      <w:r w:rsidR="008F4AA9">
        <w:rPr>
          <w:rFonts w:ascii="Arial" w:hAnsi="Arial"/>
        </w:rPr>
        <w:t xml:space="preserve">  </w:t>
      </w:r>
      <w:r>
        <w:rPr>
          <w:rFonts w:ascii="Arial" w:hAnsi="Arial"/>
        </w:rPr>
        <w:t>Voir la note de bas de page</w:t>
      </w:r>
      <w:r w:rsidR="008F4AA9">
        <w:rPr>
          <w:rFonts w:ascii="Arial" w:hAnsi="Arial"/>
        </w:rPr>
        <w:t xml:space="preserve"> </w:t>
      </w:r>
      <w:r>
        <w:rPr>
          <w:rFonts w:ascii="Arial" w:hAnsi="Arial"/>
        </w:rPr>
        <w:t xml:space="preserve">194.  </w:t>
      </w:r>
    </w:p>
  </w:footnote>
  <w:footnote w:id="197">
    <w:p w14:paraId="4B87C831" w14:textId="38762D37" w:rsidR="00BF3420" w:rsidRPr="00770B77" w:rsidRDefault="00BF3420" w:rsidP="00BF3420">
      <w:pPr>
        <w:pStyle w:val="Footer"/>
      </w:pPr>
      <w:r>
        <w:rPr>
          <w:rStyle w:val="FootnoteReference"/>
          <w:rFonts w:ascii="Arial" w:hAnsi="Arial" w:cs="Arial"/>
        </w:rPr>
        <w:footnoteRef/>
      </w:r>
      <w:r w:rsidR="008F4AA9">
        <w:rPr>
          <w:rFonts w:ascii="Arial" w:hAnsi="Arial"/>
        </w:rPr>
        <w:t xml:space="preserve">  </w:t>
      </w:r>
      <w:r>
        <w:rPr>
          <w:rFonts w:ascii="Arial" w:hAnsi="Arial"/>
        </w:rPr>
        <w:t>Voir la note de bas de page</w:t>
      </w:r>
      <w:r w:rsidR="008F4AA9">
        <w:rPr>
          <w:rFonts w:ascii="Arial" w:hAnsi="Arial"/>
        </w:rPr>
        <w:t xml:space="preserve"> </w:t>
      </w:r>
      <w:r>
        <w:rPr>
          <w:rFonts w:ascii="Arial" w:hAnsi="Arial"/>
        </w:rPr>
        <w:t>195.</w:t>
      </w:r>
      <w:r>
        <w:t xml:space="preserve"> </w:t>
      </w:r>
    </w:p>
  </w:footnote>
  <w:footnote w:id="198">
    <w:p w14:paraId="3317E268" w14:textId="00F58AC6" w:rsidR="00BF3420" w:rsidRPr="00E30510" w:rsidRDefault="00BF3420" w:rsidP="00BF3420">
      <w:pPr>
        <w:pStyle w:val="Footer"/>
        <w:jc w:val="both"/>
        <w:rPr>
          <w:rFonts w:ascii="Arial" w:hAnsi="Arial" w:cs="Arial"/>
          <w:i/>
        </w:rPr>
      </w:pPr>
      <w:r>
        <w:rPr>
          <w:rStyle w:val="FootnoteReference"/>
          <w:rFonts w:ascii="Arial" w:hAnsi="Arial" w:cs="Arial"/>
        </w:rPr>
        <w:footnoteRef/>
      </w:r>
      <w:r w:rsidR="008F4AA9">
        <w:rPr>
          <w:rFonts w:ascii="Arial" w:hAnsi="Arial"/>
        </w:rPr>
        <w:t xml:space="preserve">  </w:t>
      </w:r>
      <w:r>
        <w:rPr>
          <w:rFonts w:ascii="Arial" w:hAnsi="Arial"/>
        </w:rPr>
        <w:t>Cette mesure de redressement est accordée en vertu des articles</w:t>
      </w:r>
      <w:r w:rsidR="008F4AA9">
        <w:rPr>
          <w:rFonts w:ascii="Arial" w:hAnsi="Arial"/>
        </w:rPr>
        <w:t xml:space="preserve"> </w:t>
      </w:r>
      <w:r>
        <w:rPr>
          <w:rFonts w:ascii="Arial" w:hAnsi="Arial"/>
        </w:rPr>
        <w:t>23 et 24</w:t>
      </w:r>
      <w:r w:rsidR="008F4AA9">
        <w:rPr>
          <w:rFonts w:ascii="Arial" w:hAnsi="Arial"/>
        </w:rPr>
        <w:t xml:space="preserve"> </w:t>
      </w:r>
      <w:r>
        <w:rPr>
          <w:rFonts w:ascii="Arial" w:hAnsi="Arial"/>
        </w:rPr>
        <w:t>de la Loi sur l’exécution des obligations alimentaires.</w:t>
      </w:r>
    </w:p>
  </w:footnote>
  <w:footnote w:id="199">
    <w:p w14:paraId="36558B1F" w14:textId="297F8010" w:rsidR="00BF3420" w:rsidRPr="00E30510"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8F4AA9">
        <w:rPr>
          <w:rFonts w:ascii="Arial" w:hAnsi="Arial"/>
        </w:rPr>
        <w:t xml:space="preserve"> </w:t>
      </w:r>
      <w:r>
        <w:rPr>
          <w:rFonts w:ascii="Arial" w:hAnsi="Arial"/>
        </w:rPr>
        <w:t>Il convient d’utiliser cette disposition en cas de première ou deuxième suspension prononcée en vertu du paragraphe</w:t>
      </w:r>
      <w:r w:rsidR="008F4AA9">
        <w:rPr>
          <w:rFonts w:ascii="Arial" w:hAnsi="Arial"/>
        </w:rPr>
        <w:t xml:space="preserve"> </w:t>
      </w:r>
      <w:r>
        <w:rPr>
          <w:rFonts w:ascii="Arial" w:hAnsi="Arial"/>
        </w:rPr>
        <w:t>23(4) (première suspension) ou paragraphe</w:t>
      </w:r>
      <w:r w:rsidR="008F4AA9">
        <w:rPr>
          <w:rFonts w:ascii="Arial" w:hAnsi="Arial"/>
        </w:rPr>
        <w:t xml:space="preserve"> </w:t>
      </w:r>
      <w:r>
        <w:rPr>
          <w:rFonts w:ascii="Arial" w:hAnsi="Arial"/>
        </w:rPr>
        <w:t>23(6) (deuxième suspension) de la Loi sur l’exécution des obligations alimentaires.  Une première ou deuxième suspension ne peut excéder une durée de six mois à partir de la date à laquelle l’ordonnance a été rendue.  Les ordonnances dans lesquelles on essaie d’insérer une date d’expiration qui excède cette durée expireront par effet de la loi six mois après la date à laquelle elles ont été rendues même si elles en stipulent autrement.</w:t>
      </w:r>
    </w:p>
  </w:footnote>
  <w:footnote w:id="200">
    <w:p w14:paraId="0AC6E7DA" w14:textId="6A28BD2A" w:rsidR="00BF3420" w:rsidRPr="002D6F03" w:rsidRDefault="00BF3420" w:rsidP="00BF3420">
      <w:pPr>
        <w:pStyle w:val="Footer"/>
        <w:jc w:val="both"/>
      </w:pPr>
      <w:r>
        <w:rPr>
          <w:rStyle w:val="FootnoteReference"/>
          <w:rFonts w:ascii="Arial" w:hAnsi="Arial" w:cs="Arial"/>
        </w:rPr>
        <w:footnoteRef/>
      </w:r>
      <w:r w:rsidR="008F4AA9">
        <w:rPr>
          <w:rFonts w:ascii="Arial" w:hAnsi="Arial"/>
        </w:rPr>
        <w:t xml:space="preserve">  </w:t>
      </w:r>
      <w:r>
        <w:rPr>
          <w:rFonts w:ascii="Arial" w:hAnsi="Arial"/>
        </w:rPr>
        <w:t>Si la suspension est conditionnelle et que le payeur de pension alimentaire ne respecte pas l’une ou l’autre des conditions, la suspension prend fin à ce moment-là.</w:t>
      </w:r>
      <w:r>
        <w:t xml:space="preserve"> </w:t>
      </w:r>
    </w:p>
  </w:footnote>
  <w:footnote w:id="201">
    <w:p w14:paraId="0BB94388" w14:textId="123BB666" w:rsidR="00BF3420" w:rsidRPr="000B54DC"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8F4AA9">
        <w:rPr>
          <w:rFonts w:ascii="Arial" w:hAnsi="Arial"/>
        </w:rPr>
        <w:t xml:space="preserve"> </w:t>
      </w:r>
      <w:r>
        <w:rPr>
          <w:rFonts w:ascii="Arial" w:hAnsi="Arial"/>
        </w:rPr>
        <w:t>Il convient d’utiliser cette disposition en cas de troisième suspension prononcée en vertu du paragraphe</w:t>
      </w:r>
      <w:r w:rsidR="008F4AA9">
        <w:rPr>
          <w:rFonts w:ascii="Arial" w:hAnsi="Arial"/>
        </w:rPr>
        <w:t xml:space="preserve"> </w:t>
      </w:r>
      <w:r>
        <w:rPr>
          <w:rFonts w:ascii="Arial" w:hAnsi="Arial"/>
        </w:rPr>
        <w:t>23(8) de la Loi sur l’exécution des obligations alimentaires.  Une troisième suspension peut avoir une durée illimitée. Lorsque l’ordonnance comporte une date d’expiration, elle expirera à cette date.</w:t>
      </w:r>
    </w:p>
  </w:footnote>
  <w:footnote w:id="202">
    <w:p w14:paraId="5D6067C2" w14:textId="6F86B475" w:rsidR="00BF3420" w:rsidRPr="000B54DC" w:rsidRDefault="00BF3420" w:rsidP="00BF3420">
      <w:pPr>
        <w:pStyle w:val="Footer"/>
        <w:jc w:val="both"/>
        <w:rPr>
          <w:rFonts w:ascii="Arial" w:hAnsi="Arial" w:cs="Arial"/>
        </w:rPr>
      </w:pPr>
      <w:r>
        <w:rPr>
          <w:rStyle w:val="FootnoteReference"/>
          <w:rFonts w:ascii="Arial" w:hAnsi="Arial" w:cs="Arial"/>
        </w:rPr>
        <w:footnoteRef/>
      </w:r>
      <w:r w:rsidR="008F4AA9">
        <w:rPr>
          <w:rFonts w:ascii="Arial" w:hAnsi="Arial"/>
        </w:rPr>
        <w:t xml:space="preserve">  </w:t>
      </w:r>
      <w:r>
        <w:rPr>
          <w:rFonts w:ascii="Arial" w:hAnsi="Arial"/>
        </w:rPr>
        <w:t>Voir la note de bas de page</w:t>
      </w:r>
      <w:r w:rsidR="008F4AA9">
        <w:rPr>
          <w:rFonts w:ascii="Arial" w:hAnsi="Arial"/>
        </w:rPr>
        <w:t xml:space="preserve"> </w:t>
      </w:r>
      <w:r>
        <w:rPr>
          <w:rFonts w:ascii="Arial" w:hAnsi="Arial"/>
        </w:rPr>
        <w:t>200.</w:t>
      </w:r>
    </w:p>
  </w:footnote>
  <w:footnote w:id="203">
    <w:p w14:paraId="567975E3" w14:textId="77777777" w:rsidR="00BF3420" w:rsidRPr="000B54DC" w:rsidRDefault="00BF3420" w:rsidP="00BF3420">
      <w:pPr>
        <w:pStyle w:val="Footer"/>
        <w:jc w:val="both"/>
        <w:rPr>
          <w:rFonts w:ascii="Arial" w:hAnsi="Arial" w:cs="Arial"/>
        </w:rPr>
      </w:pPr>
      <w:r>
        <w:rPr>
          <w:rFonts w:ascii="Arial" w:hAnsi="Arial" w:cs="Arial"/>
          <w:vertAlign w:val="superscript"/>
        </w:rPr>
        <w:footnoteRef/>
      </w:r>
      <w:r>
        <w:rPr>
          <w:rFonts w:ascii="Arial" w:hAnsi="Arial"/>
          <w:vertAlign w:val="superscript"/>
        </w:rPr>
        <w:t xml:space="preserve">  </w:t>
      </w:r>
      <w:r>
        <w:rPr>
          <w:rFonts w:ascii="Arial" w:hAnsi="Arial"/>
        </w:rPr>
        <w:t>La date du premier versement doit correspondre à la date de début.</w:t>
      </w:r>
    </w:p>
  </w:footnote>
  <w:footnote w:id="204">
    <w:p w14:paraId="0CAC5B56" w14:textId="493CB9C9" w:rsidR="00BF3420" w:rsidRPr="000B54DC" w:rsidRDefault="00BF3420" w:rsidP="00BF3420">
      <w:pPr>
        <w:pStyle w:val="Footer"/>
        <w:jc w:val="both"/>
        <w:rPr>
          <w:rFonts w:ascii="Arial" w:hAnsi="Arial" w:cs="Arial"/>
        </w:rPr>
      </w:pPr>
      <w:r>
        <w:rPr>
          <w:rFonts w:ascii="Arial" w:hAnsi="Arial" w:cs="Arial"/>
          <w:vertAlign w:val="superscript"/>
        </w:rPr>
        <w:footnoteRef/>
      </w:r>
      <w:r>
        <w:rPr>
          <w:rFonts w:ascii="Arial" w:hAnsi="Arial"/>
        </w:rPr>
        <w:t xml:space="preserve">  Voir la note de bas de page</w:t>
      </w:r>
      <w:r w:rsidR="008F4AA9">
        <w:rPr>
          <w:rFonts w:ascii="Arial" w:hAnsi="Arial"/>
        </w:rPr>
        <w:t xml:space="preserve"> </w:t>
      </w:r>
      <w:r>
        <w:rPr>
          <w:rFonts w:ascii="Arial" w:hAnsi="Arial"/>
        </w:rPr>
        <w:t xml:space="preserve">203.  </w:t>
      </w:r>
    </w:p>
  </w:footnote>
  <w:footnote w:id="205">
    <w:p w14:paraId="4B38ABDD" w14:textId="39B0277E" w:rsidR="00BF3420" w:rsidRPr="00795542" w:rsidRDefault="00BF3420" w:rsidP="00BF3420">
      <w:pPr>
        <w:pStyle w:val="Footer"/>
        <w:jc w:val="both"/>
      </w:pPr>
      <w:r>
        <w:rPr>
          <w:rFonts w:ascii="Arial" w:hAnsi="Arial" w:cs="Arial"/>
          <w:vertAlign w:val="superscript"/>
        </w:rPr>
        <w:footnoteRef/>
      </w:r>
      <w:r>
        <w:rPr>
          <w:rFonts w:ascii="Arial" w:hAnsi="Arial"/>
        </w:rPr>
        <w:t xml:space="preserve"> </w:t>
      </w:r>
      <w:r w:rsidR="008F4AA9">
        <w:rPr>
          <w:rFonts w:ascii="Arial" w:hAnsi="Arial"/>
        </w:rPr>
        <w:t xml:space="preserve"> </w:t>
      </w:r>
      <w:r>
        <w:rPr>
          <w:rFonts w:ascii="Arial" w:hAnsi="Arial"/>
        </w:rPr>
        <w:t>Le total des montants en dollars pour chaque période de versement doit correspondre au total de la pension alimentaire mensuelle.</w:t>
      </w:r>
    </w:p>
  </w:footnote>
  <w:footnote w:id="206">
    <w:p w14:paraId="58260AE9" w14:textId="24B7C2A2" w:rsidR="00BF3420" w:rsidRPr="00770B77" w:rsidRDefault="00BF3420" w:rsidP="00BF3420">
      <w:pPr>
        <w:pStyle w:val="Footer"/>
        <w:jc w:val="both"/>
      </w:pPr>
      <w:r>
        <w:rPr>
          <w:rStyle w:val="FootnoteReference"/>
          <w:rFonts w:ascii="Arial" w:hAnsi="Arial" w:cs="Arial"/>
        </w:rPr>
        <w:footnoteRef/>
      </w:r>
      <w:r w:rsidR="008F4AA9">
        <w:rPr>
          <w:rFonts w:ascii="Arial" w:hAnsi="Arial"/>
        </w:rPr>
        <w:t xml:space="preserve">  </w:t>
      </w:r>
      <w:r>
        <w:rPr>
          <w:rFonts w:ascii="Arial" w:hAnsi="Arial"/>
        </w:rPr>
        <w:t>Voir la note de bas de page</w:t>
      </w:r>
      <w:r w:rsidR="008F4AA9">
        <w:rPr>
          <w:rFonts w:ascii="Arial" w:hAnsi="Arial"/>
        </w:rPr>
        <w:t xml:space="preserve"> </w:t>
      </w:r>
      <w:r>
        <w:rPr>
          <w:rFonts w:ascii="Arial" w:hAnsi="Arial"/>
        </w:rPr>
        <w:t>204.</w:t>
      </w:r>
      <w:r>
        <w:t xml:space="preserve">  </w:t>
      </w:r>
    </w:p>
  </w:footnote>
  <w:footnote w:id="207">
    <w:p w14:paraId="467D6D60" w14:textId="0AA2DD1A" w:rsidR="00BF3420" w:rsidRPr="004554CA"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2C65D7">
        <w:rPr>
          <w:rFonts w:ascii="Arial" w:hAnsi="Arial"/>
        </w:rPr>
        <w:t xml:space="preserve"> </w:t>
      </w:r>
      <w:r>
        <w:rPr>
          <w:rFonts w:ascii="Arial" w:hAnsi="Arial"/>
        </w:rPr>
        <w:t>À utiliser conjointement avec la disposition QE-1 ou</w:t>
      </w:r>
      <w:r w:rsidR="002C65D7">
        <w:rPr>
          <w:rFonts w:ascii="Arial" w:hAnsi="Arial"/>
        </w:rPr>
        <w:t xml:space="preserve"> </w:t>
      </w:r>
      <w:r>
        <w:rPr>
          <w:rFonts w:ascii="Arial" w:hAnsi="Arial"/>
        </w:rPr>
        <w:t>QE-2.  Voir les paragraphes</w:t>
      </w:r>
      <w:r w:rsidR="002C65D7">
        <w:rPr>
          <w:rFonts w:ascii="Arial" w:hAnsi="Arial"/>
        </w:rPr>
        <w:t xml:space="preserve"> </w:t>
      </w:r>
      <w:r>
        <w:rPr>
          <w:rFonts w:ascii="Arial" w:hAnsi="Arial"/>
        </w:rPr>
        <w:t>24(1)</w:t>
      </w:r>
      <w:r w:rsidR="002C65D7">
        <w:rPr>
          <w:rFonts w:ascii="Arial" w:hAnsi="Arial"/>
        </w:rPr>
        <w:t xml:space="preserve"> </w:t>
      </w:r>
      <w:r>
        <w:rPr>
          <w:rFonts w:ascii="Arial" w:hAnsi="Arial"/>
        </w:rPr>
        <w:t>et</w:t>
      </w:r>
      <w:r w:rsidR="002C65D7">
        <w:rPr>
          <w:rFonts w:ascii="Arial" w:hAnsi="Arial"/>
        </w:rPr>
        <w:t xml:space="preserve"> </w:t>
      </w:r>
      <w:r>
        <w:rPr>
          <w:rFonts w:ascii="Arial" w:hAnsi="Arial"/>
        </w:rPr>
        <w:t>(3) de la Loi sur l’exécution des obligations alimentaires, qui énumèrent les mesures d’exécution prises par le Programme sur lesquelles une ordonnance de suspension n’a pas d’incidence, sauf indication contraire.  La présente disposition n’a pas pour effet d’éliminer ou de décharger un enregistrement qui est déjà en place ou d’annuler ou de mettre fin à une ordonnance qui a déjà été rendue.</w:t>
      </w:r>
    </w:p>
  </w:footnote>
  <w:footnote w:id="208">
    <w:p w14:paraId="54D9E8D2" w14:textId="73B5A0B5" w:rsidR="00BF3420" w:rsidRPr="005C7513" w:rsidRDefault="00BF3420" w:rsidP="00BF3420">
      <w:pPr>
        <w:pStyle w:val="Footer"/>
        <w:jc w:val="both"/>
      </w:pPr>
      <w:r>
        <w:rPr>
          <w:rStyle w:val="FootnoteReference"/>
          <w:rFonts w:ascii="Arial" w:hAnsi="Arial" w:cs="Arial"/>
        </w:rPr>
        <w:footnoteRef/>
      </w:r>
      <w:r w:rsidR="002C65D7">
        <w:rPr>
          <w:rFonts w:ascii="Arial" w:hAnsi="Arial"/>
        </w:rPr>
        <w:t xml:space="preserve">  </w:t>
      </w:r>
      <w:r>
        <w:rPr>
          <w:rFonts w:ascii="Arial" w:hAnsi="Arial"/>
        </w:rPr>
        <w:t>Des restrictions peuvent s’appliquer aux ordonnances de saisie-arrêt fédérales afin de saisir uniquement certaines catégories de versements fédéraux courants:  ARC (veuillez noter que le Programme d’exécution des ordonnances alimentaires n’est pas habileté à restreindre la saisie uniquement aux remboursements d’impôt ou aux crédits de TPS), paiements au titre de l’assurance-emploi, paiements au titre du Régime de pensions du Canada et paiements au titre de la Sécurité de la vieillesse.  On peut désigner n’importe lesquelles de ces catégories comme une exemption à la suspension générale d’une ordonnance de saisie-arrêt fédérale.</w:t>
      </w:r>
    </w:p>
  </w:footnote>
  <w:footnote w:id="209">
    <w:p w14:paraId="46C59E2D" w14:textId="66489C5C" w:rsidR="00BF3420" w:rsidRPr="00147AD2"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2C65D7">
        <w:rPr>
          <w:rFonts w:ascii="Arial" w:hAnsi="Arial"/>
        </w:rPr>
        <w:t xml:space="preserve"> </w:t>
      </w:r>
      <w:r>
        <w:rPr>
          <w:rFonts w:ascii="Arial" w:hAnsi="Arial"/>
        </w:rPr>
        <w:t>À utiliser lorsque le payeur de pension alimentaire perçoit un salaire ou des paiements d’un employeur fédéral ou d’un régime de retraite sous réglementation fédérale et que ce salaire ou ces paiements sont saisis.</w:t>
      </w:r>
    </w:p>
  </w:footnote>
  <w:footnote w:id="210">
    <w:p w14:paraId="2651EEAE" w14:textId="0AA35D80" w:rsidR="00BF3420" w:rsidRPr="00147AD2" w:rsidRDefault="00BF3420" w:rsidP="00BF3420">
      <w:pPr>
        <w:pStyle w:val="Footer"/>
        <w:jc w:val="both"/>
        <w:rPr>
          <w:rFonts w:ascii="Arial" w:hAnsi="Arial" w:cs="Arial"/>
        </w:rPr>
      </w:pPr>
      <w:r>
        <w:rPr>
          <w:rStyle w:val="FootnoteReference"/>
          <w:rFonts w:ascii="Arial" w:hAnsi="Arial" w:cs="Arial"/>
        </w:rPr>
        <w:footnoteRef/>
      </w:r>
      <w:r>
        <w:rPr>
          <w:rFonts w:ascii="Arial" w:hAnsi="Arial"/>
        </w:rPr>
        <w:t xml:space="preserve"> </w:t>
      </w:r>
      <w:r w:rsidR="002C65D7">
        <w:rPr>
          <w:rFonts w:ascii="Arial" w:hAnsi="Arial"/>
        </w:rPr>
        <w:t xml:space="preserve"> </w:t>
      </w:r>
      <w:r>
        <w:rPr>
          <w:rFonts w:ascii="Arial" w:hAnsi="Arial"/>
        </w:rPr>
        <w:t>À utiliser lorsque l’objectif est de suspendre au moins une mesure d’exécution précise.</w:t>
      </w:r>
    </w:p>
  </w:footnote>
  <w:footnote w:id="211">
    <w:p w14:paraId="303E43E2" w14:textId="392E92B8" w:rsidR="00BF3420" w:rsidRPr="00E229F6" w:rsidRDefault="00BF3420" w:rsidP="00BF3420">
      <w:pPr>
        <w:pStyle w:val="Footer"/>
        <w:jc w:val="both"/>
      </w:pPr>
      <w:r>
        <w:rPr>
          <w:rStyle w:val="FootnoteReference"/>
          <w:rFonts w:ascii="Arial" w:hAnsi="Arial" w:cs="Arial"/>
        </w:rPr>
        <w:footnoteRef/>
      </w:r>
      <w:r>
        <w:rPr>
          <w:rFonts w:ascii="Arial" w:hAnsi="Arial"/>
        </w:rPr>
        <w:t xml:space="preserve"> </w:t>
      </w:r>
      <w:r w:rsidR="002C65D7">
        <w:rPr>
          <w:rFonts w:ascii="Arial" w:hAnsi="Arial"/>
        </w:rPr>
        <w:t xml:space="preserve"> </w:t>
      </w:r>
      <w:r>
        <w:rPr>
          <w:rFonts w:ascii="Arial" w:hAnsi="Arial"/>
        </w:rPr>
        <w:t>Voir les notes de bas de page</w:t>
      </w:r>
      <w:r w:rsidR="002C65D7">
        <w:rPr>
          <w:rFonts w:ascii="Arial" w:hAnsi="Arial"/>
        </w:rPr>
        <w:t xml:space="preserve"> </w:t>
      </w:r>
      <w:r>
        <w:rPr>
          <w:rFonts w:ascii="Arial" w:hAnsi="Arial"/>
        </w:rPr>
        <w:t>199 (clause</w:t>
      </w:r>
      <w:r w:rsidR="002C65D7">
        <w:rPr>
          <w:rFonts w:ascii="Arial" w:hAnsi="Arial"/>
        </w:rPr>
        <w:t xml:space="preserve"> </w:t>
      </w:r>
      <w:r>
        <w:rPr>
          <w:rFonts w:ascii="Arial" w:hAnsi="Arial"/>
        </w:rPr>
        <w:t>QE-1) et</w:t>
      </w:r>
      <w:r w:rsidR="002C65D7">
        <w:rPr>
          <w:rFonts w:ascii="Arial" w:hAnsi="Arial"/>
        </w:rPr>
        <w:t xml:space="preserve"> </w:t>
      </w:r>
      <w:r>
        <w:rPr>
          <w:rFonts w:ascii="Arial" w:hAnsi="Arial"/>
        </w:rPr>
        <w:t>201 (clause</w:t>
      </w:r>
      <w:r w:rsidR="002C65D7">
        <w:rPr>
          <w:rFonts w:ascii="Arial" w:hAnsi="Arial"/>
        </w:rPr>
        <w:t xml:space="preserve"> </w:t>
      </w:r>
      <w:r>
        <w:rPr>
          <w:rFonts w:ascii="Arial" w:hAnsi="Arial"/>
        </w:rPr>
        <w:t>QE-2) pour déterminer le paragraphe applicable.</w:t>
      </w:r>
    </w:p>
  </w:footnote>
  <w:footnote w:id="212">
    <w:p w14:paraId="5FBEF131" w14:textId="4F1CAB62" w:rsidR="00BF3420" w:rsidRPr="006E3F2A" w:rsidRDefault="00BF3420" w:rsidP="00BF3420">
      <w:pPr>
        <w:pStyle w:val="Footer"/>
        <w:jc w:val="both"/>
        <w:rPr>
          <w:rFonts w:ascii="Arial" w:hAnsi="Arial" w:cs="Arial"/>
        </w:rPr>
      </w:pPr>
      <w:r>
        <w:rPr>
          <w:rStyle w:val="FootnoteReference"/>
          <w:rFonts w:ascii="Arial" w:hAnsi="Arial" w:cs="Arial"/>
        </w:rPr>
        <w:footnoteRef/>
      </w:r>
      <w:r w:rsidR="00913EC9">
        <w:rPr>
          <w:rFonts w:ascii="Arial" w:hAnsi="Arial"/>
        </w:rPr>
        <w:t xml:space="preserve">  </w:t>
      </w:r>
      <w:r>
        <w:rPr>
          <w:rFonts w:ascii="Arial" w:hAnsi="Arial"/>
        </w:rPr>
        <w:t>Exemples de conditions: qui a tenu la vente, affectation du produit de la vente, sommes à déduire du produit de la vente, date à laquelle la partie devra avoir quitté l’immeuble, etc.</w:t>
      </w:r>
    </w:p>
  </w:footnote>
  <w:footnote w:id="213">
    <w:p w14:paraId="3B37D891" w14:textId="4032BCDB" w:rsidR="00BF3420" w:rsidRPr="00924CDB" w:rsidRDefault="00BF3420" w:rsidP="00BF3420">
      <w:pPr>
        <w:pStyle w:val="Footer"/>
        <w:jc w:val="both"/>
      </w:pPr>
      <w:r>
        <w:rPr>
          <w:rStyle w:val="FootnoteReference"/>
          <w:rFonts w:ascii="Arial" w:hAnsi="Arial" w:cs="Arial"/>
        </w:rPr>
        <w:footnoteRef/>
      </w:r>
      <w:r w:rsidR="00913EC9">
        <w:rPr>
          <w:rFonts w:ascii="Arial" w:hAnsi="Arial"/>
        </w:rPr>
        <w:t xml:space="preserve">  </w:t>
      </w:r>
      <w:r>
        <w:rPr>
          <w:rFonts w:ascii="Arial" w:hAnsi="Arial"/>
        </w:rPr>
        <w:t>Il faut inscrire le numéro d’enregistrement de toute charge faisant l’objet de l’exception énoncée.</w:t>
      </w:r>
    </w:p>
  </w:footnote>
  <w:footnote w:id="214">
    <w:p w14:paraId="687BFE80" w14:textId="73CBF073" w:rsidR="00BF3420" w:rsidRPr="006E3F2A" w:rsidRDefault="00BF3420" w:rsidP="00BF3420">
      <w:pPr>
        <w:pStyle w:val="Footer"/>
        <w:rPr>
          <w:rFonts w:ascii="Arial" w:hAnsi="Arial" w:cs="Arial"/>
        </w:rPr>
      </w:pPr>
      <w:r>
        <w:rPr>
          <w:rStyle w:val="FootnoteReference"/>
          <w:rFonts w:ascii="Arial" w:hAnsi="Arial" w:cs="Arial"/>
        </w:rPr>
        <w:footnoteRef/>
      </w:r>
      <w:r w:rsidR="00913EC9">
        <w:rPr>
          <w:rFonts w:ascii="Arial" w:hAnsi="Arial"/>
        </w:rPr>
        <w:t xml:space="preserve">  </w:t>
      </w:r>
      <w:r>
        <w:rPr>
          <w:rFonts w:ascii="Arial" w:hAnsi="Arial"/>
        </w:rPr>
        <w:t>Voir la note de bas de page</w:t>
      </w:r>
      <w:r w:rsidR="00913EC9">
        <w:rPr>
          <w:rFonts w:ascii="Arial" w:hAnsi="Arial"/>
        </w:rPr>
        <w:t xml:space="preserve"> </w:t>
      </w:r>
      <w:r>
        <w:rPr>
          <w:rFonts w:ascii="Arial" w:hAnsi="Arial"/>
        </w:rPr>
        <w:t>213.</w:t>
      </w:r>
    </w:p>
  </w:footnote>
  <w:footnote w:id="215">
    <w:p w14:paraId="77DF6DCE" w14:textId="3F0C8E3D" w:rsidR="00BF3420" w:rsidRPr="006608AF" w:rsidRDefault="00BF3420" w:rsidP="00BF3420">
      <w:pPr>
        <w:pStyle w:val="FootnoteText"/>
        <w:spacing w:line="240" w:lineRule="auto"/>
        <w:jc w:val="both"/>
        <w:rPr>
          <w:rFonts w:ascii="Arial" w:hAnsi="Arial" w:cs="Arial"/>
        </w:rPr>
      </w:pPr>
      <w:r>
        <w:rPr>
          <w:rStyle w:val="FootnoteReference"/>
          <w:rFonts w:ascii="Arial" w:hAnsi="Arial" w:cs="Arial"/>
        </w:rPr>
        <w:footnoteRef/>
      </w:r>
      <w:r w:rsidR="00913EC9">
        <w:rPr>
          <w:rFonts w:ascii="Arial" w:hAnsi="Arial"/>
        </w:rPr>
        <w:t xml:space="preserve"> </w:t>
      </w:r>
      <w:r w:rsidR="00303B6F">
        <w:rPr>
          <w:rFonts w:ascii="Arial" w:hAnsi="Arial"/>
        </w:rPr>
        <w:t xml:space="preserve"> </w:t>
      </w:r>
      <w:r>
        <w:rPr>
          <w:rFonts w:ascii="Arial" w:hAnsi="Arial"/>
        </w:rPr>
        <w:t>Une ordonnance comprenant la clause RC-4 doit inclure la clause RC-1, RC-2 ou RC-3 applicable.</w:t>
      </w:r>
    </w:p>
  </w:footnote>
  <w:footnote w:id="216">
    <w:p w14:paraId="51847AF6" w14:textId="580B027D" w:rsidR="00BF3420" w:rsidRPr="00E11A1F" w:rsidRDefault="00BF3420" w:rsidP="00BF3420">
      <w:pPr>
        <w:pStyle w:val="Footer"/>
        <w:jc w:val="both"/>
      </w:pPr>
      <w:r>
        <w:rPr>
          <w:rStyle w:val="FootnoteReference"/>
          <w:rFonts w:ascii="Arial" w:hAnsi="Arial" w:cs="Arial"/>
        </w:rPr>
        <w:footnoteRef/>
      </w:r>
      <w:r w:rsidR="00913EC9">
        <w:rPr>
          <w:rFonts w:ascii="Arial" w:hAnsi="Arial"/>
        </w:rPr>
        <w:t xml:space="preserve">  </w:t>
      </w:r>
      <w:r>
        <w:rPr>
          <w:rFonts w:ascii="Arial" w:hAnsi="Arial"/>
        </w:rPr>
        <w:t>À utiliser lorsqu’une ordonnance d’affaire en instance est rendue. Une telle ordonnance est un jugement de constatation provisoire en vertu de l’article</w:t>
      </w:r>
      <w:r w:rsidR="00913EC9">
        <w:rPr>
          <w:rFonts w:ascii="Arial" w:hAnsi="Arial"/>
        </w:rPr>
        <w:t xml:space="preserve"> </w:t>
      </w:r>
      <w:r>
        <w:rPr>
          <w:rFonts w:ascii="Arial" w:hAnsi="Arial"/>
        </w:rPr>
        <w:t xml:space="preserve">58 de la Loi sur la Cour du Banc du Roi. </w:t>
      </w:r>
      <w:r w:rsidR="00913EC9">
        <w:rPr>
          <w:rFonts w:ascii="Arial" w:hAnsi="Arial"/>
        </w:rPr>
        <w:t xml:space="preserve"> </w:t>
      </w:r>
      <w:r>
        <w:rPr>
          <w:rFonts w:ascii="Arial" w:hAnsi="Arial"/>
        </w:rPr>
        <w:t>Consulter également l’article</w:t>
      </w:r>
      <w:r w:rsidR="00913EC9">
        <w:rPr>
          <w:rFonts w:ascii="Arial" w:hAnsi="Arial"/>
        </w:rPr>
        <w:t xml:space="preserve"> </w:t>
      </w:r>
      <w:r>
        <w:rPr>
          <w:rFonts w:ascii="Arial" w:hAnsi="Arial"/>
        </w:rPr>
        <w:t>42 des Règles de la Cour du Banc du Roi.</w:t>
      </w:r>
    </w:p>
  </w:footnote>
  <w:footnote w:id="217">
    <w:p w14:paraId="626E0469" w14:textId="4C6B89D6" w:rsidR="00BF3420" w:rsidRPr="005C3E1A" w:rsidRDefault="00BF3420" w:rsidP="00BF3420">
      <w:pPr>
        <w:pStyle w:val="FootnoteText"/>
        <w:spacing w:line="240" w:lineRule="auto"/>
        <w:jc w:val="both"/>
        <w:rPr>
          <w:rFonts w:ascii="Arial" w:hAnsi="Arial" w:cs="Arial"/>
        </w:rPr>
      </w:pPr>
      <w:r>
        <w:rPr>
          <w:rStyle w:val="FootnoteReference"/>
          <w:rFonts w:ascii="Arial" w:hAnsi="Arial" w:cs="Arial"/>
        </w:rPr>
        <w:footnoteRef/>
      </w:r>
      <w:r>
        <w:rPr>
          <w:rFonts w:ascii="Arial" w:hAnsi="Arial"/>
        </w:rPr>
        <w:t xml:space="preserve"> </w:t>
      </w:r>
      <w:r w:rsidR="00913EC9">
        <w:rPr>
          <w:rFonts w:ascii="Arial" w:hAnsi="Arial"/>
        </w:rPr>
        <w:t xml:space="preserve"> </w:t>
      </w:r>
      <w:r>
        <w:rPr>
          <w:rFonts w:ascii="Arial" w:hAnsi="Arial"/>
        </w:rPr>
        <w:t>À utiliser lorsqu’une ordonnance est requise pour la mainlevée d’une ordonnance alimentaire ou autre ordonnance familiale à titre d’enregistrement à l’égard d’un titre foncier.  Voir l’article</w:t>
      </w:r>
      <w:r w:rsidR="00913EC9">
        <w:rPr>
          <w:rFonts w:ascii="Arial" w:hAnsi="Arial"/>
        </w:rPr>
        <w:t xml:space="preserve"> </w:t>
      </w:r>
      <w:r>
        <w:rPr>
          <w:rFonts w:ascii="Arial" w:hAnsi="Arial"/>
        </w:rPr>
        <w:t>21 de la Loi sur les jugements.  Une ordonnance comprenant la clause</w:t>
      </w:r>
      <w:r w:rsidR="00913EC9">
        <w:rPr>
          <w:rFonts w:ascii="Arial" w:hAnsi="Arial"/>
        </w:rPr>
        <w:t xml:space="preserve"> </w:t>
      </w:r>
      <w:r>
        <w:rPr>
          <w:rFonts w:ascii="Arial" w:hAnsi="Arial"/>
        </w:rPr>
        <w:t>RE-1 doit également inclure la clause</w:t>
      </w:r>
      <w:r w:rsidR="00913EC9">
        <w:rPr>
          <w:rFonts w:ascii="Arial" w:hAnsi="Arial"/>
        </w:rPr>
        <w:t xml:space="preserve"> </w:t>
      </w:r>
      <w:r>
        <w:rPr>
          <w:rFonts w:ascii="Arial" w:hAnsi="Arial"/>
        </w:rPr>
        <w:t>RE-3.</w:t>
      </w:r>
    </w:p>
  </w:footnote>
  <w:footnote w:id="218">
    <w:p w14:paraId="31AC1034" w14:textId="066542F8" w:rsidR="00BF3420" w:rsidRPr="00F80AC9" w:rsidRDefault="00BF3420" w:rsidP="00BF3420">
      <w:pPr>
        <w:pStyle w:val="FootnoteText"/>
        <w:spacing w:line="240" w:lineRule="auto"/>
        <w:jc w:val="both"/>
        <w:rPr>
          <w:rFonts w:ascii="Arial" w:hAnsi="Arial" w:cs="Arial"/>
        </w:rPr>
      </w:pPr>
      <w:r>
        <w:rPr>
          <w:rStyle w:val="FootnoteReference"/>
          <w:rFonts w:ascii="Arial" w:hAnsi="Arial" w:cs="Arial"/>
        </w:rPr>
        <w:footnoteRef/>
      </w:r>
      <w:r>
        <w:rPr>
          <w:rFonts w:ascii="Arial" w:hAnsi="Arial"/>
        </w:rPr>
        <w:t xml:space="preserve"> </w:t>
      </w:r>
      <w:r w:rsidR="008C597F">
        <w:rPr>
          <w:rFonts w:ascii="Arial" w:hAnsi="Arial"/>
        </w:rPr>
        <w:t xml:space="preserve"> </w:t>
      </w:r>
      <w:r>
        <w:rPr>
          <w:rFonts w:ascii="Arial" w:hAnsi="Arial"/>
        </w:rPr>
        <w:t>À utiliser lorsqu’une ordonnance est requise pour ajourner la priorité d’une ordonnance alimentaire ou autre ordonnance familiale à titre d’enregistrement à l’égard d’un titre foncier.  Voir l’article</w:t>
      </w:r>
      <w:r w:rsidR="008C597F">
        <w:rPr>
          <w:rFonts w:ascii="Arial" w:hAnsi="Arial"/>
        </w:rPr>
        <w:t xml:space="preserve"> </w:t>
      </w:r>
      <w:r>
        <w:rPr>
          <w:rFonts w:ascii="Arial" w:hAnsi="Arial"/>
        </w:rPr>
        <w:t>21 de la Loi sur les jugements.  Une ordonnance comprenant la clause</w:t>
      </w:r>
      <w:r w:rsidR="008C597F">
        <w:rPr>
          <w:rFonts w:ascii="Arial" w:hAnsi="Arial"/>
        </w:rPr>
        <w:t xml:space="preserve"> </w:t>
      </w:r>
      <w:r>
        <w:rPr>
          <w:rFonts w:ascii="Arial" w:hAnsi="Arial"/>
        </w:rPr>
        <w:t>RE-2 doit également inclure la clause</w:t>
      </w:r>
      <w:r w:rsidR="008C597F">
        <w:rPr>
          <w:rFonts w:ascii="Arial" w:hAnsi="Arial"/>
        </w:rPr>
        <w:t xml:space="preserve"> </w:t>
      </w:r>
      <w:r>
        <w:rPr>
          <w:rFonts w:ascii="Arial" w:hAnsi="Arial"/>
        </w:rPr>
        <w:t>RE-3.</w:t>
      </w:r>
    </w:p>
  </w:footnote>
  <w:footnote w:id="219">
    <w:p w14:paraId="30F66F7C" w14:textId="23CCBE43" w:rsidR="00BF3420" w:rsidRPr="00B945A2" w:rsidRDefault="00BF3420" w:rsidP="00195221">
      <w:pPr>
        <w:pStyle w:val="FootnoteText"/>
        <w:spacing w:line="240" w:lineRule="auto"/>
        <w:rPr>
          <w:rFonts w:ascii="Arial" w:hAnsi="Arial" w:cs="Arial"/>
        </w:rPr>
      </w:pPr>
      <w:r>
        <w:rPr>
          <w:rStyle w:val="FootnoteReference"/>
          <w:rFonts w:ascii="Arial" w:hAnsi="Arial" w:cs="Arial"/>
        </w:rPr>
        <w:footnoteRef/>
      </w:r>
      <w:r w:rsidR="00303B6F">
        <w:rPr>
          <w:rFonts w:ascii="Arial" w:hAnsi="Arial"/>
        </w:rPr>
        <w:t xml:space="preserve"> </w:t>
      </w:r>
      <w:r w:rsidR="00DC1A99">
        <w:rPr>
          <w:rFonts w:ascii="Arial" w:hAnsi="Arial"/>
        </w:rPr>
        <w:t xml:space="preserve"> </w:t>
      </w:r>
      <w:r>
        <w:rPr>
          <w:rFonts w:ascii="Arial" w:hAnsi="Arial"/>
        </w:rPr>
        <w:t>La date de cohabitation pour les couples mariés peut être différente de la date du mariage.</w:t>
      </w:r>
    </w:p>
  </w:footnote>
  <w:footnote w:id="220">
    <w:p w14:paraId="48B5B39E" w14:textId="3519F004" w:rsidR="00195221" w:rsidRPr="00195221" w:rsidRDefault="00195221" w:rsidP="00195221">
      <w:pPr>
        <w:pStyle w:val="FootnoteText"/>
        <w:spacing w:line="240" w:lineRule="auto"/>
        <w:jc w:val="both"/>
      </w:pPr>
      <w:r w:rsidRPr="00402291">
        <w:rPr>
          <w:rStyle w:val="FootnoteReference"/>
          <w:rFonts w:ascii="Arial" w:hAnsi="Arial" w:cs="Arial"/>
        </w:rPr>
        <w:footnoteRef/>
      </w:r>
      <w:r>
        <w:t xml:space="preserve">  </w:t>
      </w:r>
      <w:r w:rsidRPr="00195221">
        <w:rPr>
          <w:rFonts w:ascii="Arial" w:hAnsi="Arial" w:cs="Arial"/>
        </w:rPr>
        <w:t>Pour assurer la conformité à la règle 70.25(4.1), il faudrait inclure la clause SB-4.1 dans une ordonnance de renvoi rendue par un juge siégeant en audience publique un jour donné, laquelle ordonnance sera présentée pour signature par la suite. Il ne faut pas inclure la clause SB-4.1 dans les rares cas où une ordonnance de renvoi n’a pas encore été rendue mais est présentée par consentement en tant que question administrative à un juge pour qu’il l’examine et signe en cabinet, puisque l’ordonnance aura été présentée pour signature.</w:t>
      </w:r>
    </w:p>
  </w:footnote>
  <w:footnote w:id="221">
    <w:p w14:paraId="791FC4A8" w14:textId="7857B6BA" w:rsidR="00BF3420" w:rsidRPr="00F77773" w:rsidRDefault="00BF3420" w:rsidP="00BF3420">
      <w:pPr>
        <w:pStyle w:val="FootnoteText"/>
        <w:spacing w:line="240" w:lineRule="auto"/>
        <w:jc w:val="both"/>
        <w:rPr>
          <w:rFonts w:ascii="Arial" w:hAnsi="Arial" w:cs="Arial"/>
        </w:rPr>
      </w:pPr>
      <w:r>
        <w:rPr>
          <w:rStyle w:val="FootnoteReference"/>
        </w:rPr>
        <w:footnoteRef/>
      </w:r>
      <w:r w:rsidR="00303B6F">
        <w:rPr>
          <w:rFonts w:ascii="Arial" w:hAnsi="Arial"/>
        </w:rPr>
        <w:t xml:space="preserve"> </w:t>
      </w:r>
      <w:r w:rsidR="00300EC3">
        <w:rPr>
          <w:rFonts w:ascii="Arial" w:hAnsi="Arial"/>
        </w:rPr>
        <w:t xml:space="preserve"> </w:t>
      </w:r>
      <w:r>
        <w:rPr>
          <w:rFonts w:ascii="Arial" w:hAnsi="Arial"/>
        </w:rPr>
        <w:t xml:space="preserve">Une ordonnance traitant de réclamations en vertu de la Loi sur les biens familiaux doit inclure des dispositions concernant les éléments d’actif et la responsabilité des dettes. </w:t>
      </w:r>
      <w:r w:rsidR="00300EC3">
        <w:rPr>
          <w:rFonts w:ascii="Arial" w:hAnsi="Arial"/>
        </w:rPr>
        <w:t xml:space="preserve"> </w:t>
      </w:r>
      <w:r>
        <w:rPr>
          <w:rFonts w:ascii="Arial" w:hAnsi="Arial"/>
        </w:rPr>
        <w:t xml:space="preserve">Voir la sous-disposition SC-1.5 concernant les dettes. </w:t>
      </w:r>
    </w:p>
  </w:footnote>
  <w:footnote w:id="222">
    <w:p w14:paraId="52C84E5A" w14:textId="7317C78D" w:rsidR="00BF3420" w:rsidRPr="005A7915" w:rsidRDefault="00BF3420" w:rsidP="00BF3420">
      <w:pPr>
        <w:pStyle w:val="FootnoteText"/>
        <w:spacing w:line="240" w:lineRule="auto"/>
        <w:contextualSpacing/>
        <w:jc w:val="both"/>
        <w:rPr>
          <w:rFonts w:ascii="Arial" w:hAnsi="Arial" w:cs="Arial"/>
        </w:rPr>
      </w:pPr>
      <w:r>
        <w:rPr>
          <w:rStyle w:val="FootnoteReference"/>
          <w:rFonts w:ascii="Arial" w:hAnsi="Arial" w:cs="Arial"/>
        </w:rPr>
        <w:footnoteRef/>
      </w:r>
      <w:r w:rsidR="00300EC3">
        <w:rPr>
          <w:rFonts w:ascii="Arial" w:hAnsi="Arial"/>
        </w:rPr>
        <w:t xml:space="preserve">  </w:t>
      </w:r>
      <w:r>
        <w:rPr>
          <w:rFonts w:ascii="Arial" w:hAnsi="Arial"/>
        </w:rPr>
        <w:t>Cette mesure de redressement est ordonnée en vertu de la Loi sur les biens familiaux à moins que des droits à un régime de retraite sous réglementation provinciale découlent d’une union de fait d’une durée de plus d’un an, mais de moins de trois ans, auquel cas la mesure de redressement est exécutée en vertu de la Loi sur les prestations de pension</w:t>
      </w:r>
      <w:r>
        <w:rPr>
          <w:rFonts w:ascii="Arial" w:hAnsi="Arial"/>
          <w:i/>
        </w:rPr>
        <w:t>.</w:t>
      </w:r>
    </w:p>
  </w:footnote>
  <w:footnote w:id="223">
    <w:p w14:paraId="6972AD22" w14:textId="7C080375" w:rsidR="00BF3420" w:rsidRPr="00B9685B" w:rsidRDefault="00BF3420" w:rsidP="00BF3420">
      <w:pPr>
        <w:pStyle w:val="FootnoteText"/>
        <w:spacing w:line="240" w:lineRule="auto"/>
        <w:contextualSpacing/>
        <w:jc w:val="both"/>
        <w:rPr>
          <w:rFonts w:ascii="Arial" w:hAnsi="Arial" w:cs="Arial"/>
        </w:rPr>
      </w:pPr>
      <w:r>
        <w:rPr>
          <w:rStyle w:val="FootnoteReference"/>
          <w:rFonts w:ascii="Arial" w:hAnsi="Arial" w:cs="Arial"/>
        </w:rPr>
        <w:footnoteRef/>
      </w:r>
      <w:r w:rsidR="00300EC3">
        <w:rPr>
          <w:rFonts w:ascii="Arial" w:hAnsi="Arial"/>
        </w:rPr>
        <w:t xml:space="preserve">  </w:t>
      </w:r>
      <w:r>
        <w:rPr>
          <w:rFonts w:ascii="Arial" w:hAnsi="Arial"/>
        </w:rPr>
        <w:t>Pour les parties qui se sont séparées le 1</w:t>
      </w:r>
      <w:r>
        <w:rPr>
          <w:rFonts w:ascii="Arial" w:hAnsi="Arial"/>
          <w:vertAlign w:val="superscript"/>
        </w:rPr>
        <w:t>er</w:t>
      </w:r>
      <w:r w:rsidR="00300EC3">
        <w:rPr>
          <w:rFonts w:ascii="Arial" w:hAnsi="Arial"/>
        </w:rPr>
        <w:t xml:space="preserve"> </w:t>
      </w:r>
      <w:r>
        <w:rPr>
          <w:rFonts w:ascii="Arial" w:hAnsi="Arial"/>
        </w:rPr>
        <w:t>octobre</w:t>
      </w:r>
      <w:r w:rsidR="00300EC3">
        <w:rPr>
          <w:rFonts w:ascii="Arial" w:hAnsi="Arial"/>
        </w:rPr>
        <w:t xml:space="preserve"> </w:t>
      </w:r>
      <w:r>
        <w:rPr>
          <w:rFonts w:ascii="Arial" w:hAnsi="Arial"/>
        </w:rPr>
        <w:t>2021 ou après cette date, un pourcentage pouvant aller jusqu’à 50% peut être utilisé; pour les parties qui se sont séparées avant le 1</w:t>
      </w:r>
      <w:r>
        <w:rPr>
          <w:rFonts w:ascii="Arial" w:hAnsi="Arial"/>
          <w:vertAlign w:val="superscript"/>
        </w:rPr>
        <w:t>er</w:t>
      </w:r>
      <w:r w:rsidR="00300EC3">
        <w:rPr>
          <w:rFonts w:ascii="Arial" w:hAnsi="Arial"/>
        </w:rPr>
        <w:t xml:space="preserve"> </w:t>
      </w:r>
      <w:r>
        <w:rPr>
          <w:rFonts w:ascii="Arial" w:hAnsi="Arial"/>
        </w:rPr>
        <w:t>octobre</w:t>
      </w:r>
      <w:r w:rsidR="00300EC3">
        <w:rPr>
          <w:rFonts w:ascii="Arial" w:hAnsi="Arial"/>
        </w:rPr>
        <w:t xml:space="preserve"> </w:t>
      </w:r>
      <w:r>
        <w:rPr>
          <w:rFonts w:ascii="Arial" w:hAnsi="Arial"/>
        </w:rPr>
        <w:t>2021, la pension ne peut être partagée qu’à parts égales.  Même si les modifications à la Loi sur les prestations de pension et au Règlement sur les prestations de pension concernant le partage des pensions sont entrées en vigueur le 1</w:t>
      </w:r>
      <w:r>
        <w:rPr>
          <w:rFonts w:ascii="Arial" w:hAnsi="Arial"/>
          <w:vertAlign w:val="superscript"/>
        </w:rPr>
        <w:t>er</w:t>
      </w:r>
      <w:r w:rsidR="00300EC3">
        <w:rPr>
          <w:rFonts w:ascii="Arial" w:hAnsi="Arial"/>
        </w:rPr>
        <w:t xml:space="preserve"> </w:t>
      </w:r>
      <w:r>
        <w:rPr>
          <w:rFonts w:ascii="Arial" w:hAnsi="Arial"/>
        </w:rPr>
        <w:t>octobre</w:t>
      </w:r>
      <w:r w:rsidR="00300EC3">
        <w:rPr>
          <w:rFonts w:ascii="Arial" w:hAnsi="Arial"/>
        </w:rPr>
        <w:t xml:space="preserve"> </w:t>
      </w:r>
      <w:r>
        <w:rPr>
          <w:rFonts w:ascii="Arial" w:hAnsi="Arial"/>
        </w:rPr>
        <w:t>2021, elles ne s’appliquent qu’aux parties qui se sont séparées à cette date ou par la suite. Veuillez noter les dispositions transitoires relatives au partage des pensions énoncées au paragraphe</w:t>
      </w:r>
      <w:r w:rsidR="00300EC3">
        <w:rPr>
          <w:rFonts w:ascii="Arial" w:hAnsi="Arial"/>
        </w:rPr>
        <w:t xml:space="preserve"> </w:t>
      </w:r>
      <w:r>
        <w:rPr>
          <w:rFonts w:ascii="Arial" w:hAnsi="Arial"/>
        </w:rPr>
        <w:t>18 (1) de la Loi modifiant la Loi sur les prestations de pension, L.M.</w:t>
      </w:r>
      <w:r w:rsidR="00300EC3">
        <w:rPr>
          <w:rFonts w:ascii="Arial" w:hAnsi="Arial"/>
        </w:rPr>
        <w:t xml:space="preserve"> </w:t>
      </w:r>
      <w:r>
        <w:rPr>
          <w:rFonts w:ascii="Arial" w:hAnsi="Arial"/>
        </w:rPr>
        <w:t>2021, c.</w:t>
      </w:r>
      <w:r w:rsidR="00300EC3">
        <w:rPr>
          <w:rFonts w:ascii="Arial" w:hAnsi="Arial"/>
        </w:rPr>
        <w:t xml:space="preserve"> </w:t>
      </w:r>
      <w:r>
        <w:rPr>
          <w:rFonts w:ascii="Arial" w:hAnsi="Arial"/>
        </w:rPr>
        <w:t>14, et au paragraphe</w:t>
      </w:r>
      <w:r w:rsidR="00300EC3">
        <w:rPr>
          <w:rFonts w:ascii="Arial" w:hAnsi="Arial"/>
        </w:rPr>
        <w:t xml:space="preserve"> </w:t>
      </w:r>
      <w:r>
        <w:rPr>
          <w:rFonts w:ascii="Arial" w:hAnsi="Arial"/>
        </w:rPr>
        <w:t>69(1) du Règlement modifiant le Règlement sur les prestations de pension, Règlement du Manitoba</w:t>
      </w:r>
      <w:r w:rsidR="00300EC3">
        <w:rPr>
          <w:rFonts w:ascii="Arial" w:hAnsi="Arial"/>
        </w:rPr>
        <w:t xml:space="preserve"> </w:t>
      </w:r>
      <w:r>
        <w:rPr>
          <w:rFonts w:ascii="Arial" w:hAnsi="Arial"/>
        </w:rPr>
        <w:t>63/2021.</w:t>
      </w:r>
    </w:p>
  </w:footnote>
  <w:footnote w:id="224">
    <w:p w14:paraId="6F68D467" w14:textId="745A6C42" w:rsidR="00BF3420" w:rsidRPr="00FE13C7" w:rsidRDefault="00BF3420" w:rsidP="00BF3420">
      <w:pPr>
        <w:pStyle w:val="FootnoteText"/>
        <w:spacing w:line="240" w:lineRule="auto"/>
        <w:contextualSpacing/>
        <w:jc w:val="both"/>
        <w:rPr>
          <w:rFonts w:ascii="Arial" w:hAnsi="Arial" w:cs="Arial"/>
        </w:rPr>
      </w:pPr>
      <w:r>
        <w:rPr>
          <w:rStyle w:val="FootnoteReference"/>
          <w:rFonts w:ascii="Arial" w:hAnsi="Arial" w:cs="Arial"/>
        </w:rPr>
        <w:footnoteRef/>
      </w:r>
      <w:r w:rsidR="00E5004D">
        <w:rPr>
          <w:rFonts w:ascii="Arial" w:hAnsi="Arial"/>
        </w:rPr>
        <w:t xml:space="preserve">  </w:t>
      </w:r>
      <w:r>
        <w:rPr>
          <w:rFonts w:ascii="Arial" w:hAnsi="Arial"/>
        </w:rPr>
        <w:t>Certains régimes de retraite sous réglementation fédérale peuvent exiger plus de dispositions détaillées.  Il convient de consulter la loi applicable et l’administrateur du régime.  Les modalités peuvent comprendre le montant à transférer.</w:t>
      </w:r>
    </w:p>
  </w:footnote>
  <w:footnote w:id="225">
    <w:p w14:paraId="23A97891" w14:textId="08F2E443" w:rsidR="00BF3420" w:rsidRPr="007D3D29" w:rsidRDefault="00BF3420" w:rsidP="00BF3420">
      <w:pPr>
        <w:pStyle w:val="FootnoteText"/>
        <w:spacing w:line="240" w:lineRule="auto"/>
        <w:contextualSpacing/>
        <w:jc w:val="both"/>
        <w:rPr>
          <w:rFonts w:ascii="Arial" w:hAnsi="Arial" w:cs="Arial"/>
        </w:rPr>
      </w:pPr>
      <w:r>
        <w:rPr>
          <w:rStyle w:val="FootnoteReference"/>
          <w:rFonts w:ascii="Arial" w:hAnsi="Arial" w:cs="Arial"/>
          <w:lang w:val="en-CA"/>
        </w:rPr>
        <w:footnoteRef/>
      </w:r>
      <w:r>
        <w:rPr>
          <w:rFonts w:ascii="Arial" w:hAnsi="Arial"/>
        </w:rPr>
        <w:t xml:space="preserve"> </w:t>
      </w:r>
      <w:r w:rsidR="00E5004D">
        <w:rPr>
          <w:rFonts w:ascii="Arial" w:hAnsi="Arial"/>
        </w:rPr>
        <w:t xml:space="preserve"> </w:t>
      </w:r>
      <w:r>
        <w:rPr>
          <w:rFonts w:ascii="Arial" w:hAnsi="Arial"/>
        </w:rPr>
        <w:t>À utiliser pour les parties qui se sont séparées le 1</w:t>
      </w:r>
      <w:r>
        <w:rPr>
          <w:rFonts w:ascii="Arial" w:hAnsi="Arial"/>
          <w:vertAlign w:val="superscript"/>
        </w:rPr>
        <w:t>er</w:t>
      </w:r>
      <w:r w:rsidR="00E5004D">
        <w:rPr>
          <w:rFonts w:ascii="Arial" w:hAnsi="Arial"/>
        </w:rPr>
        <w:t xml:space="preserve"> </w:t>
      </w:r>
      <w:r>
        <w:rPr>
          <w:rFonts w:ascii="Arial" w:hAnsi="Arial"/>
        </w:rPr>
        <w:t>octobre</w:t>
      </w:r>
      <w:r w:rsidR="00E5004D">
        <w:rPr>
          <w:rFonts w:ascii="Arial" w:hAnsi="Arial"/>
        </w:rPr>
        <w:t xml:space="preserve"> </w:t>
      </w:r>
      <w:r>
        <w:rPr>
          <w:rFonts w:ascii="Arial" w:hAnsi="Arial"/>
        </w:rPr>
        <w:t>2021 ou après cette date et qui ont une pension sous réglementation provinciale; pour les parties qui se sont séparées avant le 1</w:t>
      </w:r>
      <w:r>
        <w:rPr>
          <w:rFonts w:ascii="Arial" w:hAnsi="Arial"/>
          <w:vertAlign w:val="superscript"/>
        </w:rPr>
        <w:t>er</w:t>
      </w:r>
      <w:r w:rsidR="00E5004D">
        <w:rPr>
          <w:rFonts w:ascii="Arial" w:hAnsi="Arial"/>
        </w:rPr>
        <w:t xml:space="preserve"> </w:t>
      </w:r>
      <w:r>
        <w:rPr>
          <w:rFonts w:ascii="Arial" w:hAnsi="Arial"/>
        </w:rPr>
        <w:t>octobre</w:t>
      </w:r>
      <w:r w:rsidR="00E5004D">
        <w:rPr>
          <w:rFonts w:ascii="Arial" w:hAnsi="Arial"/>
        </w:rPr>
        <w:t xml:space="preserve"> </w:t>
      </w:r>
      <w:r>
        <w:rPr>
          <w:rFonts w:ascii="Arial" w:hAnsi="Arial"/>
        </w:rPr>
        <w:t xml:space="preserve">2021, une renonciation à la pension ne peut pas être ordonnée par le tribunal et peut </w:t>
      </w:r>
      <w:r>
        <w:rPr>
          <w:rFonts w:ascii="Arial" w:hAnsi="Arial"/>
          <w:u w:val="single"/>
        </w:rPr>
        <w:t>uniquement</w:t>
      </w:r>
      <w:r>
        <w:rPr>
          <w:rFonts w:ascii="Arial" w:hAnsi="Arial"/>
        </w:rPr>
        <w:t xml:space="preserve"> être effectuée par entente entre les parties.  Même si les modifications à la Loi sur les prestations de pension et au Règlement sur les prestations de pension concernant le partage des pensions sont entrées en vigueur le 1</w:t>
      </w:r>
      <w:r>
        <w:rPr>
          <w:rFonts w:ascii="Arial" w:hAnsi="Arial"/>
          <w:vertAlign w:val="superscript"/>
        </w:rPr>
        <w:t>er</w:t>
      </w:r>
      <w:r w:rsidR="00E5004D">
        <w:rPr>
          <w:rFonts w:ascii="Arial" w:hAnsi="Arial"/>
        </w:rPr>
        <w:t xml:space="preserve"> </w:t>
      </w:r>
      <w:r>
        <w:rPr>
          <w:rFonts w:ascii="Arial" w:hAnsi="Arial"/>
        </w:rPr>
        <w:t>octobre</w:t>
      </w:r>
      <w:r w:rsidR="00E5004D">
        <w:rPr>
          <w:rFonts w:ascii="Arial" w:hAnsi="Arial"/>
        </w:rPr>
        <w:t xml:space="preserve"> </w:t>
      </w:r>
      <w:r>
        <w:rPr>
          <w:rFonts w:ascii="Arial" w:hAnsi="Arial"/>
        </w:rPr>
        <w:t xml:space="preserve">2021, elles ne s’appliquent qu’aux parties qui se sont séparées à cette date ou par la suite.  </w:t>
      </w:r>
      <w:r>
        <w:rPr>
          <w:rFonts w:ascii="Arial" w:hAnsi="Arial"/>
          <w:u w:val="single"/>
        </w:rPr>
        <w:t>Veuillez noter</w:t>
      </w:r>
      <w:r>
        <w:rPr>
          <w:rFonts w:ascii="Arial" w:hAnsi="Arial"/>
        </w:rPr>
        <w:t xml:space="preserve"> les dispositions transitoires relatives au partage des pensions énoncées au paragraphe</w:t>
      </w:r>
      <w:r w:rsidR="00E5004D">
        <w:rPr>
          <w:rFonts w:ascii="Arial" w:hAnsi="Arial"/>
        </w:rPr>
        <w:t xml:space="preserve"> </w:t>
      </w:r>
      <w:r>
        <w:rPr>
          <w:rFonts w:ascii="Arial" w:hAnsi="Arial"/>
        </w:rPr>
        <w:t>18(1) de la Loi modifiant la Loi sur les prestations de pension, L.M.</w:t>
      </w:r>
      <w:r w:rsidR="00E5004D">
        <w:rPr>
          <w:rFonts w:ascii="Arial" w:hAnsi="Arial"/>
        </w:rPr>
        <w:t xml:space="preserve"> </w:t>
      </w:r>
      <w:r>
        <w:rPr>
          <w:rFonts w:ascii="Arial" w:hAnsi="Arial"/>
        </w:rPr>
        <w:t>2021, c.</w:t>
      </w:r>
      <w:r w:rsidR="00E5004D">
        <w:rPr>
          <w:rFonts w:ascii="Arial" w:hAnsi="Arial"/>
        </w:rPr>
        <w:t xml:space="preserve"> </w:t>
      </w:r>
      <w:r>
        <w:rPr>
          <w:rFonts w:ascii="Arial" w:hAnsi="Arial"/>
        </w:rPr>
        <w:t>14, et au paragraphe</w:t>
      </w:r>
      <w:r w:rsidR="00E5004D">
        <w:rPr>
          <w:rFonts w:ascii="Arial" w:hAnsi="Arial"/>
        </w:rPr>
        <w:t xml:space="preserve"> </w:t>
      </w:r>
      <w:r>
        <w:rPr>
          <w:rFonts w:ascii="Arial" w:hAnsi="Arial"/>
        </w:rPr>
        <w:t>69(1) du Règlement modifiant le Règlement sur les prestations de pension, Règlement du Manitoba</w:t>
      </w:r>
      <w:r w:rsidR="00E5004D">
        <w:rPr>
          <w:rFonts w:ascii="Arial" w:hAnsi="Arial"/>
        </w:rPr>
        <w:t xml:space="preserve"> </w:t>
      </w:r>
      <w:r>
        <w:rPr>
          <w:rFonts w:ascii="Arial" w:hAnsi="Arial"/>
        </w:rPr>
        <w:t>63/2021.</w:t>
      </w:r>
    </w:p>
  </w:footnote>
  <w:footnote w:id="226">
    <w:p w14:paraId="378323F9" w14:textId="08F75676" w:rsidR="00BF3420" w:rsidRPr="00782DB9" w:rsidRDefault="00BF3420" w:rsidP="00BF3420">
      <w:pPr>
        <w:pStyle w:val="FootnoteText"/>
        <w:spacing w:line="240" w:lineRule="auto"/>
        <w:contextualSpacing/>
        <w:jc w:val="both"/>
        <w:rPr>
          <w:rFonts w:ascii="Arial" w:hAnsi="Arial" w:cs="Arial"/>
        </w:rPr>
      </w:pPr>
      <w:r>
        <w:rPr>
          <w:rStyle w:val="FootnoteReference"/>
          <w:rFonts w:ascii="Arial" w:hAnsi="Arial" w:cs="Arial"/>
          <w:lang w:val="en-CA"/>
        </w:rPr>
        <w:footnoteRef/>
      </w:r>
      <w:r w:rsidR="009220A6">
        <w:rPr>
          <w:rFonts w:ascii="Arial" w:hAnsi="Arial"/>
        </w:rPr>
        <w:t xml:space="preserve">  </w:t>
      </w:r>
      <w:r>
        <w:rPr>
          <w:rFonts w:ascii="Arial" w:hAnsi="Arial"/>
        </w:rPr>
        <w:t>Certains régimes de retraite sous réglementation fédérale peuvent exiger plus de dispositions détaillées.  Il convient de consulter la loi applicable et l’administrateur du régime.</w:t>
      </w:r>
    </w:p>
  </w:footnote>
  <w:footnote w:id="227">
    <w:p w14:paraId="3D07E45E" w14:textId="4E2903DC" w:rsidR="00BF3420" w:rsidRPr="00E11A1F" w:rsidRDefault="00BF3420" w:rsidP="00BF3420">
      <w:pPr>
        <w:pStyle w:val="Footer"/>
        <w:jc w:val="both"/>
      </w:pPr>
      <w:r>
        <w:rPr>
          <w:rStyle w:val="FootnoteReference"/>
        </w:rPr>
        <w:footnoteRef/>
      </w:r>
      <w:r w:rsidR="005A3627">
        <w:rPr>
          <w:rFonts w:ascii="Arial" w:hAnsi="Arial"/>
        </w:rPr>
        <w:t xml:space="preserve">  </w:t>
      </w:r>
      <w:r>
        <w:rPr>
          <w:rFonts w:ascii="Arial" w:hAnsi="Arial"/>
        </w:rPr>
        <w:t>À utiliser seulement avec certains régimes de retraite sous réglementation fédérale.</w:t>
      </w:r>
    </w:p>
  </w:footnote>
  <w:footnote w:id="228">
    <w:p w14:paraId="72D0CCFA" w14:textId="41D48520" w:rsidR="00BF3420" w:rsidRPr="008F60F8" w:rsidRDefault="00BF3420" w:rsidP="00BF3420">
      <w:pPr>
        <w:pStyle w:val="FootnoteText"/>
        <w:spacing w:line="240" w:lineRule="auto"/>
        <w:jc w:val="both"/>
      </w:pPr>
      <w:r>
        <w:rPr>
          <w:rStyle w:val="FootnoteReference"/>
        </w:rPr>
        <w:footnoteRef/>
      </w:r>
      <w:r w:rsidR="005A3627">
        <w:rPr>
          <w:rFonts w:ascii="Arial" w:hAnsi="Arial"/>
        </w:rPr>
        <w:t xml:space="preserve">  </w:t>
      </w:r>
      <w:r>
        <w:rPr>
          <w:rFonts w:ascii="Arial" w:hAnsi="Arial"/>
        </w:rPr>
        <w:t>Les ordonnances de renvoi relatives aux dates de cohabitation et de séparation doivent être rendues sous forme d’ordonnance et utiliser les clauses types prévues dans la directive de pratique de la Cour du Banc du Roi du</w:t>
      </w:r>
      <w:r w:rsidR="005A3627">
        <w:rPr>
          <w:rFonts w:ascii="Arial" w:hAnsi="Arial"/>
        </w:rPr>
        <w:t xml:space="preserve"> </w:t>
      </w:r>
      <w:r>
        <w:rPr>
          <w:rFonts w:ascii="Arial" w:hAnsi="Arial"/>
        </w:rPr>
        <w:t>13</w:t>
      </w:r>
      <w:r w:rsidR="005A3627">
        <w:rPr>
          <w:rFonts w:ascii="Arial" w:hAnsi="Arial"/>
        </w:rPr>
        <w:t xml:space="preserve"> </w:t>
      </w:r>
      <w:r>
        <w:rPr>
          <w:rFonts w:ascii="Arial" w:hAnsi="Arial"/>
        </w:rPr>
        <w:t>février</w:t>
      </w:r>
      <w:r w:rsidR="005A3627">
        <w:rPr>
          <w:rFonts w:ascii="Arial" w:hAnsi="Arial"/>
        </w:rPr>
        <w:t xml:space="preserve"> </w:t>
      </w:r>
      <w:r>
        <w:rPr>
          <w:rFonts w:ascii="Arial" w:hAnsi="Arial"/>
        </w:rPr>
        <w:t>2020 ou dans toute directive de pratique ultérieure concernant ces ordonnances.</w:t>
      </w:r>
    </w:p>
  </w:footnote>
  <w:footnote w:id="229">
    <w:p w14:paraId="4F548310" w14:textId="038C6FEA" w:rsidR="00BF3420" w:rsidRPr="00B53CDD"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sidR="005A3627">
        <w:rPr>
          <w:rFonts w:ascii="Arial" w:hAnsi="Arial"/>
        </w:rPr>
        <w:t xml:space="preserve">  </w:t>
      </w:r>
      <w:r>
        <w:rPr>
          <w:rFonts w:ascii="Arial" w:hAnsi="Arial"/>
        </w:rPr>
        <w:t>Au Centre de Winnipeg, ces audiences ont lieu actuellement le mardi.  Les jours dans les autres centres judiciaires peuvent varier.</w:t>
      </w:r>
    </w:p>
  </w:footnote>
  <w:footnote w:id="230">
    <w:p w14:paraId="7834DA8B" w14:textId="0D574CE3" w:rsidR="00BF3420" w:rsidRPr="00B53CDD"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sidR="007D46CA">
        <w:rPr>
          <w:rFonts w:ascii="Arial" w:hAnsi="Arial"/>
        </w:rPr>
        <w:t xml:space="preserve">  </w:t>
      </w:r>
      <w:r>
        <w:rPr>
          <w:rFonts w:ascii="Arial" w:hAnsi="Arial"/>
        </w:rPr>
        <w:t>Si l’audience a lieu un mardi, cela signifie que le dossier doit être déposé au plus tard à</w:t>
      </w:r>
      <w:r w:rsidR="007D46CA">
        <w:rPr>
          <w:rFonts w:ascii="Arial" w:hAnsi="Arial"/>
        </w:rPr>
        <w:t xml:space="preserve"> </w:t>
      </w:r>
      <w:r>
        <w:rPr>
          <w:rFonts w:ascii="Arial" w:hAnsi="Arial"/>
        </w:rPr>
        <w:t>14</w:t>
      </w:r>
      <w:r w:rsidR="007D46CA">
        <w:rPr>
          <w:rFonts w:ascii="Arial" w:hAnsi="Arial"/>
        </w:rPr>
        <w:t xml:space="preserve"> </w:t>
      </w:r>
      <w:r>
        <w:rPr>
          <w:rFonts w:ascii="Arial" w:hAnsi="Arial"/>
        </w:rPr>
        <w:t>heures le jeudi précédent.</w:t>
      </w:r>
    </w:p>
  </w:footnote>
  <w:footnote w:id="231">
    <w:p w14:paraId="1EB10F9E" w14:textId="29C4088B" w:rsidR="00BF3420" w:rsidRDefault="00BF3420" w:rsidP="00BF3420">
      <w:pPr>
        <w:pStyle w:val="FootnoteText"/>
        <w:spacing w:line="240" w:lineRule="auto"/>
        <w:jc w:val="both"/>
      </w:pPr>
      <w:r>
        <w:rPr>
          <w:rStyle w:val="FootnoteReference"/>
          <w:rFonts w:ascii="Arial" w:eastAsiaTheme="majorEastAsia" w:hAnsi="Arial" w:cs="Arial"/>
        </w:rPr>
        <w:footnoteRef/>
      </w:r>
      <w:r w:rsidR="007D46CA">
        <w:rPr>
          <w:rFonts w:ascii="Arial" w:hAnsi="Arial"/>
        </w:rPr>
        <w:t xml:space="preserve">  </w:t>
      </w:r>
      <w:r>
        <w:rPr>
          <w:rFonts w:ascii="Arial" w:hAnsi="Arial"/>
        </w:rPr>
        <w:t>Ce sont les seuls moyens de signification acceptables.</w:t>
      </w:r>
    </w:p>
  </w:footnote>
  <w:footnote w:id="232">
    <w:p w14:paraId="09B0E377" w14:textId="0EE17CE2" w:rsidR="00BF3420" w:rsidRPr="000603A6" w:rsidRDefault="00BF3420" w:rsidP="00BF3420">
      <w:pPr>
        <w:pStyle w:val="Footer"/>
        <w:jc w:val="both"/>
        <w:rPr>
          <w:rFonts w:ascii="Arial" w:hAnsi="Arial" w:cs="Arial"/>
        </w:rPr>
      </w:pPr>
      <w:r>
        <w:rPr>
          <w:rStyle w:val="FootnoteReference"/>
          <w:rFonts w:ascii="Arial" w:hAnsi="Arial" w:cs="Arial"/>
        </w:rPr>
        <w:footnoteRef/>
      </w:r>
      <w:r w:rsidR="00DE3C68">
        <w:rPr>
          <w:rFonts w:ascii="Arial" w:hAnsi="Arial"/>
        </w:rPr>
        <w:t xml:space="preserve">  </w:t>
      </w:r>
      <w:r>
        <w:rPr>
          <w:rFonts w:ascii="Arial" w:hAnsi="Arial"/>
        </w:rPr>
        <w:t>Utiliser la disposition</w:t>
      </w:r>
      <w:r w:rsidR="00DE3C68">
        <w:rPr>
          <w:rFonts w:ascii="Arial" w:hAnsi="Arial"/>
        </w:rPr>
        <w:t xml:space="preserve"> </w:t>
      </w:r>
      <w:r>
        <w:rPr>
          <w:rFonts w:ascii="Arial" w:hAnsi="Arial"/>
        </w:rPr>
        <w:t>QE</w:t>
      </w:r>
      <w:r w:rsidR="00DE3C68">
        <w:rPr>
          <w:rFonts w:ascii="Arial" w:hAnsi="Arial"/>
        </w:rPr>
        <w:t xml:space="preserve"> </w:t>
      </w:r>
      <w:r>
        <w:rPr>
          <w:rFonts w:ascii="Arial" w:hAnsi="Arial"/>
        </w:rPr>
        <w:t>ou</w:t>
      </w:r>
      <w:r w:rsidR="00DE3C68">
        <w:rPr>
          <w:rFonts w:ascii="Arial" w:hAnsi="Arial"/>
        </w:rPr>
        <w:t xml:space="preserve"> </w:t>
      </w:r>
      <w:r>
        <w:rPr>
          <w:rFonts w:ascii="Arial" w:hAnsi="Arial"/>
        </w:rPr>
        <w:t>QF</w:t>
      </w:r>
      <w:r w:rsidR="00DE3C68">
        <w:rPr>
          <w:rFonts w:ascii="Arial" w:hAnsi="Arial"/>
        </w:rPr>
        <w:t xml:space="preserve"> </w:t>
      </w:r>
      <w:r>
        <w:rPr>
          <w:rFonts w:ascii="Arial" w:hAnsi="Arial"/>
        </w:rPr>
        <w:t>appropriée si la mesure de redressement demandée concerne la suspension de l’exécution par l’intermédiaire du Programme d’exécution des ordonnances alimentaires.</w:t>
      </w:r>
    </w:p>
  </w:footnote>
  <w:footnote w:id="233">
    <w:p w14:paraId="6212EF25" w14:textId="50A25D2C" w:rsidR="00BF3420" w:rsidRPr="000603A6" w:rsidRDefault="00BF3420" w:rsidP="00BF3420">
      <w:pPr>
        <w:pStyle w:val="Footer"/>
        <w:jc w:val="both"/>
        <w:rPr>
          <w:rFonts w:ascii="Arial" w:hAnsi="Arial" w:cs="Arial"/>
        </w:rPr>
      </w:pPr>
      <w:r>
        <w:rPr>
          <w:rStyle w:val="FootnoteReference"/>
          <w:rFonts w:ascii="Arial" w:eastAsiaTheme="majorEastAsia" w:hAnsi="Arial" w:cs="Arial"/>
        </w:rPr>
        <w:footnoteRef/>
      </w:r>
      <w:r w:rsidR="00DE3C68">
        <w:rPr>
          <w:rFonts w:ascii="Arial" w:hAnsi="Arial"/>
        </w:rPr>
        <w:t xml:space="preserve">  </w:t>
      </w:r>
      <w:r>
        <w:rPr>
          <w:rFonts w:ascii="Arial" w:hAnsi="Arial"/>
        </w:rPr>
        <w:t>Voir le sous-alinéa</w:t>
      </w:r>
      <w:r w:rsidR="00DE3C68">
        <w:rPr>
          <w:rFonts w:ascii="Arial" w:hAnsi="Arial"/>
        </w:rPr>
        <w:t xml:space="preserve"> </w:t>
      </w:r>
      <w:r>
        <w:rPr>
          <w:rFonts w:ascii="Arial" w:hAnsi="Arial"/>
        </w:rPr>
        <w:t>70.31(10.1)b)(ii)</w:t>
      </w:r>
      <w:r w:rsidR="00DE3C68">
        <w:rPr>
          <w:rFonts w:ascii="Arial" w:hAnsi="Arial"/>
        </w:rPr>
        <w:t xml:space="preserve"> </w:t>
      </w:r>
      <w:r>
        <w:rPr>
          <w:rFonts w:ascii="Arial" w:hAnsi="Arial"/>
        </w:rPr>
        <w:t>des Règles de la Cour du Banc du Roi, qui décrit le contenu obligatoire de la modification d’une ordonnance par la fixation d’un nouveau montant de pension alimentaire pour enfants.</w:t>
      </w:r>
    </w:p>
  </w:footnote>
  <w:footnote w:id="234">
    <w:p w14:paraId="0B6D5103" w14:textId="52C807B9" w:rsidR="00BF3420" w:rsidRPr="00447138" w:rsidRDefault="00BF3420" w:rsidP="00BF3420">
      <w:pPr>
        <w:pStyle w:val="FootnoteText"/>
        <w:spacing w:line="240" w:lineRule="auto"/>
        <w:jc w:val="both"/>
      </w:pPr>
      <w:r>
        <w:rPr>
          <w:rStyle w:val="FootnoteReference"/>
          <w:rFonts w:ascii="Arial" w:eastAsiaTheme="majorEastAsia" w:hAnsi="Arial" w:cs="Arial"/>
        </w:rPr>
        <w:footnoteRef/>
      </w:r>
      <w:r w:rsidR="00DE3C68">
        <w:rPr>
          <w:rFonts w:ascii="Arial" w:hAnsi="Arial"/>
        </w:rPr>
        <w:t xml:space="preserve">  </w:t>
      </w:r>
      <w:r>
        <w:rPr>
          <w:rFonts w:ascii="Arial" w:hAnsi="Arial"/>
        </w:rPr>
        <w:t>La présente clause se rapporte à l’alinéa</w:t>
      </w:r>
      <w:r w:rsidR="00DE3C68">
        <w:rPr>
          <w:rFonts w:ascii="Arial" w:hAnsi="Arial"/>
        </w:rPr>
        <w:t xml:space="preserve"> </w:t>
      </w:r>
      <w:r>
        <w:rPr>
          <w:rFonts w:ascii="Arial" w:hAnsi="Arial"/>
        </w:rPr>
        <w:t>4(1)c)</w:t>
      </w:r>
      <w:r w:rsidR="00DE3C68">
        <w:rPr>
          <w:rFonts w:ascii="Arial" w:hAnsi="Arial"/>
        </w:rPr>
        <w:t xml:space="preserve"> </w:t>
      </w:r>
      <w:r>
        <w:rPr>
          <w:rFonts w:ascii="Arial" w:hAnsi="Arial"/>
        </w:rPr>
        <w:t>et au paragraphe</w:t>
      </w:r>
      <w:r w:rsidR="00DE3C68">
        <w:rPr>
          <w:rFonts w:ascii="Arial" w:hAnsi="Arial"/>
        </w:rPr>
        <w:t xml:space="preserve"> </w:t>
      </w:r>
      <w:r>
        <w:rPr>
          <w:rFonts w:ascii="Arial" w:hAnsi="Arial"/>
        </w:rPr>
        <w:t>7(1)</w:t>
      </w:r>
      <w:r w:rsidR="00DE3C68">
        <w:rPr>
          <w:rFonts w:ascii="Arial" w:hAnsi="Arial"/>
        </w:rPr>
        <w:t xml:space="preserve"> </w:t>
      </w:r>
      <w:r>
        <w:rPr>
          <w:rFonts w:ascii="Arial" w:hAnsi="Arial"/>
        </w:rPr>
        <w:t>de la Loi sur le service des aliments pour enfants, lorsqu’une partie souhaite faire annuler une décision de fixation du montant de la pension alimentaire pour enfants ou une décision de fixation d’un nouveau montant, laquelle n’était pas liée à une ordonnance judiciaire.</w:t>
      </w:r>
    </w:p>
  </w:footnote>
  <w:footnote w:id="235">
    <w:p w14:paraId="7BC98926" w14:textId="517AE2D6" w:rsidR="00BF3420" w:rsidRPr="00E240A2" w:rsidRDefault="00BF3420" w:rsidP="00BF3420">
      <w:pPr>
        <w:pStyle w:val="Footer"/>
        <w:jc w:val="both"/>
        <w:rPr>
          <w:rFonts w:ascii="Arial" w:hAnsi="Arial" w:cs="Arial"/>
        </w:rPr>
      </w:pPr>
      <w:r>
        <w:rPr>
          <w:rStyle w:val="FootnoteReference"/>
          <w:rFonts w:ascii="Arial" w:hAnsi="Arial" w:cs="Arial"/>
        </w:rPr>
        <w:footnoteRef/>
      </w:r>
      <w:r w:rsidR="00DE3C68">
        <w:rPr>
          <w:rFonts w:ascii="Arial" w:hAnsi="Arial"/>
        </w:rPr>
        <w:t xml:space="preserve">  </w:t>
      </w:r>
      <w:r>
        <w:rPr>
          <w:rFonts w:ascii="Arial" w:hAnsi="Arial"/>
        </w:rPr>
        <w:t>Lorsqu’une affaire est ajournée à une date et une heure précises, ou sous certaines conditions, ajouter la disposition</w:t>
      </w:r>
      <w:r w:rsidR="00DE3C68">
        <w:rPr>
          <w:rFonts w:ascii="Arial" w:hAnsi="Arial"/>
        </w:rPr>
        <w:t xml:space="preserve"> </w:t>
      </w:r>
      <w:r>
        <w:rPr>
          <w:rFonts w:ascii="Arial" w:hAnsi="Arial"/>
        </w:rPr>
        <w:t>CQ-1 et toute sous-disposition appropriée.</w:t>
      </w:r>
    </w:p>
  </w:footnote>
  <w:footnote w:id="236">
    <w:p w14:paraId="7D9F6552" w14:textId="5113DB5D" w:rsidR="00BF3420" w:rsidRPr="00E240A2" w:rsidRDefault="00BF3420" w:rsidP="00BF3420">
      <w:pPr>
        <w:pStyle w:val="Footer"/>
        <w:jc w:val="both"/>
        <w:rPr>
          <w:rFonts w:ascii="Arial" w:hAnsi="Arial" w:cs="Arial"/>
        </w:rPr>
      </w:pPr>
      <w:r>
        <w:rPr>
          <w:rStyle w:val="FootnoteReference"/>
          <w:rFonts w:ascii="Arial" w:hAnsi="Arial" w:cs="Arial"/>
        </w:rPr>
        <w:footnoteRef/>
      </w:r>
      <w:r w:rsidR="00DE3C68">
        <w:rPr>
          <w:rFonts w:ascii="Arial" w:hAnsi="Arial"/>
        </w:rPr>
        <w:t xml:space="preserve"> </w:t>
      </w:r>
      <w:r w:rsidR="004D3197">
        <w:rPr>
          <w:rFonts w:ascii="Arial" w:hAnsi="Arial"/>
        </w:rPr>
        <w:t xml:space="preserve"> </w:t>
      </w:r>
      <w:r>
        <w:rPr>
          <w:rFonts w:ascii="Arial" w:hAnsi="Arial"/>
        </w:rPr>
        <w:t>En vertu du paragraphe</w:t>
      </w:r>
      <w:r w:rsidR="00DE3C68">
        <w:rPr>
          <w:rFonts w:ascii="Arial" w:hAnsi="Arial"/>
        </w:rPr>
        <w:t xml:space="preserve"> </w:t>
      </w:r>
      <w:r>
        <w:rPr>
          <w:rFonts w:ascii="Arial" w:hAnsi="Arial"/>
        </w:rPr>
        <w:t>11(1) de la Loi sur la violence familiale et le harcèlement criminel, l’intimé contre lequel une ordonnance de protection est rendue peut, dans les</w:t>
      </w:r>
      <w:r w:rsidR="00DE3C68">
        <w:rPr>
          <w:rFonts w:ascii="Arial" w:hAnsi="Arial"/>
        </w:rPr>
        <w:t xml:space="preserve"> </w:t>
      </w:r>
      <w:r>
        <w:rPr>
          <w:rFonts w:ascii="Arial" w:hAnsi="Arial"/>
        </w:rPr>
        <w:t>20</w:t>
      </w:r>
      <w:r w:rsidR="00DE3C68">
        <w:rPr>
          <w:rFonts w:ascii="Arial" w:hAnsi="Arial"/>
        </w:rPr>
        <w:t xml:space="preserve"> </w:t>
      </w:r>
      <w:r>
        <w:rPr>
          <w:rFonts w:ascii="Arial" w:hAnsi="Arial"/>
        </w:rPr>
        <w:t>jours suivant la signification de l’ordonnance, présenter au tribunal une requête pour que soit annulée l’ordonnance.  En vertu de l’alinéa</w:t>
      </w:r>
      <w:r w:rsidR="00DE3C68">
        <w:rPr>
          <w:rFonts w:ascii="Arial" w:hAnsi="Arial"/>
        </w:rPr>
        <w:t xml:space="preserve"> </w:t>
      </w:r>
      <w:r>
        <w:rPr>
          <w:rFonts w:ascii="Arial" w:hAnsi="Arial"/>
        </w:rPr>
        <w:t>19(1)b)</w:t>
      </w:r>
      <w:r w:rsidR="00DE3C68">
        <w:rPr>
          <w:rFonts w:ascii="Arial" w:hAnsi="Arial"/>
        </w:rPr>
        <w:t xml:space="preserve"> </w:t>
      </w:r>
      <w:r>
        <w:rPr>
          <w:rFonts w:ascii="Arial" w:hAnsi="Arial"/>
        </w:rPr>
        <w:t>de cette même loi, le tribunal peut, sur requête présentée après qu’une ordonnance de protection est déposée auprès de lui, révoquer l’ordonnance.</w:t>
      </w:r>
    </w:p>
  </w:footnote>
  <w:footnote w:id="237">
    <w:p w14:paraId="66FEF7FE" w14:textId="68564D81" w:rsidR="00BF3420" w:rsidRPr="009224AA" w:rsidRDefault="00BF3420" w:rsidP="00BF3420">
      <w:pPr>
        <w:pStyle w:val="Footer"/>
        <w:jc w:val="both"/>
      </w:pPr>
      <w:r>
        <w:rPr>
          <w:rStyle w:val="FootnoteReference"/>
          <w:rFonts w:ascii="Arial" w:hAnsi="Arial" w:cs="Arial"/>
        </w:rPr>
        <w:footnoteRef/>
      </w:r>
      <w:r w:rsidR="004C33A9">
        <w:rPr>
          <w:rFonts w:ascii="Arial" w:hAnsi="Arial"/>
        </w:rPr>
        <w:t xml:space="preserve">  </w:t>
      </w:r>
      <w:r>
        <w:rPr>
          <w:rFonts w:ascii="Arial" w:hAnsi="Arial"/>
        </w:rPr>
        <w:t>Voir la note de bas de page</w:t>
      </w:r>
      <w:r w:rsidR="004C33A9">
        <w:rPr>
          <w:rFonts w:ascii="Arial" w:hAnsi="Arial"/>
        </w:rPr>
        <w:t xml:space="preserve"> </w:t>
      </w:r>
      <w:r>
        <w:rPr>
          <w:rFonts w:ascii="Arial" w:hAnsi="Arial"/>
        </w:rPr>
        <w:t>23</w:t>
      </w:r>
      <w:r w:rsidR="0070118F">
        <w:rPr>
          <w:rFonts w:ascii="Arial" w:hAnsi="Arial"/>
        </w:rPr>
        <w:t>6</w:t>
      </w:r>
      <w:r>
        <w:rPr>
          <w:rFonts w:ascii="Arial" w:hAnsi="Arial"/>
        </w:rPr>
        <w:t xml:space="preserve">.  </w:t>
      </w:r>
    </w:p>
  </w:footnote>
  <w:footnote w:id="238">
    <w:p w14:paraId="5E7CB931" w14:textId="467AA1D4" w:rsidR="00BF3420" w:rsidRPr="008E2216" w:rsidRDefault="00BF3420" w:rsidP="00BF3420">
      <w:pPr>
        <w:pStyle w:val="Footer"/>
        <w:jc w:val="both"/>
        <w:rPr>
          <w:rFonts w:ascii="Arial" w:hAnsi="Arial" w:cs="Arial"/>
        </w:rPr>
      </w:pPr>
      <w:r w:rsidRPr="0070118F">
        <w:rPr>
          <w:rStyle w:val="FootnoteReference"/>
          <w:rFonts w:ascii="Arial" w:hAnsi="Arial" w:cs="Arial"/>
        </w:rPr>
        <w:footnoteRef/>
      </w:r>
      <w:r w:rsidRPr="0070118F">
        <w:rPr>
          <w:rFonts w:ascii="Arial" w:hAnsi="Arial" w:cs="Arial"/>
        </w:rPr>
        <w:t xml:space="preserve"> </w:t>
      </w:r>
      <w:r w:rsidR="004C33A9">
        <w:t xml:space="preserve"> </w:t>
      </w:r>
      <w:r>
        <w:rPr>
          <w:rFonts w:ascii="Arial" w:hAnsi="Arial"/>
        </w:rPr>
        <w:t>En vertu du paragraphe</w:t>
      </w:r>
      <w:r w:rsidR="004C33A9">
        <w:rPr>
          <w:rFonts w:ascii="Arial" w:hAnsi="Arial"/>
        </w:rPr>
        <w:t xml:space="preserve"> </w:t>
      </w:r>
      <w:r>
        <w:rPr>
          <w:rFonts w:ascii="Arial" w:hAnsi="Arial"/>
        </w:rPr>
        <w:t>12(1)</w:t>
      </w:r>
      <w:r w:rsidR="004C33A9">
        <w:rPr>
          <w:rFonts w:ascii="Arial" w:hAnsi="Arial"/>
        </w:rPr>
        <w:t xml:space="preserve"> </w:t>
      </w:r>
      <w:r>
        <w:rPr>
          <w:rFonts w:ascii="Arial" w:hAnsi="Arial"/>
        </w:rPr>
        <w:t>de la Loi sur la violence familiale et le harcèlement criminel, le juge de la Cour du Banc du Roi qui est appelé à statuer sur une requête en annulation d’une ordonnance de protection peut modifier celle-ci «en y supprimant des dispositions ou en y ajoutant des dispositions que prévoit le paragraphe7(1)».  Suite à une requête, le tribunal peut en outre modifier une ordonnance de protection «[s]’il est convaincu qu’il est juste et approprié de le faire» après que l’ordonnance est déposée auprès de lui.  Ce faisant, le tribunal peut ajouter «des conditions [...], notamment en incluant les dispositions énoncées aux dispositions 14(1)a) à p)» [paragr.</w:t>
      </w:r>
      <w:r w:rsidR="004C33A9">
        <w:rPr>
          <w:rFonts w:ascii="Arial" w:hAnsi="Arial"/>
        </w:rPr>
        <w:t xml:space="preserve"> </w:t>
      </w:r>
      <w:r>
        <w:rPr>
          <w:rFonts w:ascii="Arial" w:hAnsi="Arial"/>
        </w:rPr>
        <w:t>19(1)].</w:t>
      </w:r>
    </w:p>
  </w:footnote>
  <w:footnote w:id="239">
    <w:p w14:paraId="71D9788C" w14:textId="021FB5E0" w:rsidR="00BF3420" w:rsidRPr="008E2216" w:rsidRDefault="00BF3420" w:rsidP="00BF3420">
      <w:pPr>
        <w:pStyle w:val="Footer"/>
        <w:jc w:val="both"/>
        <w:rPr>
          <w:rFonts w:ascii="Arial" w:hAnsi="Arial" w:cs="Arial"/>
        </w:rPr>
      </w:pPr>
      <w:r>
        <w:rPr>
          <w:rStyle w:val="FootnoteReference"/>
          <w:rFonts w:ascii="Arial" w:hAnsi="Arial" w:cs="Arial"/>
        </w:rPr>
        <w:footnoteRef/>
      </w:r>
      <w:r w:rsidR="004C33A9">
        <w:rPr>
          <w:rFonts w:ascii="Arial" w:hAnsi="Arial"/>
        </w:rPr>
        <w:t xml:space="preserve">  </w:t>
      </w:r>
      <w:r>
        <w:rPr>
          <w:rFonts w:ascii="Arial" w:hAnsi="Arial"/>
        </w:rPr>
        <w:t>Voir la note de bas de page</w:t>
      </w:r>
      <w:r w:rsidR="004C33A9">
        <w:rPr>
          <w:rFonts w:ascii="Arial" w:hAnsi="Arial"/>
        </w:rPr>
        <w:t xml:space="preserve"> </w:t>
      </w:r>
      <w:r>
        <w:rPr>
          <w:rFonts w:ascii="Arial" w:hAnsi="Arial"/>
        </w:rPr>
        <w:t>23</w:t>
      </w:r>
      <w:r w:rsidR="0070118F">
        <w:rPr>
          <w:rFonts w:ascii="Arial" w:hAnsi="Arial"/>
        </w:rPr>
        <w:t>8</w:t>
      </w:r>
      <w:r>
        <w:rPr>
          <w:rFonts w:ascii="Arial" w:hAnsi="Arial"/>
        </w:rPr>
        <w:t xml:space="preserve">. </w:t>
      </w:r>
    </w:p>
  </w:footnote>
  <w:footnote w:id="240">
    <w:p w14:paraId="3EF27457" w14:textId="6C43280B" w:rsidR="00BF3420" w:rsidRPr="00D845C2" w:rsidRDefault="00BF3420" w:rsidP="00BF3420">
      <w:pPr>
        <w:pStyle w:val="Footer"/>
        <w:jc w:val="both"/>
      </w:pPr>
      <w:r>
        <w:rPr>
          <w:rStyle w:val="FootnoteReference"/>
          <w:rFonts w:ascii="Arial" w:hAnsi="Arial" w:cs="Arial"/>
        </w:rPr>
        <w:footnoteRef/>
      </w:r>
      <w:r w:rsidR="004C33A9">
        <w:rPr>
          <w:rFonts w:ascii="Arial" w:hAnsi="Arial"/>
        </w:rPr>
        <w:t xml:space="preserve">  </w:t>
      </w:r>
      <w:r>
        <w:rPr>
          <w:rFonts w:ascii="Arial" w:hAnsi="Arial"/>
        </w:rPr>
        <w:t>En cas d’ajournement, remplir avec la disposition</w:t>
      </w:r>
      <w:r w:rsidR="004C33A9">
        <w:rPr>
          <w:rFonts w:ascii="Arial" w:hAnsi="Arial"/>
        </w:rPr>
        <w:t xml:space="preserve"> </w:t>
      </w:r>
      <w:r>
        <w:rPr>
          <w:rFonts w:ascii="Arial" w:hAnsi="Arial"/>
        </w:rPr>
        <w:t>CQ-1.</w:t>
      </w:r>
    </w:p>
  </w:footnote>
  <w:footnote w:id="241">
    <w:p w14:paraId="76661394" w14:textId="4109029C" w:rsidR="00BF3420" w:rsidRPr="00973AFC" w:rsidRDefault="00BF3420" w:rsidP="00BF3420">
      <w:pPr>
        <w:pStyle w:val="FootnoteText"/>
        <w:spacing w:line="240" w:lineRule="auto"/>
        <w:jc w:val="both"/>
        <w:rPr>
          <w:rFonts w:ascii="Arial" w:hAnsi="Arial" w:cs="Arial"/>
        </w:rPr>
      </w:pPr>
      <w:r>
        <w:rPr>
          <w:rStyle w:val="FootnoteReference"/>
          <w:rFonts w:eastAsiaTheme="majorEastAsia"/>
        </w:rPr>
        <w:footnoteRef/>
      </w:r>
      <w:r w:rsidR="00AF26DA">
        <w:rPr>
          <w:rFonts w:ascii="Arial" w:hAnsi="Arial"/>
        </w:rPr>
        <w:t xml:space="preserve">  </w:t>
      </w:r>
      <w:r>
        <w:rPr>
          <w:rFonts w:ascii="Arial" w:hAnsi="Arial"/>
        </w:rPr>
        <w:t xml:space="preserve">La présente clause peut être utilisée pour faire appel d’une ordonnance d’un juge puîné ou d’un conseiller-maître. </w:t>
      </w:r>
      <w:r w:rsidR="00D03769">
        <w:rPr>
          <w:rFonts w:ascii="Arial" w:hAnsi="Arial"/>
        </w:rPr>
        <w:t xml:space="preserve"> </w:t>
      </w:r>
      <w:r>
        <w:rPr>
          <w:rFonts w:ascii="Arial" w:hAnsi="Arial"/>
        </w:rPr>
        <w:t>Lorsque plusieurs parties ont fait appel, une clause distincte doit être utilisée pour chaque partie.  Pour une motion s’opposant à la confirmation d’un rapport du juge puîné ou du conseiller‑maître, voir les clauses</w:t>
      </w:r>
      <w:r w:rsidR="00D03769">
        <w:rPr>
          <w:rFonts w:ascii="Arial" w:hAnsi="Arial"/>
        </w:rPr>
        <w:t xml:space="preserve"> </w:t>
      </w:r>
      <w:r>
        <w:rPr>
          <w:rFonts w:ascii="Arial" w:hAnsi="Arial"/>
        </w:rPr>
        <w:t>SD.</w:t>
      </w:r>
    </w:p>
  </w:footnote>
  <w:footnote w:id="242">
    <w:p w14:paraId="450A1D23" w14:textId="24D42942" w:rsidR="00BF3420" w:rsidRPr="00973AFC" w:rsidRDefault="00BF3420" w:rsidP="00BF3420">
      <w:pPr>
        <w:pStyle w:val="Footer"/>
        <w:jc w:val="both"/>
        <w:rPr>
          <w:rFonts w:ascii="Arial" w:hAnsi="Arial" w:cs="Arial"/>
        </w:rPr>
      </w:pPr>
      <w:r>
        <w:rPr>
          <w:rStyle w:val="FootnoteReference"/>
          <w:rFonts w:ascii="Arial" w:hAnsi="Arial" w:cs="Arial"/>
        </w:rPr>
        <w:footnoteRef/>
      </w:r>
      <w:r w:rsidR="00D03769">
        <w:rPr>
          <w:rFonts w:ascii="Arial" w:hAnsi="Arial"/>
        </w:rPr>
        <w:t xml:space="preserve">  </w:t>
      </w:r>
      <w:r>
        <w:rPr>
          <w:rFonts w:ascii="Arial" w:hAnsi="Arial"/>
        </w:rPr>
        <w:t>Consulter l’article</w:t>
      </w:r>
      <w:r w:rsidR="00D03769">
        <w:rPr>
          <w:rFonts w:ascii="Arial" w:hAnsi="Arial"/>
        </w:rPr>
        <w:t xml:space="preserve"> </w:t>
      </w:r>
      <w:r>
        <w:rPr>
          <w:rFonts w:ascii="Arial" w:hAnsi="Arial"/>
        </w:rPr>
        <w:t>70.37</w:t>
      </w:r>
      <w:r w:rsidR="00D03769">
        <w:rPr>
          <w:rFonts w:ascii="Arial" w:hAnsi="Arial"/>
        </w:rPr>
        <w:t xml:space="preserve"> </w:t>
      </w:r>
      <w:r>
        <w:rPr>
          <w:rFonts w:ascii="Arial" w:hAnsi="Arial"/>
        </w:rPr>
        <w:t>des Règles de la Cour du Banc du Roi concernant les modifications.</w:t>
      </w:r>
    </w:p>
  </w:footnote>
  <w:footnote w:id="243">
    <w:p w14:paraId="300C91AC" w14:textId="212C5E90" w:rsidR="00BF3420" w:rsidRPr="00973AFC" w:rsidRDefault="00BF3420" w:rsidP="00BF3420">
      <w:pPr>
        <w:pStyle w:val="FootnoteText"/>
        <w:spacing w:line="240" w:lineRule="auto"/>
        <w:jc w:val="both"/>
        <w:rPr>
          <w:rFonts w:ascii="Arial" w:hAnsi="Arial" w:cs="Arial"/>
        </w:rPr>
      </w:pPr>
      <w:r>
        <w:rPr>
          <w:rStyle w:val="FootnoteReference"/>
          <w:rFonts w:ascii="Arial" w:eastAsiaTheme="majorEastAsia" w:hAnsi="Arial" w:cs="Arial"/>
        </w:rPr>
        <w:footnoteRef/>
      </w:r>
      <w:r w:rsidR="00D03769">
        <w:rPr>
          <w:rFonts w:ascii="Arial" w:hAnsi="Arial"/>
        </w:rPr>
        <w:t xml:space="preserve">  </w:t>
      </w:r>
      <w:r>
        <w:rPr>
          <w:rFonts w:ascii="Arial" w:hAnsi="Arial"/>
        </w:rPr>
        <w:t>Si une sentence arbitrale familiale ou une sentence arbitrale est modifiée à la suite d’un appel, utiliser cette clause avec les modifications nécessaires.</w:t>
      </w:r>
    </w:p>
  </w:footnote>
  <w:footnote w:id="244">
    <w:p w14:paraId="6D3D31AC" w14:textId="44F8DEF5" w:rsidR="00BF3420" w:rsidRPr="004E663C" w:rsidRDefault="00BF3420" w:rsidP="00BF3420">
      <w:pPr>
        <w:pStyle w:val="Footer"/>
        <w:jc w:val="both"/>
      </w:pPr>
      <w:r>
        <w:rPr>
          <w:rStyle w:val="FootnoteReference"/>
          <w:rFonts w:ascii="Arial" w:hAnsi="Arial" w:cs="Arial"/>
        </w:rPr>
        <w:footnoteRef/>
      </w:r>
      <w:r w:rsidR="00D03769">
        <w:rPr>
          <w:rFonts w:ascii="Arial" w:hAnsi="Arial"/>
        </w:rPr>
        <w:t xml:space="preserve">  </w:t>
      </w:r>
      <w:r>
        <w:rPr>
          <w:rFonts w:ascii="Arial" w:hAnsi="Arial"/>
        </w:rPr>
        <w:t>Il convient de faire preuve de prudence au moment de numéroter les dispositions supplémentaires afin d’éviter les dédoublements avec l’ordonnance précédente.</w:t>
      </w:r>
    </w:p>
  </w:footnote>
  <w:footnote w:id="245">
    <w:p w14:paraId="5FA78A8B" w14:textId="75920546" w:rsidR="00BF3420" w:rsidRPr="00973AFC" w:rsidRDefault="00BF3420" w:rsidP="00BF3420">
      <w:pPr>
        <w:pStyle w:val="Footer"/>
        <w:jc w:val="both"/>
        <w:rPr>
          <w:rFonts w:ascii="Arial" w:hAnsi="Arial" w:cs="Arial"/>
        </w:rPr>
      </w:pPr>
      <w:r>
        <w:rPr>
          <w:rStyle w:val="FootnoteReference"/>
        </w:rPr>
        <w:footnoteRef/>
      </w:r>
      <w:r w:rsidR="00D03769">
        <w:rPr>
          <w:rFonts w:ascii="Arial" w:hAnsi="Arial"/>
        </w:rPr>
        <w:t xml:space="preserve">  </w:t>
      </w:r>
      <w:r>
        <w:rPr>
          <w:rFonts w:ascii="Arial" w:hAnsi="Arial"/>
        </w:rPr>
        <w:t>Voir la note de bas de page</w:t>
      </w:r>
      <w:r w:rsidR="00D03769">
        <w:rPr>
          <w:rFonts w:ascii="Arial" w:hAnsi="Arial"/>
        </w:rPr>
        <w:t xml:space="preserve"> </w:t>
      </w:r>
      <w:r>
        <w:rPr>
          <w:rFonts w:ascii="Arial" w:hAnsi="Arial"/>
        </w:rPr>
        <w:t>24</w:t>
      </w:r>
      <w:r w:rsidR="0070118F">
        <w:rPr>
          <w:rFonts w:ascii="Arial" w:hAnsi="Arial"/>
        </w:rPr>
        <w:t>4</w:t>
      </w:r>
      <w:r>
        <w:rPr>
          <w:rFonts w:ascii="Arial" w:hAnsi="Arial"/>
        </w:rPr>
        <w:t>.</w:t>
      </w:r>
    </w:p>
  </w:footnote>
  <w:footnote w:id="246">
    <w:p w14:paraId="397AE876" w14:textId="22CF0E59" w:rsidR="00BF3420" w:rsidRPr="00EB1EAE" w:rsidRDefault="00BF3420" w:rsidP="00BF3420">
      <w:pPr>
        <w:pStyle w:val="FootnoteText"/>
        <w:spacing w:line="240" w:lineRule="auto"/>
        <w:jc w:val="both"/>
      </w:pPr>
      <w:r>
        <w:rPr>
          <w:rStyle w:val="FootnoteReference"/>
          <w:rFonts w:ascii="Arial" w:eastAsiaTheme="majorEastAsia" w:hAnsi="Arial" w:cs="Arial"/>
        </w:rPr>
        <w:footnoteRef/>
      </w:r>
      <w:r w:rsidR="00D03769">
        <w:rPr>
          <w:rFonts w:ascii="Arial" w:hAnsi="Arial"/>
        </w:rPr>
        <w:t xml:space="preserve">  </w:t>
      </w:r>
      <w:r>
        <w:rPr>
          <w:rFonts w:ascii="Arial" w:hAnsi="Arial"/>
        </w:rPr>
        <w:t>Si certaines dispositions de l’ordonnance étrangère sont reconnues, mais pas toutes, la clause</w:t>
      </w:r>
      <w:r w:rsidR="00D03769">
        <w:rPr>
          <w:rFonts w:ascii="Arial" w:hAnsi="Arial"/>
        </w:rPr>
        <w:t xml:space="preserve"> </w:t>
      </w:r>
      <w:r>
        <w:rPr>
          <w:rFonts w:ascii="Arial" w:hAnsi="Arial"/>
        </w:rPr>
        <w:t>TF-1</w:t>
      </w:r>
      <w:r w:rsidR="00D03769">
        <w:rPr>
          <w:rFonts w:ascii="Arial" w:hAnsi="Arial"/>
        </w:rPr>
        <w:t xml:space="preserve"> </w:t>
      </w:r>
      <w:r>
        <w:rPr>
          <w:rFonts w:ascii="Arial" w:hAnsi="Arial"/>
        </w:rPr>
        <w:t>doit être utilisée avec cette clause</w:t>
      </w:r>
      <w:r w:rsidR="00D03769">
        <w:rPr>
          <w:rFonts w:ascii="Arial" w:hAnsi="Arial"/>
        </w:rPr>
        <w:t xml:space="preserve"> </w:t>
      </w:r>
      <w:r>
        <w:rPr>
          <w:rFonts w:ascii="Arial" w:hAnsi="Arial"/>
        </w:rPr>
        <w:t>TE-1.</w:t>
      </w:r>
    </w:p>
  </w:footnote>
  <w:footnote w:id="247">
    <w:p w14:paraId="3B34DB46" w14:textId="1CB91BA6" w:rsidR="00BF3420" w:rsidRPr="00C87279" w:rsidRDefault="00BF3420" w:rsidP="00BF3420">
      <w:pPr>
        <w:pStyle w:val="FootnoteText"/>
        <w:spacing w:line="240" w:lineRule="auto"/>
        <w:jc w:val="both"/>
      </w:pPr>
      <w:r>
        <w:rPr>
          <w:rStyle w:val="FootnoteReference"/>
          <w:rFonts w:eastAsiaTheme="majorEastAsia"/>
        </w:rPr>
        <w:footnoteRef/>
      </w:r>
      <w:r w:rsidR="00D03769">
        <w:rPr>
          <w:rFonts w:ascii="Arial" w:hAnsi="Arial"/>
        </w:rPr>
        <w:t xml:space="preserve">  </w:t>
      </w:r>
      <w:r>
        <w:rPr>
          <w:rFonts w:ascii="Arial" w:hAnsi="Arial"/>
        </w:rPr>
        <w:t>Si certaines dispositions de l’ordonnance étrangère sont reconnues, mais pas toutes, cette clause</w:t>
      </w:r>
      <w:r w:rsidR="00D03769">
        <w:rPr>
          <w:rFonts w:ascii="Arial" w:hAnsi="Arial"/>
        </w:rPr>
        <w:t xml:space="preserve"> </w:t>
      </w:r>
      <w:r>
        <w:rPr>
          <w:rFonts w:ascii="Arial" w:hAnsi="Arial"/>
        </w:rPr>
        <w:t>TF-</w:t>
      </w:r>
      <w:r w:rsidR="00303B6F">
        <w:rPr>
          <w:rFonts w:ascii="Arial" w:hAnsi="Arial"/>
        </w:rPr>
        <w:t>1</w:t>
      </w:r>
      <w:r w:rsidR="00D03769">
        <w:rPr>
          <w:rFonts w:ascii="Arial" w:hAnsi="Arial"/>
        </w:rPr>
        <w:t xml:space="preserve"> </w:t>
      </w:r>
      <w:r>
        <w:rPr>
          <w:rFonts w:ascii="Arial" w:hAnsi="Arial"/>
        </w:rPr>
        <w:t>doit être utilisée avec la clause</w:t>
      </w:r>
      <w:r w:rsidR="00D03769">
        <w:rPr>
          <w:rFonts w:ascii="Arial" w:hAnsi="Arial"/>
        </w:rPr>
        <w:t xml:space="preserve"> </w:t>
      </w:r>
      <w:r>
        <w:rPr>
          <w:rFonts w:ascii="Arial" w:hAnsi="Arial"/>
        </w:rPr>
        <w:t>TE-1 reconnaissant certaines parties de l’ordre étranger, et y faire référence.</w:t>
      </w:r>
    </w:p>
  </w:footnote>
  <w:footnote w:id="248">
    <w:p w14:paraId="75CCCF30" w14:textId="3771A840" w:rsidR="00BF3420" w:rsidRPr="00373FDD" w:rsidRDefault="00BF3420" w:rsidP="00BF3420">
      <w:pPr>
        <w:pStyle w:val="Footer"/>
        <w:rPr>
          <w:rFonts w:ascii="Arial" w:hAnsi="Arial" w:cs="Arial"/>
        </w:rPr>
      </w:pPr>
      <w:r>
        <w:rPr>
          <w:rStyle w:val="FootnoteReference"/>
        </w:rPr>
        <w:footnoteRef/>
      </w:r>
      <w:r w:rsidR="00D03769">
        <w:rPr>
          <w:rFonts w:ascii="Arial" w:hAnsi="Arial"/>
        </w:rPr>
        <w:t xml:space="preserve">  </w:t>
      </w:r>
      <w:r>
        <w:rPr>
          <w:rFonts w:ascii="Arial" w:hAnsi="Arial"/>
        </w:rPr>
        <w:t>S’applique si les dépens sont ordonnés dans le cadre d’une instance provisoire.</w:t>
      </w:r>
    </w:p>
  </w:footnote>
  <w:footnote w:id="249">
    <w:p w14:paraId="4D355E92" w14:textId="47C06C87" w:rsidR="00BF3420" w:rsidRPr="00E11A1F" w:rsidRDefault="00BF3420" w:rsidP="00BF3420">
      <w:pPr>
        <w:pStyle w:val="Footer"/>
      </w:pPr>
      <w:r>
        <w:rPr>
          <w:rStyle w:val="FootnoteReference"/>
          <w:rFonts w:ascii="Arial" w:hAnsi="Arial" w:cs="Arial"/>
        </w:rPr>
        <w:footnoteRef/>
      </w:r>
      <w:r w:rsidR="00D03769">
        <w:rPr>
          <w:rFonts w:ascii="Arial" w:hAnsi="Arial"/>
        </w:rPr>
        <w:t xml:space="preserve">  </w:t>
      </w:r>
      <w:r>
        <w:rPr>
          <w:rFonts w:ascii="Arial" w:hAnsi="Arial"/>
        </w:rPr>
        <w:t>Voir la note de bas de page</w:t>
      </w:r>
      <w:r w:rsidR="00D03769">
        <w:rPr>
          <w:rFonts w:ascii="Arial" w:hAnsi="Arial"/>
        </w:rPr>
        <w:t xml:space="preserve"> </w:t>
      </w:r>
      <w:r>
        <w:rPr>
          <w:rFonts w:ascii="Arial" w:hAnsi="Arial"/>
        </w:rPr>
        <w:t>24</w:t>
      </w:r>
      <w:r w:rsidR="0070118F">
        <w:rPr>
          <w:rFonts w:ascii="Arial" w:hAnsi="Arial"/>
        </w:rPr>
        <w:t>8</w:t>
      </w:r>
      <w:r>
        <w:rPr>
          <w:rFonts w:ascii="Arial" w:hAnsi="Arial"/>
        </w:rPr>
        <w:t xml:space="preserve">.  </w:t>
      </w:r>
    </w:p>
  </w:footnote>
  <w:footnote w:id="250">
    <w:p w14:paraId="1379E3E1" w14:textId="19FDAC24" w:rsidR="00BF3420" w:rsidRPr="006E0C9F" w:rsidRDefault="00BF3420" w:rsidP="00BF3420">
      <w:pPr>
        <w:pStyle w:val="FootnoteText"/>
        <w:spacing w:line="240" w:lineRule="auto"/>
        <w:jc w:val="both"/>
        <w:rPr>
          <w:rFonts w:ascii="Arial" w:hAnsi="Arial" w:cs="Arial"/>
        </w:rPr>
      </w:pPr>
      <w:r>
        <w:rPr>
          <w:rStyle w:val="FootnoteReference"/>
          <w:rFonts w:ascii="Arial" w:hAnsi="Arial" w:cs="Arial"/>
        </w:rPr>
        <w:footnoteRef/>
      </w:r>
      <w:r w:rsidR="00303B6F">
        <w:rPr>
          <w:rFonts w:ascii="Arial" w:hAnsi="Arial"/>
        </w:rPr>
        <w:t xml:space="preserve"> </w:t>
      </w:r>
      <w:r w:rsidR="001467F3">
        <w:rPr>
          <w:rFonts w:ascii="Arial" w:hAnsi="Arial"/>
        </w:rPr>
        <w:t xml:space="preserve"> </w:t>
      </w:r>
      <w:r>
        <w:rPr>
          <w:rFonts w:ascii="Arial" w:hAnsi="Arial"/>
        </w:rPr>
        <w:t>À utiliser lorsque le tribunal ordonne qu’une partie</w:t>
      </w:r>
      <w:r w:rsidR="001467F3">
        <w:rPr>
          <w:rFonts w:ascii="Arial" w:hAnsi="Arial"/>
        </w:rPr>
        <w:t xml:space="preserve"> </w:t>
      </w:r>
      <w:r>
        <w:rPr>
          <w:rFonts w:ascii="Arial" w:hAnsi="Arial"/>
        </w:rPr>
        <w:t>reçoive une signification conformément à la Convention de La Haye relative à la signification et la notification.</w:t>
      </w:r>
    </w:p>
  </w:footnote>
  <w:footnote w:id="251">
    <w:p w14:paraId="4627E43D" w14:textId="519789A6" w:rsidR="00BF3420" w:rsidRDefault="00BF3420" w:rsidP="00BF3420">
      <w:pPr>
        <w:pStyle w:val="FootnoteText"/>
        <w:spacing w:line="240" w:lineRule="auto"/>
        <w:jc w:val="both"/>
      </w:pPr>
      <w:r>
        <w:rPr>
          <w:rStyle w:val="FootnoteReference"/>
          <w:rFonts w:ascii="Arial" w:hAnsi="Arial" w:cs="Arial"/>
        </w:rPr>
        <w:footnoteRef/>
      </w:r>
      <w:r w:rsidR="00FA2FC3">
        <w:rPr>
          <w:rFonts w:ascii="Arial" w:hAnsi="Arial"/>
        </w:rPr>
        <w:t xml:space="preserve">  </w:t>
      </w:r>
      <w:r>
        <w:rPr>
          <w:rFonts w:ascii="Arial" w:hAnsi="Arial"/>
        </w:rPr>
        <w:t>La présente clause de signification élargie traite de la possibilité qu’une ordonnance définitive ou un jugement de divorce soient transmis à un État contractant pour signification conformément à la Convention de La Haye sur la signification et la notification, ainsi qu’une éventuelle signification par courrier ordinaire ou par courrier électronique.</w:t>
      </w:r>
    </w:p>
  </w:footnote>
  <w:footnote w:id="252">
    <w:p w14:paraId="036BC62A" w14:textId="273C200A" w:rsidR="00BF3420" w:rsidRPr="006E0C9F" w:rsidRDefault="00BF3420" w:rsidP="00BF3420">
      <w:pPr>
        <w:pStyle w:val="Footer"/>
        <w:jc w:val="both"/>
        <w:rPr>
          <w:rFonts w:ascii="Arial" w:hAnsi="Arial" w:cs="Arial"/>
        </w:rPr>
      </w:pPr>
      <w:r>
        <w:rPr>
          <w:rStyle w:val="FootnoteReference"/>
        </w:rPr>
        <w:footnoteRef/>
      </w:r>
      <w:r w:rsidR="007D0567">
        <w:rPr>
          <w:rFonts w:ascii="Arial" w:hAnsi="Arial"/>
        </w:rPr>
        <w:t xml:space="preserve">  </w:t>
      </w:r>
      <w:r>
        <w:rPr>
          <w:rFonts w:ascii="Arial" w:hAnsi="Arial"/>
        </w:rPr>
        <w:t>Le terme «acte introductif d’instance» comprend les documents tels que les requêtes en divorce, les requêtes, les réponses, les avis de demande, les avis de motion de modification. Voir l’article</w:t>
      </w:r>
      <w:r w:rsidR="007D0567">
        <w:rPr>
          <w:rFonts w:ascii="Arial" w:hAnsi="Arial"/>
        </w:rPr>
        <w:t xml:space="preserve"> </w:t>
      </w:r>
      <w:r>
        <w:rPr>
          <w:rFonts w:ascii="Arial" w:hAnsi="Arial"/>
        </w:rPr>
        <w:t>70.01</w:t>
      </w:r>
      <w:r w:rsidR="007D0567">
        <w:rPr>
          <w:rFonts w:ascii="Arial" w:hAnsi="Arial"/>
        </w:rPr>
        <w:t xml:space="preserve"> </w:t>
      </w:r>
      <w:r>
        <w:rPr>
          <w:rFonts w:ascii="Arial" w:hAnsi="Arial"/>
        </w:rPr>
        <w:t>des Règles de la Cour du Banc du Roi pour une liste non exhaustive des actes introductifs d’instance.</w:t>
      </w:r>
    </w:p>
  </w:footnote>
  <w:footnote w:id="253">
    <w:p w14:paraId="589DF01B" w14:textId="45CDEE88" w:rsidR="00BF3420" w:rsidRPr="006E0C9F" w:rsidRDefault="00BF3420" w:rsidP="00BF3420">
      <w:pPr>
        <w:pStyle w:val="Footer"/>
        <w:jc w:val="both"/>
        <w:rPr>
          <w:rFonts w:ascii="Arial" w:hAnsi="Arial" w:cs="Arial"/>
        </w:rPr>
      </w:pPr>
      <w:r>
        <w:rPr>
          <w:rStyle w:val="FootnoteReference"/>
          <w:rFonts w:ascii="Arial" w:hAnsi="Arial" w:cs="Arial"/>
        </w:rPr>
        <w:footnoteRef/>
      </w:r>
      <w:r w:rsidR="007D0567">
        <w:rPr>
          <w:rFonts w:ascii="Arial" w:hAnsi="Arial"/>
        </w:rPr>
        <w:t xml:space="preserve">  </w:t>
      </w:r>
      <w:r>
        <w:rPr>
          <w:rFonts w:ascii="Arial" w:hAnsi="Arial"/>
        </w:rPr>
        <w:t>Si le lieu de signification à la partie est inconnu, inclure la disposition</w:t>
      </w:r>
      <w:r w:rsidR="007D0567">
        <w:rPr>
          <w:rFonts w:ascii="Arial" w:hAnsi="Arial"/>
        </w:rPr>
        <w:t xml:space="preserve"> </w:t>
      </w:r>
      <w:r>
        <w:rPr>
          <w:rFonts w:ascii="Arial" w:hAnsi="Arial"/>
        </w:rPr>
        <w:t>VD-1 dans l’ordonnance.</w:t>
      </w:r>
    </w:p>
  </w:footnote>
  <w:footnote w:id="254">
    <w:p w14:paraId="3E111426" w14:textId="2DD5CC43" w:rsidR="00BF3420" w:rsidRPr="00270FB0" w:rsidRDefault="00BF3420" w:rsidP="00BF3420">
      <w:pPr>
        <w:pStyle w:val="Footer"/>
        <w:jc w:val="both"/>
      </w:pPr>
      <w:r>
        <w:rPr>
          <w:rStyle w:val="FootnoteReference"/>
        </w:rPr>
        <w:footnoteRef/>
      </w:r>
      <w:r w:rsidR="008B4814">
        <w:rPr>
          <w:rFonts w:ascii="Arial" w:hAnsi="Arial"/>
        </w:rPr>
        <w:t xml:space="preserve">  </w:t>
      </w:r>
      <w:r>
        <w:rPr>
          <w:rFonts w:ascii="Arial" w:hAnsi="Arial"/>
        </w:rPr>
        <w:t>Différents échéanciers sont prescrits pour présenter des plaidoyers éclairants, selon l’endroit où l’on a signifié à la partie intimée.  (Voir, par exemple, l’article</w:t>
      </w:r>
      <w:r w:rsidR="008B4814">
        <w:rPr>
          <w:rFonts w:ascii="Arial" w:hAnsi="Arial"/>
        </w:rPr>
        <w:t xml:space="preserve"> </w:t>
      </w:r>
      <w:r>
        <w:rPr>
          <w:rFonts w:ascii="Arial" w:hAnsi="Arial"/>
        </w:rPr>
        <w:t>18.01</w:t>
      </w:r>
      <w:r w:rsidR="008B4814">
        <w:rPr>
          <w:rFonts w:ascii="Arial" w:hAnsi="Arial"/>
        </w:rPr>
        <w:t xml:space="preserve"> </w:t>
      </w:r>
      <w:r>
        <w:rPr>
          <w:rFonts w:ascii="Arial" w:hAnsi="Arial"/>
        </w:rPr>
        <w:t>et</w:t>
      </w:r>
      <w:r w:rsidR="008B4814">
        <w:rPr>
          <w:rFonts w:ascii="Arial" w:hAnsi="Arial"/>
        </w:rPr>
        <w:t xml:space="preserve"> </w:t>
      </w:r>
      <w:r>
        <w:rPr>
          <w:rFonts w:ascii="Arial" w:hAnsi="Arial"/>
        </w:rPr>
        <w:t>25.04 et le paragraphe</w:t>
      </w:r>
      <w:r w:rsidR="008B4814">
        <w:rPr>
          <w:rFonts w:ascii="Arial" w:hAnsi="Arial"/>
        </w:rPr>
        <w:t xml:space="preserve"> </w:t>
      </w:r>
      <w:r>
        <w:rPr>
          <w:rFonts w:ascii="Arial" w:hAnsi="Arial"/>
        </w:rPr>
        <w:t>70.07(3) des Règles de la Cour du Banc du Roi.)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7604"/>
    <w:multiLevelType w:val="hybridMultilevel"/>
    <w:tmpl w:val="4BE85DBC"/>
    <w:lvl w:ilvl="0" w:tplc="10090015">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292DC6"/>
    <w:multiLevelType w:val="hybridMultilevel"/>
    <w:tmpl w:val="4F700C28"/>
    <w:lvl w:ilvl="0" w:tplc="10090015">
      <w:start w:val="3"/>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635CA3"/>
    <w:multiLevelType w:val="hybridMultilevel"/>
    <w:tmpl w:val="2B665F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671039"/>
    <w:multiLevelType w:val="hybridMultilevel"/>
    <w:tmpl w:val="FEF24AB6"/>
    <w:lvl w:ilvl="0" w:tplc="85A819D2">
      <w:start w:val="40"/>
      <w:numFmt w:val="bullet"/>
      <w:lvlText w:val="-"/>
      <w:lvlJc w:val="left"/>
      <w:pPr>
        <w:ind w:left="2628" w:hanging="360"/>
      </w:pPr>
      <w:rPr>
        <w:rFonts w:ascii="Univers" w:eastAsia="Times New Roman" w:hAnsi="Univers" w:cs="Times New Roman" w:hint="default"/>
      </w:rPr>
    </w:lvl>
    <w:lvl w:ilvl="1" w:tplc="10090003" w:tentative="1">
      <w:start w:val="1"/>
      <w:numFmt w:val="bullet"/>
      <w:lvlText w:val="o"/>
      <w:lvlJc w:val="left"/>
      <w:pPr>
        <w:ind w:left="3348" w:hanging="360"/>
      </w:pPr>
      <w:rPr>
        <w:rFonts w:ascii="Courier New" w:hAnsi="Courier New" w:cs="Courier New" w:hint="default"/>
      </w:rPr>
    </w:lvl>
    <w:lvl w:ilvl="2" w:tplc="10090005" w:tentative="1">
      <w:start w:val="1"/>
      <w:numFmt w:val="bullet"/>
      <w:lvlText w:val=""/>
      <w:lvlJc w:val="left"/>
      <w:pPr>
        <w:ind w:left="4068" w:hanging="360"/>
      </w:pPr>
      <w:rPr>
        <w:rFonts w:ascii="Wingdings" w:hAnsi="Wingdings" w:hint="default"/>
      </w:rPr>
    </w:lvl>
    <w:lvl w:ilvl="3" w:tplc="10090001" w:tentative="1">
      <w:start w:val="1"/>
      <w:numFmt w:val="bullet"/>
      <w:lvlText w:val=""/>
      <w:lvlJc w:val="left"/>
      <w:pPr>
        <w:ind w:left="4788" w:hanging="360"/>
      </w:pPr>
      <w:rPr>
        <w:rFonts w:ascii="Symbol" w:hAnsi="Symbol" w:hint="default"/>
      </w:rPr>
    </w:lvl>
    <w:lvl w:ilvl="4" w:tplc="10090003" w:tentative="1">
      <w:start w:val="1"/>
      <w:numFmt w:val="bullet"/>
      <w:lvlText w:val="o"/>
      <w:lvlJc w:val="left"/>
      <w:pPr>
        <w:ind w:left="5508" w:hanging="360"/>
      </w:pPr>
      <w:rPr>
        <w:rFonts w:ascii="Courier New" w:hAnsi="Courier New" w:cs="Courier New" w:hint="default"/>
      </w:rPr>
    </w:lvl>
    <w:lvl w:ilvl="5" w:tplc="10090005" w:tentative="1">
      <w:start w:val="1"/>
      <w:numFmt w:val="bullet"/>
      <w:lvlText w:val=""/>
      <w:lvlJc w:val="left"/>
      <w:pPr>
        <w:ind w:left="6228" w:hanging="360"/>
      </w:pPr>
      <w:rPr>
        <w:rFonts w:ascii="Wingdings" w:hAnsi="Wingdings" w:hint="default"/>
      </w:rPr>
    </w:lvl>
    <w:lvl w:ilvl="6" w:tplc="10090001" w:tentative="1">
      <w:start w:val="1"/>
      <w:numFmt w:val="bullet"/>
      <w:lvlText w:val=""/>
      <w:lvlJc w:val="left"/>
      <w:pPr>
        <w:ind w:left="6948" w:hanging="360"/>
      </w:pPr>
      <w:rPr>
        <w:rFonts w:ascii="Symbol" w:hAnsi="Symbol" w:hint="default"/>
      </w:rPr>
    </w:lvl>
    <w:lvl w:ilvl="7" w:tplc="10090003" w:tentative="1">
      <w:start w:val="1"/>
      <w:numFmt w:val="bullet"/>
      <w:lvlText w:val="o"/>
      <w:lvlJc w:val="left"/>
      <w:pPr>
        <w:ind w:left="7668" w:hanging="360"/>
      </w:pPr>
      <w:rPr>
        <w:rFonts w:ascii="Courier New" w:hAnsi="Courier New" w:cs="Courier New" w:hint="default"/>
      </w:rPr>
    </w:lvl>
    <w:lvl w:ilvl="8" w:tplc="10090005" w:tentative="1">
      <w:start w:val="1"/>
      <w:numFmt w:val="bullet"/>
      <w:lvlText w:val=""/>
      <w:lvlJc w:val="left"/>
      <w:pPr>
        <w:ind w:left="8388" w:hanging="360"/>
      </w:pPr>
      <w:rPr>
        <w:rFonts w:ascii="Wingdings" w:hAnsi="Wingdings" w:hint="default"/>
      </w:rPr>
    </w:lvl>
  </w:abstractNum>
  <w:abstractNum w:abstractNumId="4" w15:restartNumberingAfterBreak="0">
    <w:nsid w:val="14263C84"/>
    <w:multiLevelType w:val="hybridMultilevel"/>
    <w:tmpl w:val="3CD2BE48"/>
    <w:lvl w:ilvl="0" w:tplc="3402BDDC">
      <w:start w:val="1"/>
      <w:numFmt w:val="decimal"/>
      <w:lvlText w:val="%1."/>
      <w:lvlJc w:val="left"/>
      <w:pPr>
        <w:ind w:left="720" w:hanging="360"/>
      </w:pPr>
    </w:lvl>
    <w:lvl w:ilvl="1" w:tplc="23863F78" w:tentative="1">
      <w:start w:val="1"/>
      <w:numFmt w:val="lowerLetter"/>
      <w:lvlText w:val="%2."/>
      <w:lvlJc w:val="left"/>
      <w:pPr>
        <w:ind w:left="1440" w:hanging="360"/>
      </w:pPr>
    </w:lvl>
    <w:lvl w:ilvl="2" w:tplc="33B0533E" w:tentative="1">
      <w:start w:val="1"/>
      <w:numFmt w:val="lowerRoman"/>
      <w:lvlText w:val="%3."/>
      <w:lvlJc w:val="right"/>
      <w:pPr>
        <w:ind w:left="2160" w:hanging="180"/>
      </w:pPr>
    </w:lvl>
    <w:lvl w:ilvl="3" w:tplc="07244D34" w:tentative="1">
      <w:start w:val="1"/>
      <w:numFmt w:val="decimal"/>
      <w:lvlText w:val="%4."/>
      <w:lvlJc w:val="left"/>
      <w:pPr>
        <w:ind w:left="2880" w:hanging="360"/>
      </w:pPr>
    </w:lvl>
    <w:lvl w:ilvl="4" w:tplc="142C32DE" w:tentative="1">
      <w:start w:val="1"/>
      <w:numFmt w:val="lowerLetter"/>
      <w:lvlText w:val="%5."/>
      <w:lvlJc w:val="left"/>
      <w:pPr>
        <w:ind w:left="3600" w:hanging="360"/>
      </w:pPr>
    </w:lvl>
    <w:lvl w:ilvl="5" w:tplc="C682F1F2" w:tentative="1">
      <w:start w:val="1"/>
      <w:numFmt w:val="lowerRoman"/>
      <w:lvlText w:val="%6."/>
      <w:lvlJc w:val="right"/>
      <w:pPr>
        <w:ind w:left="4320" w:hanging="180"/>
      </w:pPr>
    </w:lvl>
    <w:lvl w:ilvl="6" w:tplc="953482F0" w:tentative="1">
      <w:start w:val="1"/>
      <w:numFmt w:val="decimal"/>
      <w:lvlText w:val="%7."/>
      <w:lvlJc w:val="left"/>
      <w:pPr>
        <w:ind w:left="5040" w:hanging="360"/>
      </w:pPr>
    </w:lvl>
    <w:lvl w:ilvl="7" w:tplc="C2BEA9FA" w:tentative="1">
      <w:start w:val="1"/>
      <w:numFmt w:val="lowerLetter"/>
      <w:lvlText w:val="%8."/>
      <w:lvlJc w:val="left"/>
      <w:pPr>
        <w:ind w:left="5760" w:hanging="360"/>
      </w:pPr>
    </w:lvl>
    <w:lvl w:ilvl="8" w:tplc="52366A40" w:tentative="1">
      <w:start w:val="1"/>
      <w:numFmt w:val="lowerRoman"/>
      <w:lvlText w:val="%9."/>
      <w:lvlJc w:val="right"/>
      <w:pPr>
        <w:ind w:left="6480" w:hanging="180"/>
      </w:pPr>
    </w:lvl>
  </w:abstractNum>
  <w:abstractNum w:abstractNumId="5" w15:restartNumberingAfterBreak="0">
    <w:nsid w:val="1F4B2DE6"/>
    <w:multiLevelType w:val="hybridMultilevel"/>
    <w:tmpl w:val="C9D8F6C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FEF5D80"/>
    <w:multiLevelType w:val="hybridMultilevel"/>
    <w:tmpl w:val="CF2A39E6"/>
    <w:lvl w:ilvl="0" w:tplc="051EBCEA">
      <w:start w:val="12"/>
      <w:numFmt w:val="upperLetter"/>
      <w:lvlText w:val="%1."/>
      <w:lvlJc w:val="left"/>
      <w:pPr>
        <w:ind w:left="644" w:hanging="360"/>
      </w:pPr>
      <w:rPr>
        <w:rFonts w:cs="Times New Roman" w:hint="default"/>
        <w:b/>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7" w15:restartNumberingAfterBreak="0">
    <w:nsid w:val="3F195F4D"/>
    <w:multiLevelType w:val="hybridMultilevel"/>
    <w:tmpl w:val="8D6CFA7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8" w15:restartNumberingAfterBreak="0">
    <w:nsid w:val="3F4F7AA4"/>
    <w:multiLevelType w:val="hybridMultilevel"/>
    <w:tmpl w:val="EB2A5164"/>
    <w:lvl w:ilvl="0" w:tplc="69066F78">
      <w:start w:val="1100"/>
      <w:numFmt w:val="bullet"/>
      <w:lvlText w:val="-"/>
      <w:lvlJc w:val="left"/>
      <w:pPr>
        <w:ind w:left="2520" w:hanging="360"/>
      </w:pPr>
      <w:rPr>
        <w:rFonts w:ascii="Univers" w:eastAsia="Times New Roman" w:hAnsi="Univers"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9" w15:restartNumberingAfterBreak="0">
    <w:nsid w:val="46556CC0"/>
    <w:multiLevelType w:val="hybridMultilevel"/>
    <w:tmpl w:val="6728FCD0"/>
    <w:lvl w:ilvl="0" w:tplc="C826E54E">
      <w:start w:val="16"/>
      <w:numFmt w:val="upperLetter"/>
      <w:lvlText w:val="%1."/>
      <w:lvlJc w:val="left"/>
      <w:pPr>
        <w:ind w:left="644" w:hanging="360"/>
      </w:pPr>
      <w:rPr>
        <w:rFonts w:cs="Times New Roman" w:hint="default"/>
        <w:b/>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0" w15:restartNumberingAfterBreak="0">
    <w:nsid w:val="4FD140EB"/>
    <w:multiLevelType w:val="hybridMultilevel"/>
    <w:tmpl w:val="E040B38A"/>
    <w:lvl w:ilvl="0" w:tplc="1BECA8B0">
      <w:start w:val="10"/>
      <w:numFmt w:val="upperLetter"/>
      <w:lvlText w:val="%1."/>
      <w:lvlJc w:val="left"/>
      <w:pPr>
        <w:ind w:left="644" w:hanging="360"/>
      </w:pPr>
      <w:rPr>
        <w:rFonts w:cs="Times New Roman" w:hint="default"/>
        <w:b/>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1" w15:restartNumberingAfterBreak="0">
    <w:nsid w:val="6011399A"/>
    <w:multiLevelType w:val="singleLevel"/>
    <w:tmpl w:val="09488532"/>
    <w:lvl w:ilvl="0">
      <w:start w:val="19"/>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639814F3"/>
    <w:multiLevelType w:val="hybridMultilevel"/>
    <w:tmpl w:val="4A0CFE82"/>
    <w:lvl w:ilvl="0" w:tplc="853E0384">
      <w:start w:val="1"/>
      <w:numFmt w:val="bullet"/>
      <w:lvlText w:val="-"/>
      <w:lvlJc w:val="left"/>
      <w:pPr>
        <w:ind w:left="2055" w:hanging="360"/>
      </w:pPr>
      <w:rPr>
        <w:rFonts w:ascii="Arial" w:eastAsia="Times New Roman" w:hAnsi="Arial" w:cs="Arial" w:hint="default"/>
        <w:i/>
      </w:rPr>
    </w:lvl>
    <w:lvl w:ilvl="1" w:tplc="10090003" w:tentative="1">
      <w:start w:val="1"/>
      <w:numFmt w:val="bullet"/>
      <w:lvlText w:val="o"/>
      <w:lvlJc w:val="left"/>
      <w:pPr>
        <w:ind w:left="2775" w:hanging="360"/>
      </w:pPr>
      <w:rPr>
        <w:rFonts w:ascii="Courier New" w:hAnsi="Courier New" w:cs="Courier New" w:hint="default"/>
      </w:rPr>
    </w:lvl>
    <w:lvl w:ilvl="2" w:tplc="10090005" w:tentative="1">
      <w:start w:val="1"/>
      <w:numFmt w:val="bullet"/>
      <w:lvlText w:val=""/>
      <w:lvlJc w:val="left"/>
      <w:pPr>
        <w:ind w:left="3495" w:hanging="360"/>
      </w:pPr>
      <w:rPr>
        <w:rFonts w:ascii="Wingdings" w:hAnsi="Wingdings" w:hint="default"/>
      </w:rPr>
    </w:lvl>
    <w:lvl w:ilvl="3" w:tplc="10090001" w:tentative="1">
      <w:start w:val="1"/>
      <w:numFmt w:val="bullet"/>
      <w:lvlText w:val=""/>
      <w:lvlJc w:val="left"/>
      <w:pPr>
        <w:ind w:left="4215" w:hanging="360"/>
      </w:pPr>
      <w:rPr>
        <w:rFonts w:ascii="Symbol" w:hAnsi="Symbol" w:hint="default"/>
      </w:rPr>
    </w:lvl>
    <w:lvl w:ilvl="4" w:tplc="10090003" w:tentative="1">
      <w:start w:val="1"/>
      <w:numFmt w:val="bullet"/>
      <w:lvlText w:val="o"/>
      <w:lvlJc w:val="left"/>
      <w:pPr>
        <w:ind w:left="4935" w:hanging="360"/>
      </w:pPr>
      <w:rPr>
        <w:rFonts w:ascii="Courier New" w:hAnsi="Courier New" w:cs="Courier New" w:hint="default"/>
      </w:rPr>
    </w:lvl>
    <w:lvl w:ilvl="5" w:tplc="10090005" w:tentative="1">
      <w:start w:val="1"/>
      <w:numFmt w:val="bullet"/>
      <w:lvlText w:val=""/>
      <w:lvlJc w:val="left"/>
      <w:pPr>
        <w:ind w:left="5655" w:hanging="360"/>
      </w:pPr>
      <w:rPr>
        <w:rFonts w:ascii="Wingdings" w:hAnsi="Wingdings" w:hint="default"/>
      </w:rPr>
    </w:lvl>
    <w:lvl w:ilvl="6" w:tplc="10090001" w:tentative="1">
      <w:start w:val="1"/>
      <w:numFmt w:val="bullet"/>
      <w:lvlText w:val=""/>
      <w:lvlJc w:val="left"/>
      <w:pPr>
        <w:ind w:left="6375" w:hanging="360"/>
      </w:pPr>
      <w:rPr>
        <w:rFonts w:ascii="Symbol" w:hAnsi="Symbol" w:hint="default"/>
      </w:rPr>
    </w:lvl>
    <w:lvl w:ilvl="7" w:tplc="10090003" w:tentative="1">
      <w:start w:val="1"/>
      <w:numFmt w:val="bullet"/>
      <w:lvlText w:val="o"/>
      <w:lvlJc w:val="left"/>
      <w:pPr>
        <w:ind w:left="7095" w:hanging="360"/>
      </w:pPr>
      <w:rPr>
        <w:rFonts w:ascii="Courier New" w:hAnsi="Courier New" w:cs="Courier New" w:hint="default"/>
      </w:rPr>
    </w:lvl>
    <w:lvl w:ilvl="8" w:tplc="10090005" w:tentative="1">
      <w:start w:val="1"/>
      <w:numFmt w:val="bullet"/>
      <w:lvlText w:val=""/>
      <w:lvlJc w:val="left"/>
      <w:pPr>
        <w:ind w:left="7815" w:hanging="360"/>
      </w:pPr>
      <w:rPr>
        <w:rFonts w:ascii="Wingdings" w:hAnsi="Wingdings" w:hint="default"/>
      </w:rPr>
    </w:lvl>
  </w:abstractNum>
  <w:abstractNum w:abstractNumId="13" w15:restartNumberingAfterBreak="0">
    <w:nsid w:val="73ED1CBD"/>
    <w:multiLevelType w:val="hybridMultilevel"/>
    <w:tmpl w:val="697AE3E8"/>
    <w:lvl w:ilvl="0" w:tplc="AB820A3E">
      <w:start w:val="1"/>
      <w:numFmt w:val="upperLetter"/>
      <w:lvlText w:val="%1."/>
      <w:lvlJc w:val="left"/>
      <w:pPr>
        <w:ind w:left="644" w:hanging="360"/>
      </w:pPr>
      <w:rPr>
        <w:rFonts w:cs="Times New Roman" w:hint="default"/>
        <w:b/>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4" w15:restartNumberingAfterBreak="0">
    <w:nsid w:val="7CE81779"/>
    <w:multiLevelType w:val="hybridMultilevel"/>
    <w:tmpl w:val="5532EBDA"/>
    <w:lvl w:ilvl="0" w:tplc="28FA8D32">
      <w:start w:val="18"/>
      <w:numFmt w:val="bullet"/>
      <w:lvlText w:val="-"/>
      <w:lvlJc w:val="left"/>
      <w:pPr>
        <w:ind w:left="2520" w:hanging="360"/>
      </w:pPr>
      <w:rPr>
        <w:rFonts w:ascii="Univers" w:eastAsia="Times New Roman" w:hAnsi="Univers"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5" w15:restartNumberingAfterBreak="0">
    <w:nsid w:val="7D96360F"/>
    <w:multiLevelType w:val="hybridMultilevel"/>
    <w:tmpl w:val="DA881E1A"/>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93567314">
    <w:abstractNumId w:val="2"/>
  </w:num>
  <w:num w:numId="2" w16cid:durableId="492142093">
    <w:abstractNumId w:val="3"/>
  </w:num>
  <w:num w:numId="3" w16cid:durableId="620496018">
    <w:abstractNumId w:val="12"/>
  </w:num>
  <w:num w:numId="4" w16cid:durableId="1740056131">
    <w:abstractNumId w:val="14"/>
  </w:num>
  <w:num w:numId="5" w16cid:durableId="1120759983">
    <w:abstractNumId w:val="8"/>
  </w:num>
  <w:num w:numId="6" w16cid:durableId="962614343">
    <w:abstractNumId w:val="11"/>
  </w:num>
  <w:num w:numId="7" w16cid:durableId="1566449850">
    <w:abstractNumId w:val="7"/>
  </w:num>
  <w:num w:numId="8" w16cid:durableId="1258631503">
    <w:abstractNumId w:val="13"/>
  </w:num>
  <w:num w:numId="9" w16cid:durableId="1186557919">
    <w:abstractNumId w:val="10"/>
  </w:num>
  <w:num w:numId="10" w16cid:durableId="1470856757">
    <w:abstractNumId w:val="6"/>
  </w:num>
  <w:num w:numId="11" w16cid:durableId="785470428">
    <w:abstractNumId w:val="9"/>
  </w:num>
  <w:num w:numId="12" w16cid:durableId="1102460735">
    <w:abstractNumId w:val="0"/>
  </w:num>
  <w:num w:numId="13" w16cid:durableId="690490479">
    <w:abstractNumId w:val="1"/>
  </w:num>
  <w:num w:numId="14" w16cid:durableId="1900087438">
    <w:abstractNumId w:val="5"/>
  </w:num>
  <w:num w:numId="15" w16cid:durableId="830028069">
    <w:abstractNumId w:val="15"/>
  </w:num>
  <w:num w:numId="16" w16cid:durableId="1599558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20"/>
    <w:rsid w:val="000063A6"/>
    <w:rsid w:val="00043365"/>
    <w:rsid w:val="00063C88"/>
    <w:rsid w:val="00096ED9"/>
    <w:rsid w:val="000A3143"/>
    <w:rsid w:val="000A61FA"/>
    <w:rsid w:val="000A6B1D"/>
    <w:rsid w:val="000D06CB"/>
    <w:rsid w:val="000D27AB"/>
    <w:rsid w:val="00101BA2"/>
    <w:rsid w:val="00120580"/>
    <w:rsid w:val="0013656E"/>
    <w:rsid w:val="00143888"/>
    <w:rsid w:val="001467F3"/>
    <w:rsid w:val="0015446C"/>
    <w:rsid w:val="00157E10"/>
    <w:rsid w:val="00160CED"/>
    <w:rsid w:val="00162224"/>
    <w:rsid w:val="00167B94"/>
    <w:rsid w:val="00174AA9"/>
    <w:rsid w:val="0018052A"/>
    <w:rsid w:val="0018449A"/>
    <w:rsid w:val="00195221"/>
    <w:rsid w:val="001973B1"/>
    <w:rsid w:val="0019784F"/>
    <w:rsid w:val="00197E6F"/>
    <w:rsid w:val="001A2157"/>
    <w:rsid w:val="001A3B82"/>
    <w:rsid w:val="001A7F1A"/>
    <w:rsid w:val="001C2485"/>
    <w:rsid w:val="001C7826"/>
    <w:rsid w:val="001E272F"/>
    <w:rsid w:val="001F1DDF"/>
    <w:rsid w:val="001F310F"/>
    <w:rsid w:val="001F38D3"/>
    <w:rsid w:val="001F3AA0"/>
    <w:rsid w:val="00203378"/>
    <w:rsid w:val="00221342"/>
    <w:rsid w:val="00233518"/>
    <w:rsid w:val="00244016"/>
    <w:rsid w:val="00244BFA"/>
    <w:rsid w:val="00257373"/>
    <w:rsid w:val="00257782"/>
    <w:rsid w:val="00273AE1"/>
    <w:rsid w:val="00277131"/>
    <w:rsid w:val="002A566F"/>
    <w:rsid w:val="002B064D"/>
    <w:rsid w:val="002C65D7"/>
    <w:rsid w:val="002E5366"/>
    <w:rsid w:val="002F7317"/>
    <w:rsid w:val="00300EC3"/>
    <w:rsid w:val="00301CDD"/>
    <w:rsid w:val="00303B6F"/>
    <w:rsid w:val="003123C1"/>
    <w:rsid w:val="00326E03"/>
    <w:rsid w:val="003316F7"/>
    <w:rsid w:val="003323FC"/>
    <w:rsid w:val="003645EE"/>
    <w:rsid w:val="00367F00"/>
    <w:rsid w:val="00372575"/>
    <w:rsid w:val="00374EB4"/>
    <w:rsid w:val="0038328D"/>
    <w:rsid w:val="00384565"/>
    <w:rsid w:val="003D525F"/>
    <w:rsid w:val="003E3B0E"/>
    <w:rsid w:val="003E545A"/>
    <w:rsid w:val="003F627B"/>
    <w:rsid w:val="003F65E6"/>
    <w:rsid w:val="00402291"/>
    <w:rsid w:val="00416D81"/>
    <w:rsid w:val="00425C1E"/>
    <w:rsid w:val="00425CD8"/>
    <w:rsid w:val="0047024E"/>
    <w:rsid w:val="004727ED"/>
    <w:rsid w:val="004A2511"/>
    <w:rsid w:val="004A3EC7"/>
    <w:rsid w:val="004A7148"/>
    <w:rsid w:val="004B5B45"/>
    <w:rsid w:val="004C28A7"/>
    <w:rsid w:val="004C33A9"/>
    <w:rsid w:val="004D3197"/>
    <w:rsid w:val="004E0884"/>
    <w:rsid w:val="004E58DB"/>
    <w:rsid w:val="005247C4"/>
    <w:rsid w:val="005508BD"/>
    <w:rsid w:val="00561609"/>
    <w:rsid w:val="005638D9"/>
    <w:rsid w:val="00565CA4"/>
    <w:rsid w:val="005733F8"/>
    <w:rsid w:val="005802A6"/>
    <w:rsid w:val="005917E3"/>
    <w:rsid w:val="005A3627"/>
    <w:rsid w:val="005A690D"/>
    <w:rsid w:val="005D1D37"/>
    <w:rsid w:val="005D20E4"/>
    <w:rsid w:val="005F0AE3"/>
    <w:rsid w:val="006046AF"/>
    <w:rsid w:val="00623FD7"/>
    <w:rsid w:val="00647F7E"/>
    <w:rsid w:val="0065611E"/>
    <w:rsid w:val="006714F5"/>
    <w:rsid w:val="006812B8"/>
    <w:rsid w:val="006A2D98"/>
    <w:rsid w:val="006A7AEB"/>
    <w:rsid w:val="006C1087"/>
    <w:rsid w:val="006E08D4"/>
    <w:rsid w:val="0070118F"/>
    <w:rsid w:val="00702691"/>
    <w:rsid w:val="00717E74"/>
    <w:rsid w:val="007228F3"/>
    <w:rsid w:val="00731949"/>
    <w:rsid w:val="007403A2"/>
    <w:rsid w:val="00760651"/>
    <w:rsid w:val="007613EA"/>
    <w:rsid w:val="007B3F6A"/>
    <w:rsid w:val="007D0567"/>
    <w:rsid w:val="007D46CA"/>
    <w:rsid w:val="007E0265"/>
    <w:rsid w:val="00804C37"/>
    <w:rsid w:val="00813ECE"/>
    <w:rsid w:val="0082256A"/>
    <w:rsid w:val="00843201"/>
    <w:rsid w:val="00886F8D"/>
    <w:rsid w:val="008B4814"/>
    <w:rsid w:val="008C0E45"/>
    <w:rsid w:val="008C597F"/>
    <w:rsid w:val="008D6EAD"/>
    <w:rsid w:val="008F3DBE"/>
    <w:rsid w:val="008F4AA9"/>
    <w:rsid w:val="00902AA5"/>
    <w:rsid w:val="009071AB"/>
    <w:rsid w:val="00912837"/>
    <w:rsid w:val="00913EC9"/>
    <w:rsid w:val="009220A6"/>
    <w:rsid w:val="00936C1A"/>
    <w:rsid w:val="0094426F"/>
    <w:rsid w:val="0095530C"/>
    <w:rsid w:val="00963786"/>
    <w:rsid w:val="0098072B"/>
    <w:rsid w:val="00982A57"/>
    <w:rsid w:val="00993157"/>
    <w:rsid w:val="009C1A5E"/>
    <w:rsid w:val="009C5713"/>
    <w:rsid w:val="009D5273"/>
    <w:rsid w:val="009E189C"/>
    <w:rsid w:val="009E2B04"/>
    <w:rsid w:val="009E311E"/>
    <w:rsid w:val="009F3733"/>
    <w:rsid w:val="00A01A6F"/>
    <w:rsid w:val="00A34EA7"/>
    <w:rsid w:val="00A52FF7"/>
    <w:rsid w:val="00A56C19"/>
    <w:rsid w:val="00A63C16"/>
    <w:rsid w:val="00A83ADB"/>
    <w:rsid w:val="00A97013"/>
    <w:rsid w:val="00AA3C2E"/>
    <w:rsid w:val="00AB7451"/>
    <w:rsid w:val="00AC199E"/>
    <w:rsid w:val="00AD60A0"/>
    <w:rsid w:val="00AE1B55"/>
    <w:rsid w:val="00AF26DA"/>
    <w:rsid w:val="00AF2DAB"/>
    <w:rsid w:val="00AF68BF"/>
    <w:rsid w:val="00B00CBF"/>
    <w:rsid w:val="00B271AA"/>
    <w:rsid w:val="00B4105D"/>
    <w:rsid w:val="00B5560F"/>
    <w:rsid w:val="00B57ED9"/>
    <w:rsid w:val="00B6278C"/>
    <w:rsid w:val="00B63B66"/>
    <w:rsid w:val="00B8705E"/>
    <w:rsid w:val="00BB15D8"/>
    <w:rsid w:val="00BC1DDF"/>
    <w:rsid w:val="00BD15F7"/>
    <w:rsid w:val="00BD4A23"/>
    <w:rsid w:val="00BD509C"/>
    <w:rsid w:val="00BE4179"/>
    <w:rsid w:val="00BF061A"/>
    <w:rsid w:val="00BF3420"/>
    <w:rsid w:val="00BF5487"/>
    <w:rsid w:val="00C020D4"/>
    <w:rsid w:val="00C10FB9"/>
    <w:rsid w:val="00C13C75"/>
    <w:rsid w:val="00C158EA"/>
    <w:rsid w:val="00C20976"/>
    <w:rsid w:val="00C3377C"/>
    <w:rsid w:val="00C34139"/>
    <w:rsid w:val="00C45171"/>
    <w:rsid w:val="00C52B7B"/>
    <w:rsid w:val="00C55D8A"/>
    <w:rsid w:val="00C57543"/>
    <w:rsid w:val="00C64911"/>
    <w:rsid w:val="00C71FC6"/>
    <w:rsid w:val="00C83085"/>
    <w:rsid w:val="00C864F4"/>
    <w:rsid w:val="00CA3165"/>
    <w:rsid w:val="00CB3D68"/>
    <w:rsid w:val="00CB4207"/>
    <w:rsid w:val="00CB6179"/>
    <w:rsid w:val="00CD2C70"/>
    <w:rsid w:val="00CD4132"/>
    <w:rsid w:val="00CF7285"/>
    <w:rsid w:val="00D03769"/>
    <w:rsid w:val="00D10095"/>
    <w:rsid w:val="00D11AF7"/>
    <w:rsid w:val="00D402D8"/>
    <w:rsid w:val="00D457A8"/>
    <w:rsid w:val="00D65921"/>
    <w:rsid w:val="00D7795B"/>
    <w:rsid w:val="00DC1877"/>
    <w:rsid w:val="00DC1A99"/>
    <w:rsid w:val="00DD4EAE"/>
    <w:rsid w:val="00DE255D"/>
    <w:rsid w:val="00DE3C68"/>
    <w:rsid w:val="00DF7269"/>
    <w:rsid w:val="00E01287"/>
    <w:rsid w:val="00E050ED"/>
    <w:rsid w:val="00E06186"/>
    <w:rsid w:val="00E16981"/>
    <w:rsid w:val="00E174CC"/>
    <w:rsid w:val="00E21B6A"/>
    <w:rsid w:val="00E35266"/>
    <w:rsid w:val="00E40980"/>
    <w:rsid w:val="00E5004D"/>
    <w:rsid w:val="00E51FCC"/>
    <w:rsid w:val="00E53942"/>
    <w:rsid w:val="00E57E3C"/>
    <w:rsid w:val="00E57F0E"/>
    <w:rsid w:val="00E72C7D"/>
    <w:rsid w:val="00E75242"/>
    <w:rsid w:val="00E756C2"/>
    <w:rsid w:val="00E80A6B"/>
    <w:rsid w:val="00E86493"/>
    <w:rsid w:val="00E91217"/>
    <w:rsid w:val="00E922F1"/>
    <w:rsid w:val="00E96C6C"/>
    <w:rsid w:val="00EA2270"/>
    <w:rsid w:val="00EA3F36"/>
    <w:rsid w:val="00EC3237"/>
    <w:rsid w:val="00EC6275"/>
    <w:rsid w:val="00EE25D3"/>
    <w:rsid w:val="00EE4EB0"/>
    <w:rsid w:val="00EE4EF5"/>
    <w:rsid w:val="00EE7DD0"/>
    <w:rsid w:val="00EF639B"/>
    <w:rsid w:val="00F23EF5"/>
    <w:rsid w:val="00F314FD"/>
    <w:rsid w:val="00F345A5"/>
    <w:rsid w:val="00F50648"/>
    <w:rsid w:val="00F640B6"/>
    <w:rsid w:val="00F86A74"/>
    <w:rsid w:val="00F874FC"/>
    <w:rsid w:val="00F90B80"/>
    <w:rsid w:val="00F92830"/>
    <w:rsid w:val="00FA2FC3"/>
    <w:rsid w:val="00FA6048"/>
    <w:rsid w:val="00FC473E"/>
    <w:rsid w:val="00FE3CB5"/>
    <w:rsid w:val="00FF39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EA50"/>
  <w15:chartTrackingRefBased/>
  <w15:docId w15:val="{7A6AAD02-A0A9-442D-9F17-E59437B1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420"/>
    <w:pPr>
      <w:spacing w:after="0" w:line="360" w:lineRule="auto"/>
    </w:pPr>
    <w:rPr>
      <w:rFonts w:ascii="Univers" w:eastAsia="Times New Roman" w:hAnsi="Univers" w:cs="Times New Roman"/>
      <w:kern w:val="0"/>
      <w:sz w:val="24"/>
      <w:szCs w:val="20"/>
      <w:lang w:val="fr-CA"/>
      <w14:ligatures w14:val="none"/>
    </w:rPr>
  </w:style>
  <w:style w:type="paragraph" w:styleId="Heading1">
    <w:name w:val="heading 1"/>
    <w:basedOn w:val="Normal"/>
    <w:next w:val="Normal"/>
    <w:link w:val="Heading1Char"/>
    <w:uiPriority w:val="9"/>
    <w:qFormat/>
    <w:rsid w:val="00BF3420"/>
    <w:pPr>
      <w:spacing w:before="240" w:after="480"/>
      <w:jc w:val="center"/>
      <w:outlineLvl w:val="0"/>
    </w:pPr>
    <w:rPr>
      <w:b/>
      <w:caps/>
      <w:sz w:val="40"/>
      <w:szCs w:val="40"/>
    </w:rPr>
  </w:style>
  <w:style w:type="paragraph" w:styleId="Heading2">
    <w:name w:val="heading 2"/>
    <w:basedOn w:val="Normal"/>
    <w:next w:val="Normal"/>
    <w:link w:val="Heading2Char"/>
    <w:uiPriority w:val="9"/>
    <w:unhideWhenUsed/>
    <w:qFormat/>
    <w:rsid w:val="00BF3420"/>
    <w:pPr>
      <w:spacing w:before="120" w:after="120" w:line="480" w:lineRule="auto"/>
      <w:jc w:val="center"/>
      <w:outlineLvl w:val="1"/>
    </w:pPr>
    <w:rPr>
      <w:b/>
      <w:caps/>
      <w:sz w:val="32"/>
    </w:rPr>
  </w:style>
  <w:style w:type="paragraph" w:styleId="Heading3">
    <w:name w:val="heading 3"/>
    <w:basedOn w:val="Normal"/>
    <w:next w:val="Normal"/>
    <w:link w:val="Heading3Char"/>
    <w:uiPriority w:val="9"/>
    <w:unhideWhenUsed/>
    <w:qFormat/>
    <w:rsid w:val="00BF3420"/>
    <w:pPr>
      <w:keepNext/>
      <w:keepLines/>
      <w:spacing w:before="120" w:after="120" w:line="480" w:lineRule="auto"/>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BF3420"/>
    <w:pPr>
      <w:keepNext/>
      <w:keepLines/>
      <w:spacing w:after="24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qFormat/>
    <w:rsid w:val="00BF3420"/>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BF3420"/>
    <w:pPr>
      <w:keepNext/>
      <w:tabs>
        <w:tab w:val="left" w:pos="1620"/>
        <w:tab w:val="left" w:pos="7920"/>
      </w:tabs>
      <w:outlineLvl w:val="5"/>
    </w:pPr>
    <w:rPr>
      <w:rFonts w:ascii="Times New Roman" w:hAnsi="Times New Roman"/>
      <w:b/>
    </w:rPr>
  </w:style>
  <w:style w:type="paragraph" w:styleId="Heading7">
    <w:name w:val="heading 7"/>
    <w:basedOn w:val="Normal"/>
    <w:next w:val="Normal"/>
    <w:link w:val="Heading7Char"/>
    <w:uiPriority w:val="9"/>
    <w:semiHidden/>
    <w:unhideWhenUsed/>
    <w:qFormat/>
    <w:rsid w:val="00BF3420"/>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BF342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420"/>
    <w:rPr>
      <w:rFonts w:ascii="Univers" w:eastAsia="Times New Roman" w:hAnsi="Univers" w:cs="Times New Roman"/>
      <w:b/>
      <w:caps/>
      <w:kern w:val="0"/>
      <w:sz w:val="40"/>
      <w:szCs w:val="40"/>
      <w:lang w:val="fr-CA"/>
      <w14:ligatures w14:val="none"/>
    </w:rPr>
  </w:style>
  <w:style w:type="character" w:customStyle="1" w:styleId="Heading2Char">
    <w:name w:val="Heading 2 Char"/>
    <w:basedOn w:val="DefaultParagraphFont"/>
    <w:link w:val="Heading2"/>
    <w:uiPriority w:val="9"/>
    <w:rsid w:val="00BF3420"/>
    <w:rPr>
      <w:rFonts w:ascii="Univers" w:eastAsia="Times New Roman" w:hAnsi="Univers" w:cs="Times New Roman"/>
      <w:b/>
      <w:caps/>
      <w:kern w:val="0"/>
      <w:sz w:val="32"/>
      <w:szCs w:val="20"/>
      <w:lang w:val="fr-CA"/>
      <w14:ligatures w14:val="none"/>
    </w:rPr>
  </w:style>
  <w:style w:type="character" w:customStyle="1" w:styleId="Heading3Char">
    <w:name w:val="Heading 3 Char"/>
    <w:basedOn w:val="DefaultParagraphFont"/>
    <w:link w:val="Heading3"/>
    <w:uiPriority w:val="9"/>
    <w:rsid w:val="00BF3420"/>
    <w:rPr>
      <w:rFonts w:ascii="Univers" w:eastAsiaTheme="majorEastAsia" w:hAnsi="Univers" w:cstheme="majorBidi"/>
      <w:b/>
      <w:bCs/>
      <w:kern w:val="0"/>
      <w:sz w:val="28"/>
      <w:szCs w:val="20"/>
      <w:lang w:val="fr-CA"/>
      <w14:ligatures w14:val="none"/>
    </w:rPr>
  </w:style>
  <w:style w:type="character" w:customStyle="1" w:styleId="Heading4Char">
    <w:name w:val="Heading 4 Char"/>
    <w:basedOn w:val="DefaultParagraphFont"/>
    <w:link w:val="Heading4"/>
    <w:uiPriority w:val="9"/>
    <w:rsid w:val="00BF3420"/>
    <w:rPr>
      <w:rFonts w:ascii="Univers" w:eastAsiaTheme="majorEastAsia" w:hAnsi="Univers" w:cstheme="majorBidi"/>
      <w:b/>
      <w:bCs/>
      <w:iCs/>
      <w:kern w:val="0"/>
      <w:sz w:val="26"/>
      <w:szCs w:val="20"/>
      <w:lang w:val="fr-CA"/>
      <w14:ligatures w14:val="none"/>
    </w:rPr>
  </w:style>
  <w:style w:type="character" w:customStyle="1" w:styleId="Heading5Char">
    <w:name w:val="Heading 5 Char"/>
    <w:basedOn w:val="DefaultParagraphFont"/>
    <w:link w:val="Heading5"/>
    <w:uiPriority w:val="9"/>
    <w:semiHidden/>
    <w:rsid w:val="00BF3420"/>
    <w:rPr>
      <w:rFonts w:asciiTheme="majorHAnsi" w:eastAsiaTheme="majorEastAsia" w:hAnsiTheme="majorHAnsi" w:cstheme="majorBidi"/>
      <w:color w:val="1F4D78" w:themeColor="accent1" w:themeShade="7F"/>
      <w:kern w:val="0"/>
      <w:sz w:val="24"/>
      <w:szCs w:val="20"/>
      <w:lang w:val="fr-CA"/>
      <w14:ligatures w14:val="none"/>
    </w:rPr>
  </w:style>
  <w:style w:type="character" w:customStyle="1" w:styleId="Heading6Char">
    <w:name w:val="Heading 6 Char"/>
    <w:basedOn w:val="DefaultParagraphFont"/>
    <w:link w:val="Heading6"/>
    <w:rsid w:val="00BF3420"/>
    <w:rPr>
      <w:rFonts w:ascii="Times New Roman" w:eastAsia="Times New Roman" w:hAnsi="Times New Roman" w:cs="Times New Roman"/>
      <w:b/>
      <w:kern w:val="0"/>
      <w:sz w:val="24"/>
      <w:szCs w:val="20"/>
      <w:lang w:val="fr-CA"/>
      <w14:ligatures w14:val="none"/>
    </w:rPr>
  </w:style>
  <w:style w:type="character" w:customStyle="1" w:styleId="Heading7Char">
    <w:name w:val="Heading 7 Char"/>
    <w:basedOn w:val="DefaultParagraphFont"/>
    <w:link w:val="Heading7"/>
    <w:uiPriority w:val="9"/>
    <w:semiHidden/>
    <w:rsid w:val="00BF3420"/>
    <w:rPr>
      <w:rFonts w:asciiTheme="majorHAnsi" w:eastAsiaTheme="majorEastAsia" w:hAnsiTheme="majorHAnsi" w:cstheme="majorBidi"/>
      <w:i/>
      <w:iCs/>
      <w:color w:val="404040" w:themeColor="text1" w:themeTint="BF"/>
      <w:kern w:val="0"/>
      <w:sz w:val="24"/>
      <w:szCs w:val="20"/>
      <w:lang w:val="fr-CA"/>
      <w14:ligatures w14:val="none"/>
    </w:rPr>
  </w:style>
  <w:style w:type="character" w:customStyle="1" w:styleId="Heading9Char">
    <w:name w:val="Heading 9 Char"/>
    <w:basedOn w:val="DefaultParagraphFont"/>
    <w:link w:val="Heading9"/>
    <w:uiPriority w:val="9"/>
    <w:semiHidden/>
    <w:rsid w:val="00BF3420"/>
    <w:rPr>
      <w:rFonts w:asciiTheme="majorHAnsi" w:eastAsiaTheme="majorEastAsia" w:hAnsiTheme="majorHAnsi" w:cstheme="majorBidi"/>
      <w:i/>
      <w:iCs/>
      <w:color w:val="404040" w:themeColor="text1" w:themeTint="BF"/>
      <w:kern w:val="0"/>
      <w:sz w:val="20"/>
      <w:szCs w:val="20"/>
      <w:lang w:val="fr-CA"/>
      <w14:ligatures w14:val="none"/>
    </w:rPr>
  </w:style>
  <w:style w:type="paragraph" w:styleId="Header">
    <w:name w:val="header"/>
    <w:basedOn w:val="Normal"/>
    <w:link w:val="HeaderChar"/>
    <w:rsid w:val="00BF3420"/>
    <w:pPr>
      <w:tabs>
        <w:tab w:val="center" w:pos="4320"/>
        <w:tab w:val="right" w:pos="8640"/>
      </w:tabs>
    </w:pPr>
  </w:style>
  <w:style w:type="character" w:customStyle="1" w:styleId="HeaderChar">
    <w:name w:val="Header Char"/>
    <w:basedOn w:val="DefaultParagraphFont"/>
    <w:link w:val="Header"/>
    <w:rsid w:val="00BF3420"/>
    <w:rPr>
      <w:rFonts w:ascii="Univers" w:eastAsia="Times New Roman" w:hAnsi="Univers" w:cs="Times New Roman"/>
      <w:kern w:val="0"/>
      <w:sz w:val="24"/>
      <w:szCs w:val="20"/>
      <w:lang w:val="fr-CA"/>
      <w14:ligatures w14:val="none"/>
    </w:rPr>
  </w:style>
  <w:style w:type="character" w:styleId="FootnoteReference">
    <w:name w:val="footnote reference"/>
    <w:basedOn w:val="DefaultParagraphFont"/>
    <w:uiPriority w:val="99"/>
    <w:semiHidden/>
    <w:rsid w:val="00BF3420"/>
    <w:rPr>
      <w:vertAlign w:val="superscript"/>
    </w:rPr>
  </w:style>
  <w:style w:type="paragraph" w:styleId="FootnoteText">
    <w:name w:val="footnote text"/>
    <w:basedOn w:val="Normal"/>
    <w:link w:val="FootnoteTextChar"/>
    <w:uiPriority w:val="99"/>
    <w:rsid w:val="00BF3420"/>
    <w:rPr>
      <w:sz w:val="20"/>
    </w:rPr>
  </w:style>
  <w:style w:type="character" w:customStyle="1" w:styleId="FootnoteTextChar">
    <w:name w:val="Footnote Text Char"/>
    <w:basedOn w:val="DefaultParagraphFont"/>
    <w:link w:val="FootnoteText"/>
    <w:uiPriority w:val="99"/>
    <w:rsid w:val="00BF3420"/>
    <w:rPr>
      <w:rFonts w:ascii="Univers" w:eastAsia="Times New Roman" w:hAnsi="Univers" w:cs="Times New Roman"/>
      <w:kern w:val="0"/>
      <w:sz w:val="20"/>
      <w:szCs w:val="20"/>
      <w:lang w:val="fr-CA"/>
      <w14:ligatures w14:val="none"/>
    </w:rPr>
  </w:style>
  <w:style w:type="paragraph" w:styleId="Footer">
    <w:name w:val="footer"/>
    <w:basedOn w:val="FootnoteText"/>
    <w:link w:val="FooterChar"/>
    <w:unhideWhenUsed/>
    <w:rsid w:val="00BF3420"/>
    <w:pPr>
      <w:spacing w:line="240" w:lineRule="auto"/>
    </w:pPr>
  </w:style>
  <w:style w:type="character" w:customStyle="1" w:styleId="FooterChar">
    <w:name w:val="Footer Char"/>
    <w:basedOn w:val="DefaultParagraphFont"/>
    <w:link w:val="Footer"/>
    <w:rsid w:val="00BF3420"/>
    <w:rPr>
      <w:rFonts w:ascii="Univers" w:eastAsia="Times New Roman" w:hAnsi="Univers" w:cs="Times New Roman"/>
      <w:kern w:val="0"/>
      <w:sz w:val="20"/>
      <w:szCs w:val="20"/>
      <w:lang w:val="fr-CA"/>
      <w14:ligatures w14:val="none"/>
    </w:rPr>
  </w:style>
  <w:style w:type="paragraph" w:styleId="BodyTextIndent">
    <w:name w:val="Body Text Indent"/>
    <w:basedOn w:val="Normal"/>
    <w:link w:val="BodyTextIndentChar"/>
    <w:rsid w:val="00BF3420"/>
    <w:pPr>
      <w:widowControl w:val="0"/>
      <w:shd w:val="pct5" w:color="auto" w:fill="FFFFFF"/>
      <w:spacing w:after="240" w:line="480" w:lineRule="auto"/>
      <w:ind w:left="1440" w:hanging="1440"/>
      <w:jc w:val="both"/>
    </w:pPr>
  </w:style>
  <w:style w:type="character" w:customStyle="1" w:styleId="BodyTextIndentChar">
    <w:name w:val="Body Text Indent Char"/>
    <w:basedOn w:val="DefaultParagraphFont"/>
    <w:link w:val="BodyTextIndent"/>
    <w:rsid w:val="00BF3420"/>
    <w:rPr>
      <w:rFonts w:ascii="Univers" w:eastAsia="Times New Roman" w:hAnsi="Univers" w:cs="Times New Roman"/>
      <w:kern w:val="0"/>
      <w:sz w:val="24"/>
      <w:szCs w:val="20"/>
      <w:shd w:val="pct5" w:color="auto" w:fill="FFFFFF"/>
      <w:lang w:val="fr-CA"/>
      <w14:ligatures w14:val="none"/>
    </w:rPr>
  </w:style>
  <w:style w:type="paragraph" w:styleId="EndnoteText">
    <w:name w:val="endnote text"/>
    <w:basedOn w:val="Normal"/>
    <w:link w:val="EndnoteTextChar"/>
    <w:uiPriority w:val="99"/>
    <w:unhideWhenUsed/>
    <w:rsid w:val="00BF3420"/>
    <w:rPr>
      <w:sz w:val="20"/>
    </w:rPr>
  </w:style>
  <w:style w:type="character" w:customStyle="1" w:styleId="EndnoteTextChar">
    <w:name w:val="Endnote Text Char"/>
    <w:basedOn w:val="DefaultParagraphFont"/>
    <w:link w:val="EndnoteText"/>
    <w:uiPriority w:val="99"/>
    <w:rsid w:val="00BF3420"/>
    <w:rPr>
      <w:rFonts w:ascii="Univers" w:eastAsia="Times New Roman" w:hAnsi="Univers" w:cs="Times New Roman"/>
      <w:kern w:val="0"/>
      <w:sz w:val="20"/>
      <w:szCs w:val="20"/>
      <w:lang w:val="fr-CA"/>
      <w14:ligatures w14:val="none"/>
    </w:rPr>
  </w:style>
  <w:style w:type="character" w:styleId="EndnoteReference">
    <w:name w:val="endnote reference"/>
    <w:basedOn w:val="DefaultParagraphFont"/>
    <w:uiPriority w:val="99"/>
    <w:semiHidden/>
    <w:unhideWhenUsed/>
    <w:rsid w:val="00BF3420"/>
    <w:rPr>
      <w:vertAlign w:val="superscript"/>
    </w:rPr>
  </w:style>
  <w:style w:type="paragraph" w:styleId="TOC9">
    <w:name w:val="toc 9"/>
    <w:basedOn w:val="Normal"/>
    <w:next w:val="Normal"/>
    <w:uiPriority w:val="39"/>
    <w:rsid w:val="00BF3420"/>
    <w:pPr>
      <w:tabs>
        <w:tab w:val="right" w:pos="9360"/>
      </w:tabs>
      <w:ind w:left="1680"/>
    </w:pPr>
    <w:rPr>
      <w:rFonts w:ascii="Times New Roman" w:hAnsi="Times New Roman"/>
      <w:sz w:val="20"/>
    </w:rPr>
  </w:style>
  <w:style w:type="paragraph" w:styleId="BodyTextIndent2">
    <w:name w:val="Body Text Indent 2"/>
    <w:basedOn w:val="Normal"/>
    <w:link w:val="BodyTextIndent2Char"/>
    <w:uiPriority w:val="99"/>
    <w:unhideWhenUsed/>
    <w:rsid w:val="00BF3420"/>
    <w:pPr>
      <w:spacing w:after="120" w:line="480" w:lineRule="auto"/>
      <w:ind w:left="283"/>
    </w:pPr>
  </w:style>
  <w:style w:type="character" w:customStyle="1" w:styleId="BodyTextIndent2Char">
    <w:name w:val="Body Text Indent 2 Char"/>
    <w:basedOn w:val="DefaultParagraphFont"/>
    <w:link w:val="BodyTextIndent2"/>
    <w:uiPriority w:val="99"/>
    <w:rsid w:val="00BF3420"/>
    <w:rPr>
      <w:rFonts w:ascii="Univers" w:eastAsia="Times New Roman" w:hAnsi="Univers" w:cs="Times New Roman"/>
      <w:kern w:val="0"/>
      <w:sz w:val="24"/>
      <w:szCs w:val="20"/>
      <w:lang w:val="fr-CA"/>
      <w14:ligatures w14:val="none"/>
    </w:rPr>
  </w:style>
  <w:style w:type="paragraph" w:styleId="ListParagraph">
    <w:name w:val="List Paragraph"/>
    <w:basedOn w:val="Normal"/>
    <w:uiPriority w:val="34"/>
    <w:qFormat/>
    <w:rsid w:val="00BF3420"/>
    <w:pPr>
      <w:ind w:left="720"/>
      <w:contextualSpacing/>
    </w:pPr>
  </w:style>
  <w:style w:type="character" w:styleId="PageNumber">
    <w:name w:val="page number"/>
    <w:basedOn w:val="DefaultParagraphFont"/>
    <w:rsid w:val="00BF3420"/>
  </w:style>
  <w:style w:type="paragraph" w:styleId="BodyText">
    <w:name w:val="Body Text"/>
    <w:basedOn w:val="Normal"/>
    <w:link w:val="BodyTextChar"/>
    <w:uiPriority w:val="99"/>
    <w:semiHidden/>
    <w:unhideWhenUsed/>
    <w:rsid w:val="00BF3420"/>
    <w:pPr>
      <w:spacing w:after="120"/>
    </w:pPr>
  </w:style>
  <w:style w:type="character" w:customStyle="1" w:styleId="BodyTextChar">
    <w:name w:val="Body Text Char"/>
    <w:basedOn w:val="DefaultParagraphFont"/>
    <w:link w:val="BodyText"/>
    <w:uiPriority w:val="99"/>
    <w:semiHidden/>
    <w:rsid w:val="00BF3420"/>
    <w:rPr>
      <w:rFonts w:ascii="Univers" w:eastAsia="Times New Roman" w:hAnsi="Univers" w:cs="Times New Roman"/>
      <w:kern w:val="0"/>
      <w:sz w:val="24"/>
      <w:szCs w:val="20"/>
      <w:lang w:val="fr-CA"/>
      <w14:ligatures w14:val="none"/>
    </w:rPr>
  </w:style>
  <w:style w:type="paragraph" w:styleId="BlockText">
    <w:name w:val="Block Text"/>
    <w:basedOn w:val="Normal"/>
    <w:rsid w:val="00BF3420"/>
    <w:pPr>
      <w:widowControl w:val="0"/>
      <w:spacing w:after="240" w:line="480" w:lineRule="auto"/>
      <w:ind w:left="2127" w:right="713" w:hanging="2149"/>
      <w:jc w:val="both"/>
    </w:pPr>
  </w:style>
  <w:style w:type="character" w:styleId="Hyperlink">
    <w:name w:val="Hyperlink"/>
    <w:basedOn w:val="DefaultParagraphFont"/>
    <w:uiPriority w:val="99"/>
    <w:unhideWhenUsed/>
    <w:rsid w:val="00BF3420"/>
    <w:rPr>
      <w:color w:val="0563C1" w:themeColor="hyperlink"/>
      <w:u w:val="single"/>
    </w:rPr>
  </w:style>
  <w:style w:type="character" w:styleId="FollowedHyperlink">
    <w:name w:val="FollowedHyperlink"/>
    <w:basedOn w:val="DefaultParagraphFont"/>
    <w:uiPriority w:val="99"/>
    <w:semiHidden/>
    <w:unhideWhenUsed/>
    <w:rsid w:val="00BF3420"/>
    <w:rPr>
      <w:color w:val="954F72" w:themeColor="followedHyperlink"/>
      <w:u w:val="single"/>
    </w:rPr>
  </w:style>
  <w:style w:type="character" w:styleId="CommentReference">
    <w:name w:val="annotation reference"/>
    <w:basedOn w:val="DefaultParagraphFont"/>
    <w:uiPriority w:val="99"/>
    <w:semiHidden/>
    <w:unhideWhenUsed/>
    <w:rsid w:val="00BF3420"/>
    <w:rPr>
      <w:sz w:val="16"/>
      <w:szCs w:val="16"/>
    </w:rPr>
  </w:style>
  <w:style w:type="paragraph" w:styleId="CommentText">
    <w:name w:val="annotation text"/>
    <w:basedOn w:val="Normal"/>
    <w:link w:val="CommentTextChar"/>
    <w:uiPriority w:val="99"/>
    <w:unhideWhenUsed/>
    <w:rsid w:val="00BF3420"/>
    <w:rPr>
      <w:sz w:val="20"/>
    </w:rPr>
  </w:style>
  <w:style w:type="character" w:customStyle="1" w:styleId="CommentTextChar">
    <w:name w:val="Comment Text Char"/>
    <w:basedOn w:val="DefaultParagraphFont"/>
    <w:link w:val="CommentText"/>
    <w:uiPriority w:val="99"/>
    <w:rsid w:val="00BF3420"/>
    <w:rPr>
      <w:rFonts w:ascii="Univers" w:eastAsia="Times New Roman" w:hAnsi="Univers" w:cs="Times New Roman"/>
      <w:kern w:val="0"/>
      <w:sz w:val="20"/>
      <w:szCs w:val="20"/>
      <w:lang w:val="fr-CA"/>
      <w14:ligatures w14:val="none"/>
    </w:rPr>
  </w:style>
  <w:style w:type="paragraph" w:styleId="BalloonText">
    <w:name w:val="Balloon Text"/>
    <w:basedOn w:val="Normal"/>
    <w:link w:val="BalloonTextChar"/>
    <w:uiPriority w:val="99"/>
    <w:semiHidden/>
    <w:unhideWhenUsed/>
    <w:rsid w:val="00BF3420"/>
    <w:rPr>
      <w:rFonts w:ascii="Tahoma" w:hAnsi="Tahoma" w:cs="Tahoma"/>
      <w:sz w:val="16"/>
      <w:szCs w:val="16"/>
    </w:rPr>
  </w:style>
  <w:style w:type="character" w:customStyle="1" w:styleId="BalloonTextChar">
    <w:name w:val="Balloon Text Char"/>
    <w:basedOn w:val="DefaultParagraphFont"/>
    <w:link w:val="BalloonText"/>
    <w:uiPriority w:val="99"/>
    <w:semiHidden/>
    <w:rsid w:val="00BF3420"/>
    <w:rPr>
      <w:rFonts w:ascii="Tahoma" w:eastAsia="Times New Roman" w:hAnsi="Tahoma" w:cs="Tahoma"/>
      <w:kern w:val="0"/>
      <w:sz w:val="16"/>
      <w:szCs w:val="16"/>
      <w:lang w:val="fr-CA"/>
      <w14:ligatures w14:val="none"/>
    </w:rPr>
  </w:style>
  <w:style w:type="paragraph" w:styleId="Revision">
    <w:name w:val="Revision"/>
    <w:hidden/>
    <w:uiPriority w:val="99"/>
    <w:semiHidden/>
    <w:rsid w:val="00BF3420"/>
    <w:pPr>
      <w:spacing w:after="0" w:line="240" w:lineRule="auto"/>
    </w:pPr>
    <w:rPr>
      <w:rFonts w:ascii="Univers" w:eastAsia="Times New Roman" w:hAnsi="Univers" w:cs="Times New Roman"/>
      <w:kern w:val="0"/>
      <w:sz w:val="24"/>
      <w:szCs w:val="20"/>
      <w:lang w:val="fr-CA"/>
      <w14:ligatures w14:val="none"/>
    </w:rPr>
  </w:style>
  <w:style w:type="paragraph" w:styleId="TOCHeading">
    <w:name w:val="TOC Heading"/>
    <w:basedOn w:val="Heading1"/>
    <w:next w:val="Normal"/>
    <w:uiPriority w:val="39"/>
    <w:unhideWhenUsed/>
    <w:qFormat/>
    <w:rsid w:val="00BF3420"/>
    <w:pPr>
      <w:spacing w:line="259" w:lineRule="auto"/>
      <w:outlineLvl w:val="9"/>
    </w:pPr>
    <w:rPr>
      <w:b w:val="0"/>
      <w:bCs/>
      <w:sz w:val="32"/>
      <w:szCs w:val="32"/>
    </w:rPr>
  </w:style>
  <w:style w:type="paragraph" w:styleId="TOC2">
    <w:name w:val="toc 2"/>
    <w:basedOn w:val="Normal"/>
    <w:next w:val="Normal"/>
    <w:autoRedefine/>
    <w:uiPriority w:val="39"/>
    <w:unhideWhenUsed/>
    <w:rsid w:val="00BF3420"/>
    <w:pPr>
      <w:spacing w:after="100" w:line="259" w:lineRule="auto"/>
      <w:ind w:left="220"/>
    </w:pPr>
    <w:rPr>
      <w:rFonts w:asciiTheme="minorHAnsi" w:eastAsiaTheme="minorEastAsia" w:hAnsiTheme="minorHAnsi"/>
      <w:sz w:val="22"/>
      <w:szCs w:val="22"/>
    </w:rPr>
  </w:style>
  <w:style w:type="paragraph" w:styleId="TOC1">
    <w:name w:val="toc 1"/>
    <w:basedOn w:val="Normal"/>
    <w:next w:val="Normal"/>
    <w:link w:val="TOC1Char"/>
    <w:autoRedefine/>
    <w:uiPriority w:val="39"/>
    <w:unhideWhenUsed/>
    <w:rsid w:val="00BF3420"/>
    <w:pPr>
      <w:spacing w:after="100" w:line="276"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BF3420"/>
    <w:pPr>
      <w:spacing w:after="100" w:line="259" w:lineRule="auto"/>
      <w:ind w:left="440"/>
    </w:pPr>
    <w:rPr>
      <w:rFonts w:asciiTheme="minorHAnsi" w:eastAsiaTheme="minorEastAsia" w:hAnsiTheme="minorHAnsi"/>
      <w:sz w:val="22"/>
      <w:szCs w:val="22"/>
    </w:rPr>
  </w:style>
  <w:style w:type="paragraph" w:styleId="TOC4">
    <w:name w:val="toc 4"/>
    <w:basedOn w:val="Normal"/>
    <w:next w:val="Normal"/>
    <w:autoRedefine/>
    <w:uiPriority w:val="39"/>
    <w:unhideWhenUsed/>
    <w:rsid w:val="00BF3420"/>
    <w:pPr>
      <w:spacing w:after="100" w:line="259" w:lineRule="auto"/>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BF3420"/>
    <w:pPr>
      <w:spacing w:after="100" w:line="259" w:lineRule="auto"/>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BF3420"/>
    <w:pPr>
      <w:spacing w:after="100" w:line="259" w:lineRule="auto"/>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BF3420"/>
    <w:pPr>
      <w:spacing w:after="100" w:line="259" w:lineRule="auto"/>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BF3420"/>
    <w:pPr>
      <w:spacing w:after="100" w:line="259" w:lineRule="auto"/>
      <w:ind w:left="1540"/>
    </w:pPr>
    <w:rPr>
      <w:rFonts w:asciiTheme="minorHAnsi" w:eastAsiaTheme="minorEastAsia" w:hAnsiTheme="minorHAnsi" w:cstheme="minorBidi"/>
      <w:sz w:val="22"/>
      <w:szCs w:val="22"/>
      <w:lang w:eastAsia="en-CA"/>
    </w:rPr>
  </w:style>
  <w:style w:type="paragraph" w:styleId="NormalWeb">
    <w:name w:val="Normal (Web)"/>
    <w:basedOn w:val="Normal"/>
    <w:uiPriority w:val="99"/>
    <w:semiHidden/>
    <w:unhideWhenUsed/>
    <w:rsid w:val="00BF3420"/>
    <w:pPr>
      <w:spacing w:before="100" w:beforeAutospacing="1" w:after="100" w:afterAutospacing="1" w:line="240" w:lineRule="auto"/>
    </w:pPr>
    <w:rPr>
      <w:rFonts w:ascii="Times New Roman" w:eastAsiaTheme="minorEastAsia" w:hAnsi="Times New Roman"/>
      <w:szCs w:val="24"/>
      <w:lang w:eastAsia="en-CA"/>
    </w:rPr>
  </w:style>
  <w:style w:type="paragraph" w:styleId="Title">
    <w:name w:val="Title"/>
    <w:basedOn w:val="Normal"/>
    <w:next w:val="Normal"/>
    <w:link w:val="TitleChar"/>
    <w:uiPriority w:val="10"/>
    <w:qFormat/>
    <w:rsid w:val="00BF3420"/>
    <w:pPr>
      <w:widowControl w:val="0"/>
      <w:pBdr>
        <w:top w:val="single" w:sz="36" w:space="1" w:color="auto" w:shadow="1"/>
        <w:left w:val="single" w:sz="36" w:space="4" w:color="auto" w:shadow="1"/>
        <w:bottom w:val="single" w:sz="36" w:space="31" w:color="auto" w:shadow="1"/>
        <w:right w:val="single" w:sz="36" w:space="4" w:color="auto" w:shadow="1"/>
      </w:pBdr>
      <w:spacing w:after="240" w:line="480" w:lineRule="exact"/>
      <w:jc w:val="center"/>
    </w:pPr>
    <w:rPr>
      <w:b/>
      <w:i/>
      <w:sz w:val="44"/>
    </w:rPr>
  </w:style>
  <w:style w:type="character" w:customStyle="1" w:styleId="TitleChar">
    <w:name w:val="Title Char"/>
    <w:basedOn w:val="DefaultParagraphFont"/>
    <w:link w:val="Title"/>
    <w:uiPriority w:val="10"/>
    <w:rsid w:val="00BF3420"/>
    <w:rPr>
      <w:rFonts w:ascii="Univers" w:eastAsia="Times New Roman" w:hAnsi="Univers" w:cs="Times New Roman"/>
      <w:b/>
      <w:i/>
      <w:kern w:val="0"/>
      <w:sz w:val="44"/>
      <w:szCs w:val="20"/>
      <w:lang w:val="fr-CA"/>
      <w14:ligatures w14:val="none"/>
    </w:rPr>
  </w:style>
  <w:style w:type="paragraph" w:styleId="CommentSubject">
    <w:name w:val="annotation subject"/>
    <w:basedOn w:val="CommentText"/>
    <w:next w:val="CommentText"/>
    <w:link w:val="CommentSubjectChar"/>
    <w:uiPriority w:val="99"/>
    <w:semiHidden/>
    <w:unhideWhenUsed/>
    <w:rsid w:val="00BF3420"/>
    <w:pPr>
      <w:spacing w:line="240" w:lineRule="auto"/>
    </w:pPr>
    <w:rPr>
      <w:b/>
      <w:bCs/>
    </w:rPr>
  </w:style>
  <w:style w:type="character" w:customStyle="1" w:styleId="CommentSubjectChar">
    <w:name w:val="Comment Subject Char"/>
    <w:basedOn w:val="CommentTextChar"/>
    <w:link w:val="CommentSubject"/>
    <w:uiPriority w:val="99"/>
    <w:semiHidden/>
    <w:rsid w:val="00BF3420"/>
    <w:rPr>
      <w:rFonts w:ascii="Univers" w:eastAsia="Times New Roman" w:hAnsi="Univers" w:cs="Times New Roman"/>
      <w:b/>
      <w:bCs/>
      <w:kern w:val="0"/>
      <w:sz w:val="20"/>
      <w:szCs w:val="20"/>
      <w:lang w:val="fr-CA"/>
      <w14:ligatures w14:val="none"/>
    </w:rPr>
  </w:style>
  <w:style w:type="character" w:customStyle="1" w:styleId="TOC1Char">
    <w:name w:val="TOC 1 Char"/>
    <w:basedOn w:val="DefaultParagraphFont"/>
    <w:link w:val="TOC1"/>
    <w:uiPriority w:val="39"/>
    <w:rsid w:val="00BF3420"/>
    <w:rPr>
      <w:rFonts w:eastAsiaTheme="minorEastAsia" w:cs="Times New Roman"/>
      <w:kern w:val="0"/>
      <w:lang w:val="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63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HagueMaintenanceManitoba@gov.mb.ca" TargetMode="External"/><Relationship Id="rId4" Type="http://schemas.openxmlformats.org/officeDocument/2006/relationships/settings" Target="settings.xml"/><Relationship Id="rId9" Type="http://schemas.openxmlformats.org/officeDocument/2006/relationships/hyperlink" Target="http://www.hcc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3865E-98F8-4B91-8FF2-802AA5AF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212</Pages>
  <Words>36902</Words>
  <Characters>210343</Characters>
  <Application>Microsoft Office Word</Application>
  <DocSecurity>4</DocSecurity>
  <Lines>1752</Lines>
  <Paragraphs>493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246752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Mehkary, Candray</dc:creator>
  <cp:keywords/>
  <dc:description/>
  <cp:lastModifiedBy>Fortier, Aimee</cp:lastModifiedBy>
  <cp:revision>2</cp:revision>
  <cp:lastPrinted>2024-07-10T14:03:00Z</cp:lastPrinted>
  <dcterms:created xsi:type="dcterms:W3CDTF">2024-09-09T17:11:00Z</dcterms:created>
  <dcterms:modified xsi:type="dcterms:W3CDTF">2024-09-09T17:11:00Z</dcterms:modified>
</cp:coreProperties>
</file>