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5A5C1" w14:textId="63DF5E90" w:rsidR="00CD5D52" w:rsidRDefault="00480497" w:rsidP="004F5A19">
      <w:pPr>
        <w:pStyle w:val="ORCentre"/>
        <w:rPr>
          <w:b/>
        </w:rPr>
      </w:pPr>
      <w:bookmarkStart w:id="0" w:name="_GoBack"/>
      <w:bookmarkEnd w:id="0"/>
      <w:r>
        <w:rPr>
          <w:b/>
        </w:rPr>
        <w:t>THE QUEEN'S BENCH</w:t>
      </w:r>
      <w:r>
        <w:rPr>
          <w:b/>
        </w:rPr>
        <w:br/>
      </w:r>
      <w:r>
        <w:rPr>
          <w:b/>
          <w:u w:val="single"/>
        </w:rPr>
        <w:t>WINNIPEG CENTRE</w:t>
      </w:r>
      <w:r>
        <w:rPr>
          <w:b/>
        </w:rPr>
        <w:br/>
      </w:r>
    </w:p>
    <w:tbl>
      <w:tblPr>
        <w:tblW w:w="0" w:type="auto"/>
        <w:tblLook w:val="04A0" w:firstRow="1" w:lastRow="0" w:firstColumn="1" w:lastColumn="0" w:noHBand="0" w:noVBand="1"/>
      </w:tblPr>
      <w:tblGrid>
        <w:gridCol w:w="4508"/>
        <w:gridCol w:w="358"/>
        <w:gridCol w:w="4494"/>
      </w:tblGrid>
      <w:tr w:rsidR="00CD5D52" w:rsidRPr="00003AE3" w14:paraId="596E9C83" w14:textId="77777777" w:rsidTr="00A85B3E">
        <w:tc>
          <w:tcPr>
            <w:tcW w:w="4608" w:type="dxa"/>
          </w:tcPr>
          <w:p w14:paraId="3F04A98A" w14:textId="77777777" w:rsidR="00CD5D52" w:rsidRPr="00003AE3" w:rsidRDefault="00CD5D52" w:rsidP="00A85B3E">
            <w:pPr>
              <w:pStyle w:val="ORCentre"/>
              <w:spacing w:line="360" w:lineRule="atLeast"/>
              <w:jc w:val="left"/>
            </w:pPr>
            <w:r w:rsidRPr="00003AE3">
              <w:t xml:space="preserve">THE HONOURABLE </w:t>
            </w:r>
            <w:r w:rsidRPr="00003AE3">
              <w:fldChar w:fldCharType="begin">
                <w:ffData>
                  <w:name w:val="Text1"/>
                  <w:enabled/>
                  <w:calcOnExit w:val="0"/>
                  <w:textInput/>
                </w:ffData>
              </w:fldChar>
            </w:r>
            <w:r w:rsidRPr="00003AE3">
              <w:instrText xml:space="preserve"> FORMTEXT </w:instrText>
            </w:r>
            <w:r w:rsidRPr="00003AE3">
              <w:fldChar w:fldCharType="separate"/>
            </w:r>
            <w:r w:rsidR="00734BBB">
              <w:rPr>
                <w:noProof/>
              </w:rPr>
              <w:t> </w:t>
            </w:r>
            <w:r w:rsidR="00734BBB">
              <w:rPr>
                <w:noProof/>
              </w:rPr>
              <w:t> </w:t>
            </w:r>
            <w:r w:rsidR="00734BBB">
              <w:rPr>
                <w:noProof/>
              </w:rPr>
              <w:t> </w:t>
            </w:r>
            <w:r w:rsidR="00734BBB">
              <w:rPr>
                <w:noProof/>
              </w:rPr>
              <w:t> </w:t>
            </w:r>
            <w:r w:rsidR="00734BBB">
              <w:rPr>
                <w:noProof/>
              </w:rPr>
              <w:t> </w:t>
            </w:r>
            <w:r w:rsidRPr="00003AE3">
              <w:fldChar w:fldCharType="end"/>
            </w:r>
          </w:p>
          <w:p w14:paraId="30E8F777" w14:textId="77777777" w:rsidR="00CD5D52" w:rsidRPr="00003AE3" w:rsidRDefault="00CD5D52" w:rsidP="00A85B3E">
            <w:pPr>
              <w:pStyle w:val="ORCentre"/>
              <w:spacing w:line="360" w:lineRule="atLeast"/>
              <w:jc w:val="left"/>
            </w:pPr>
            <w:r w:rsidRPr="00003AE3">
              <w:t xml:space="preserve">JUSTICE </w:t>
            </w:r>
            <w:r w:rsidRPr="00003AE3">
              <w:fldChar w:fldCharType="begin">
                <w:ffData>
                  <w:name w:val="Text1"/>
                  <w:enabled/>
                  <w:calcOnExit w:val="0"/>
                  <w:textInput/>
                </w:ffData>
              </w:fldChar>
            </w:r>
            <w:r w:rsidRPr="00003AE3">
              <w:instrText xml:space="preserve"> FORMTEXT </w:instrText>
            </w:r>
            <w:r w:rsidRPr="00003AE3">
              <w:fldChar w:fldCharType="separate"/>
            </w:r>
            <w:r w:rsidR="00734BBB">
              <w:rPr>
                <w:noProof/>
              </w:rPr>
              <w:t> </w:t>
            </w:r>
            <w:r w:rsidR="00734BBB">
              <w:rPr>
                <w:noProof/>
              </w:rPr>
              <w:t> </w:t>
            </w:r>
            <w:r w:rsidR="00734BBB">
              <w:rPr>
                <w:noProof/>
              </w:rPr>
              <w:t> </w:t>
            </w:r>
            <w:r w:rsidR="00734BBB">
              <w:rPr>
                <w:noProof/>
              </w:rPr>
              <w:t> </w:t>
            </w:r>
            <w:r w:rsidR="00734BBB">
              <w:rPr>
                <w:noProof/>
              </w:rPr>
              <w:t> </w:t>
            </w:r>
            <w:r w:rsidRPr="00003AE3">
              <w:fldChar w:fldCharType="end"/>
            </w:r>
          </w:p>
        </w:tc>
        <w:tc>
          <w:tcPr>
            <w:tcW w:w="360" w:type="dxa"/>
          </w:tcPr>
          <w:p w14:paraId="746A4C05" w14:textId="77777777" w:rsidR="00CD5D52" w:rsidRPr="00003AE3" w:rsidRDefault="00CD5D52" w:rsidP="00A85B3E">
            <w:pPr>
              <w:pStyle w:val="ORCentre"/>
              <w:spacing w:line="360" w:lineRule="atLeast"/>
            </w:pPr>
            <w:r w:rsidRPr="00003AE3">
              <w:t>)</w:t>
            </w:r>
            <w:r w:rsidRPr="00003AE3">
              <w:br/>
              <w:t>)</w:t>
            </w:r>
            <w:r w:rsidRPr="00003AE3">
              <w:br/>
              <w:t>)</w:t>
            </w:r>
          </w:p>
        </w:tc>
        <w:tc>
          <w:tcPr>
            <w:tcW w:w="4608" w:type="dxa"/>
          </w:tcPr>
          <w:p w14:paraId="2CF35A12" w14:textId="77777777" w:rsidR="00CD5D52" w:rsidRPr="00003AE3" w:rsidRDefault="00CD5D52" w:rsidP="00A85B3E">
            <w:pPr>
              <w:pStyle w:val="ORCentre"/>
              <w:spacing w:line="360" w:lineRule="atLeast"/>
              <w:jc w:val="right"/>
            </w:pPr>
            <w:r w:rsidRPr="00003AE3">
              <w:fldChar w:fldCharType="begin">
                <w:ffData>
                  <w:name w:val=""/>
                  <w:enabled/>
                  <w:calcOnExit w:val="0"/>
                  <w:textInput>
                    <w:default w:val="WEEKDAY"/>
                  </w:textInput>
                </w:ffData>
              </w:fldChar>
            </w:r>
            <w:r w:rsidRPr="00003AE3">
              <w:instrText xml:space="preserve"> FORMTEXT </w:instrText>
            </w:r>
            <w:r w:rsidRPr="00003AE3">
              <w:fldChar w:fldCharType="separate"/>
            </w:r>
            <w:r w:rsidR="00734BBB">
              <w:rPr>
                <w:noProof/>
              </w:rPr>
              <w:t>WEEKDAY</w:t>
            </w:r>
            <w:r w:rsidRPr="00003AE3">
              <w:fldChar w:fldCharType="end"/>
            </w:r>
            <w:r w:rsidRPr="00003AE3">
              <w:t xml:space="preserve">, THE </w:t>
            </w:r>
            <w:r w:rsidRPr="00003AE3">
              <w:fldChar w:fldCharType="begin">
                <w:ffData>
                  <w:name w:val=""/>
                  <w:enabled/>
                  <w:calcOnExit w:val="0"/>
                  <w:textInput>
                    <w:default w:val="#"/>
                  </w:textInput>
                </w:ffData>
              </w:fldChar>
            </w:r>
            <w:r w:rsidRPr="00003AE3">
              <w:instrText xml:space="preserve"> FORMTEXT </w:instrText>
            </w:r>
            <w:r w:rsidRPr="00003AE3">
              <w:fldChar w:fldCharType="separate"/>
            </w:r>
            <w:r w:rsidR="00734BBB">
              <w:rPr>
                <w:noProof/>
              </w:rPr>
              <w:t>#</w:t>
            </w:r>
            <w:r w:rsidRPr="00003AE3">
              <w:fldChar w:fldCharType="end"/>
            </w:r>
            <w:r w:rsidRPr="00003AE3">
              <w:t xml:space="preserve"> </w:t>
            </w:r>
          </w:p>
          <w:p w14:paraId="0ED340EE" w14:textId="77777777" w:rsidR="00CD5D52" w:rsidRPr="00003AE3" w:rsidRDefault="00CD5D52" w:rsidP="00A85B3E">
            <w:pPr>
              <w:pStyle w:val="ORCentre"/>
              <w:spacing w:line="360" w:lineRule="atLeast"/>
              <w:jc w:val="right"/>
            </w:pPr>
            <w:r w:rsidRPr="00003AE3">
              <w:t xml:space="preserve">DAY OF </w:t>
            </w:r>
            <w:r w:rsidRPr="00003AE3">
              <w:fldChar w:fldCharType="begin">
                <w:ffData>
                  <w:name w:val=""/>
                  <w:enabled/>
                  <w:calcOnExit w:val="0"/>
                  <w:textInput>
                    <w:default w:val="MONTH"/>
                  </w:textInput>
                </w:ffData>
              </w:fldChar>
            </w:r>
            <w:r w:rsidRPr="00003AE3">
              <w:instrText xml:space="preserve"> FORMTEXT </w:instrText>
            </w:r>
            <w:r w:rsidRPr="00003AE3">
              <w:fldChar w:fldCharType="separate"/>
            </w:r>
            <w:r w:rsidR="00734BBB">
              <w:rPr>
                <w:noProof/>
              </w:rPr>
              <w:t>MONTH</w:t>
            </w:r>
            <w:r w:rsidRPr="00003AE3">
              <w:fldChar w:fldCharType="end"/>
            </w:r>
            <w:r w:rsidRPr="00003AE3">
              <w:t>, 20</w:t>
            </w:r>
            <w:r w:rsidRPr="00003AE3">
              <w:fldChar w:fldCharType="begin">
                <w:ffData>
                  <w:name w:val=""/>
                  <w:enabled/>
                  <w:calcOnExit w:val="0"/>
                  <w:textInput>
                    <w:default w:val="YR"/>
                  </w:textInput>
                </w:ffData>
              </w:fldChar>
            </w:r>
            <w:r w:rsidRPr="00003AE3">
              <w:instrText xml:space="preserve"> FORMTEXT </w:instrText>
            </w:r>
            <w:r w:rsidRPr="00003AE3">
              <w:fldChar w:fldCharType="separate"/>
            </w:r>
            <w:r w:rsidR="00734BBB">
              <w:rPr>
                <w:noProof/>
              </w:rPr>
              <w:t>YR</w:t>
            </w:r>
            <w:r w:rsidRPr="00003AE3">
              <w:fldChar w:fldCharType="end"/>
            </w:r>
          </w:p>
        </w:tc>
      </w:tr>
    </w:tbl>
    <w:p w14:paraId="0F1EE264" w14:textId="77777777" w:rsidR="00A85B3E" w:rsidRPr="005B234A" w:rsidRDefault="00A85B3E" w:rsidP="00B6059B">
      <w:pPr>
        <w:pStyle w:val="ORPara"/>
        <w:spacing w:before="240"/>
        <w:rPr>
          <w:lang w:val="fr-CA"/>
        </w:rPr>
      </w:pPr>
      <w:r w:rsidRPr="005B234A">
        <w:rPr>
          <w:lang w:val="fr-CA"/>
        </w:rPr>
        <w:t xml:space="preserve">B E T </w:t>
      </w:r>
      <w:r w:rsidR="00926804">
        <w:rPr>
          <w:lang w:val="fr-CA"/>
        </w:rPr>
        <w:t>W E E N:</w:t>
      </w:r>
    </w:p>
    <w:p w14:paraId="2EDFDD70" w14:textId="77777777" w:rsidR="00A85B3E" w:rsidRPr="005B234A" w:rsidRDefault="005B234A">
      <w:pPr>
        <w:pStyle w:val="ORCentre"/>
        <w:rPr>
          <w:lang w:val="fr-CA"/>
        </w:rPr>
      </w:pPr>
      <w:r w:rsidRPr="00F06800">
        <w:rPr>
          <w:b/>
        </w:rPr>
        <w:fldChar w:fldCharType="begin">
          <w:ffData>
            <w:name w:val=""/>
            <w:enabled/>
            <w:calcOnExit w:val="0"/>
            <w:textInput>
              <w:default w:val="PLAINTIFF"/>
            </w:textInput>
          </w:ffData>
        </w:fldChar>
      </w:r>
      <w:r w:rsidRPr="005B234A">
        <w:rPr>
          <w:b/>
          <w:lang w:val="fr-CA"/>
        </w:rPr>
        <w:instrText xml:space="preserve"> FORMTEXT </w:instrText>
      </w:r>
      <w:r w:rsidRPr="00F06800">
        <w:rPr>
          <w:b/>
        </w:rPr>
      </w:r>
      <w:r w:rsidRPr="00F06800">
        <w:rPr>
          <w:b/>
        </w:rPr>
        <w:fldChar w:fldCharType="separate"/>
      </w:r>
      <w:r w:rsidR="00734BBB" w:rsidRPr="00B34F4F">
        <w:rPr>
          <w:b/>
          <w:noProof/>
          <w:lang w:val="fr-CA"/>
        </w:rPr>
        <w:t>PLAINTIFF</w:t>
      </w:r>
      <w:r w:rsidRPr="00F06800">
        <w:rPr>
          <w:b/>
        </w:rPr>
        <w:fldChar w:fldCharType="end"/>
      </w:r>
      <w:r w:rsidR="00A85B3E" w:rsidRPr="005B234A">
        <w:rPr>
          <w:lang w:val="fr-CA"/>
        </w:rPr>
        <w:t xml:space="preserve"> </w:t>
      </w:r>
    </w:p>
    <w:p w14:paraId="5D3ED39F" w14:textId="77777777" w:rsidR="00A85B3E" w:rsidRDefault="00A85B3E">
      <w:pPr>
        <w:pStyle w:val="ORRight"/>
      </w:pPr>
      <w:r>
        <w:t>Plaintiff</w:t>
      </w:r>
      <w:r w:rsidR="00926804">
        <w:t>,</w:t>
      </w:r>
    </w:p>
    <w:p w14:paraId="4E4974F8" w14:textId="77777777" w:rsidR="00A85B3E" w:rsidRDefault="00A85B3E">
      <w:pPr>
        <w:pStyle w:val="ORCentre"/>
      </w:pPr>
      <w:r>
        <w:t>- and –</w:t>
      </w:r>
    </w:p>
    <w:p w14:paraId="731931BF" w14:textId="77777777" w:rsidR="00A85B3E" w:rsidRDefault="005B234A">
      <w:pPr>
        <w:pStyle w:val="ORCentre"/>
      </w:pPr>
      <w:r w:rsidRPr="00F06800">
        <w:rPr>
          <w:b/>
        </w:rPr>
        <w:fldChar w:fldCharType="begin">
          <w:ffData>
            <w:name w:val=""/>
            <w:enabled/>
            <w:calcOnExit w:val="0"/>
            <w:textInput>
              <w:default w:val="DEFENDANT"/>
            </w:textInput>
          </w:ffData>
        </w:fldChar>
      </w:r>
      <w:r w:rsidRPr="00F06800">
        <w:rPr>
          <w:b/>
        </w:rPr>
        <w:instrText xml:space="preserve"> FORMTEXT </w:instrText>
      </w:r>
      <w:r w:rsidRPr="00F06800">
        <w:rPr>
          <w:b/>
        </w:rPr>
      </w:r>
      <w:r w:rsidRPr="00F06800">
        <w:rPr>
          <w:b/>
        </w:rPr>
        <w:fldChar w:fldCharType="separate"/>
      </w:r>
      <w:r w:rsidR="00734BBB">
        <w:rPr>
          <w:b/>
          <w:noProof/>
        </w:rPr>
        <w:t>DEFENDANT</w:t>
      </w:r>
      <w:r w:rsidRPr="00F06800">
        <w:rPr>
          <w:b/>
        </w:rPr>
        <w:fldChar w:fldCharType="end"/>
      </w:r>
      <w:r w:rsidR="00A85B3E">
        <w:t xml:space="preserve"> </w:t>
      </w:r>
    </w:p>
    <w:p w14:paraId="28965C8E" w14:textId="0EB30738" w:rsidR="00A85B3E" w:rsidRDefault="00A85B3E" w:rsidP="00926804">
      <w:pPr>
        <w:pStyle w:val="ORRight"/>
        <w:spacing w:after="480"/>
      </w:pPr>
      <w:r>
        <w:t>Defendant</w:t>
      </w:r>
      <w:r w:rsidR="00B6059B">
        <w:t>.</w:t>
      </w:r>
    </w:p>
    <w:p w14:paraId="2B698A48" w14:textId="77777777" w:rsidR="00A85B3E" w:rsidRDefault="00A85B3E">
      <w:pPr>
        <w:pStyle w:val="ORCentre"/>
        <w:rPr>
          <w:b/>
        </w:rPr>
      </w:pPr>
      <w:r w:rsidRPr="00926804">
        <w:rPr>
          <w:b/>
          <w:u w:val="single"/>
        </w:rPr>
        <w:t>DISCHARGE ORDER</w:t>
      </w:r>
    </w:p>
    <w:p w14:paraId="0AEAA5B4" w14:textId="162FF2C7" w:rsidR="00A85B3E" w:rsidRDefault="00A85B3E" w:rsidP="00926804">
      <w:pPr>
        <w:pStyle w:val="ORTab"/>
        <w:spacing w:before="480"/>
      </w:pPr>
      <w:r>
        <w:t>THIS MOTION</w:t>
      </w:r>
      <w:r>
        <w:rPr>
          <w:b/>
        </w:rPr>
        <w:t xml:space="preserve">, </w:t>
      </w:r>
      <w:r>
        <w:t>made by [</w:t>
      </w:r>
      <w:r w:rsidR="005B234A">
        <w:fldChar w:fldCharType="begin">
          <w:ffData>
            <w:name w:val=""/>
            <w:enabled/>
            <w:calcOnExit w:val="0"/>
            <w:textInput>
              <w:default w:val="RECEIVER'S NAME"/>
            </w:textInput>
          </w:ffData>
        </w:fldChar>
      </w:r>
      <w:r w:rsidR="005B234A">
        <w:instrText xml:space="preserve"> FORMTEXT </w:instrText>
      </w:r>
      <w:r w:rsidR="005B234A">
        <w:fldChar w:fldCharType="separate"/>
      </w:r>
      <w:r w:rsidR="00734BBB">
        <w:rPr>
          <w:noProof/>
        </w:rPr>
        <w:t>RECEIVER'S NAME</w:t>
      </w:r>
      <w:r w:rsidR="005B234A">
        <w:fldChar w:fldCharType="end"/>
      </w:r>
      <w:r>
        <w:t xml:space="preserve">] in its capacity as the Court-appointed receiver (the "Receiver") of the undertaking, property and assets of </w:t>
      </w:r>
      <w:r>
        <w:lastRenderedPageBreak/>
        <w:t>[</w:t>
      </w:r>
      <w:r w:rsidR="005B234A">
        <w:fldChar w:fldCharType="begin">
          <w:ffData>
            <w:name w:val=""/>
            <w:enabled/>
            <w:calcOnExit w:val="0"/>
            <w:textInput>
              <w:default w:val="DEBTOR"/>
            </w:textInput>
          </w:ffData>
        </w:fldChar>
      </w:r>
      <w:r w:rsidR="005B234A">
        <w:instrText xml:space="preserve"> FORMTEXT </w:instrText>
      </w:r>
      <w:r w:rsidR="005B234A">
        <w:fldChar w:fldCharType="separate"/>
      </w:r>
      <w:r w:rsidR="00734BBB">
        <w:rPr>
          <w:noProof/>
        </w:rPr>
        <w:t>DEBTOR</w:t>
      </w:r>
      <w:r w:rsidR="005B234A">
        <w:fldChar w:fldCharType="end"/>
      </w:r>
      <w:r>
        <w:t xml:space="preserve">] (the "Debtor"), for an </w:t>
      </w:r>
      <w:r w:rsidR="00926804">
        <w:t>O</w:t>
      </w:r>
      <w:r>
        <w:t>rder</w:t>
      </w:r>
      <w:r w:rsidR="002720D5">
        <w:t xml:space="preserve"> discharging the Receiver and other relief was heard this day at _________, Manitoba</w:t>
      </w:r>
      <w:r w:rsidR="0091223F">
        <w:t>.</w:t>
      </w:r>
    </w:p>
    <w:p w14:paraId="296ADA57" w14:textId="48487B92" w:rsidR="00A85B3E" w:rsidRDefault="000063EB" w:rsidP="000063EB">
      <w:pPr>
        <w:pStyle w:val="ORLeft"/>
        <w:spacing w:after="480" w:line="480" w:lineRule="auto"/>
      </w:pPr>
      <w:r>
        <w:tab/>
      </w:r>
      <w:r w:rsidR="00A85B3E">
        <w:t>ON READING the Report</w:t>
      </w:r>
      <w:r>
        <w:t xml:space="preserve"> of the Receiver dated _________ </w:t>
      </w:r>
      <w:r>
        <w:rPr>
          <w:b/>
        </w:rPr>
        <w:t>[</w:t>
      </w:r>
      <w:r w:rsidR="00A704D9">
        <w:rPr>
          <w:b/>
        </w:rPr>
        <w:t>add</w:t>
      </w:r>
      <w:r>
        <w:rPr>
          <w:b/>
        </w:rPr>
        <w:t xml:space="preserve"> any o</w:t>
      </w:r>
      <w:r w:rsidR="0091223F">
        <w:rPr>
          <w:b/>
        </w:rPr>
        <w:t>ther</w:t>
      </w:r>
      <w:r>
        <w:rPr>
          <w:b/>
        </w:rPr>
        <w:t xml:space="preserve"> supporting materials]</w:t>
      </w:r>
      <w:r w:rsidR="00A85B3E">
        <w:t>, and on hearing the submissions of counsel for the Receiver, no one else appearing although served as evidenced by the Affidavit of [</w:t>
      </w:r>
      <w:r w:rsidR="00CD5D52">
        <w:fldChar w:fldCharType="begin">
          <w:ffData>
            <w:name w:val=""/>
            <w:enabled/>
            <w:calcOnExit w:val="0"/>
            <w:textInput>
              <w:default w:val="NAME"/>
            </w:textInput>
          </w:ffData>
        </w:fldChar>
      </w:r>
      <w:r w:rsidR="00CD5D52">
        <w:instrText xml:space="preserve"> FORMTEXT </w:instrText>
      </w:r>
      <w:r w:rsidR="00CD5D52">
        <w:fldChar w:fldCharType="separate"/>
      </w:r>
      <w:r w:rsidR="00734BBB">
        <w:rPr>
          <w:noProof/>
        </w:rPr>
        <w:t>NAME</w:t>
      </w:r>
      <w:r w:rsidR="00CD5D52">
        <w:fldChar w:fldCharType="end"/>
      </w:r>
      <w:r w:rsidR="00A85B3E">
        <w:t>] sworn [</w:t>
      </w:r>
      <w:r w:rsidR="00CD5D52">
        <w:fldChar w:fldCharType="begin">
          <w:ffData>
            <w:name w:val=""/>
            <w:enabled/>
            <w:calcOnExit w:val="0"/>
            <w:textInput>
              <w:default w:val="DATE"/>
            </w:textInput>
          </w:ffData>
        </w:fldChar>
      </w:r>
      <w:r w:rsidR="00CD5D52">
        <w:instrText xml:space="preserve"> FORMTEXT </w:instrText>
      </w:r>
      <w:r w:rsidR="00CD5D52">
        <w:fldChar w:fldCharType="separate"/>
      </w:r>
      <w:r w:rsidR="00734BBB">
        <w:rPr>
          <w:noProof/>
        </w:rPr>
        <w:t>DATE</w:t>
      </w:r>
      <w:r w:rsidR="00CD5D52">
        <w:fldChar w:fldCharType="end"/>
      </w:r>
      <w:r w:rsidR="00A85B3E">
        <w:t>], filed</w:t>
      </w:r>
      <w:r w:rsidR="00A704D9">
        <w:rPr>
          <w:rStyle w:val="FootnoteReference"/>
        </w:rPr>
        <w:footnoteReference w:id="1"/>
      </w:r>
      <w:r w:rsidR="0091223F">
        <w:t>:</w:t>
      </w:r>
    </w:p>
    <w:p w14:paraId="0346F8D3" w14:textId="255E8F40" w:rsidR="00A85B3E" w:rsidRDefault="002720D5" w:rsidP="002720D5">
      <w:pPr>
        <w:pStyle w:val="ORGenL1"/>
        <w:numPr>
          <w:ilvl w:val="0"/>
          <w:numId w:val="0"/>
        </w:numPr>
      </w:pPr>
      <w:r>
        <w:t>1.</w:t>
      </w:r>
      <w:r>
        <w:tab/>
      </w:r>
      <w:r w:rsidR="00A85B3E">
        <w:t xml:space="preserve">THIS COURT ORDERS that the activities of the Receiver, as set out in the Report, are hereby approved.  </w:t>
      </w:r>
    </w:p>
    <w:p w14:paraId="54C4797D" w14:textId="1364E2C4" w:rsidR="00A85B3E" w:rsidRDefault="002720D5" w:rsidP="002720D5">
      <w:pPr>
        <w:pStyle w:val="ORGenL1"/>
        <w:numPr>
          <w:ilvl w:val="0"/>
          <w:numId w:val="0"/>
        </w:numPr>
        <w:rPr>
          <w:rStyle w:val="Prompt"/>
        </w:rPr>
      </w:pPr>
      <w:r>
        <w:rPr>
          <w:rStyle w:val="Prompt"/>
        </w:rPr>
        <w:t>2.</w:t>
      </w:r>
      <w:r>
        <w:rPr>
          <w:rStyle w:val="Prompt"/>
        </w:rPr>
        <w:tab/>
      </w:r>
      <w:r w:rsidR="00A85B3E">
        <w:rPr>
          <w:rStyle w:val="Prompt"/>
        </w:rPr>
        <w:t>THIS COURT ORDERS that the fees and disbursements of the Receiver and its counsel, as set out in the</w:t>
      </w:r>
      <w:r w:rsidR="0091223F">
        <w:rPr>
          <w:rStyle w:val="Prompt"/>
        </w:rPr>
        <w:t xml:space="preserve"> Report</w:t>
      </w:r>
      <w:r w:rsidR="00A85B3E">
        <w:rPr>
          <w:rStyle w:val="Prompt"/>
        </w:rPr>
        <w:t>, are hereby approved.</w:t>
      </w:r>
    </w:p>
    <w:p w14:paraId="10758B27" w14:textId="524E9CF3" w:rsidR="00A85B3E" w:rsidRDefault="002720D5" w:rsidP="002720D5">
      <w:pPr>
        <w:pStyle w:val="ORGenL1"/>
        <w:numPr>
          <w:ilvl w:val="0"/>
          <w:numId w:val="0"/>
        </w:numPr>
        <w:rPr>
          <w:rStyle w:val="Prompt"/>
        </w:rPr>
      </w:pPr>
      <w:r>
        <w:rPr>
          <w:rStyle w:val="Prompt"/>
        </w:rPr>
        <w:lastRenderedPageBreak/>
        <w:t>3.</w:t>
      </w:r>
      <w:r>
        <w:rPr>
          <w:rStyle w:val="Prompt"/>
        </w:rPr>
        <w:tab/>
      </w:r>
      <w:r w:rsidR="00A85B3E">
        <w:rPr>
          <w:rStyle w:val="Prompt"/>
        </w:rPr>
        <w:t>THIS COURT ORDERS that, after payment of the fees and disbursements herein approved, the Receiver shall pay the monies remaining in its hands to [</w:t>
      </w:r>
      <w:r w:rsidR="005B234A">
        <w:fldChar w:fldCharType="begin">
          <w:ffData>
            <w:name w:val=""/>
            <w:enabled/>
            <w:calcOnExit w:val="0"/>
            <w:textInput>
              <w:default w:val="NAME OF PARTY"/>
            </w:textInput>
          </w:ffData>
        </w:fldChar>
      </w:r>
      <w:r w:rsidR="005B234A">
        <w:instrText xml:space="preserve"> FORMTEXT </w:instrText>
      </w:r>
      <w:r w:rsidR="005B234A">
        <w:fldChar w:fldCharType="separate"/>
      </w:r>
      <w:r w:rsidR="00734BBB">
        <w:rPr>
          <w:noProof/>
        </w:rPr>
        <w:t>NAME OF PARTY</w:t>
      </w:r>
      <w:r w:rsidR="005B234A">
        <w:fldChar w:fldCharType="end"/>
      </w:r>
      <w:r w:rsidR="00A85B3E">
        <w:rPr>
          <w:rStyle w:val="Prompt"/>
        </w:rPr>
        <w:t>]</w:t>
      </w:r>
      <w:r w:rsidR="00A704D9">
        <w:rPr>
          <w:rStyle w:val="FootnoteReference"/>
        </w:rPr>
        <w:footnoteReference w:id="2"/>
      </w:r>
      <w:r w:rsidR="00A85B3E">
        <w:rPr>
          <w:rStyle w:val="Prompt"/>
        </w:rPr>
        <w:t>.</w:t>
      </w:r>
    </w:p>
    <w:p w14:paraId="08682060" w14:textId="2B56878D" w:rsidR="00A85B3E" w:rsidRDefault="002720D5" w:rsidP="002720D5">
      <w:pPr>
        <w:pStyle w:val="ORGenL1"/>
        <w:numPr>
          <w:ilvl w:val="0"/>
          <w:numId w:val="0"/>
        </w:numPr>
        <w:spacing w:after="480"/>
      </w:pPr>
      <w:r>
        <w:t>4.</w:t>
      </w:r>
      <w:r>
        <w:tab/>
      </w:r>
      <w:r w:rsidR="00A85B3E">
        <w:t xml:space="preserve">THIS COURT ORDERS that upon payment of the amounts set out in paragraph 3 hereof and upon the Receiver filing a certificate </w:t>
      </w:r>
      <w:r w:rsidR="00480497">
        <w:t xml:space="preserve">substantially in the form attached hereto as </w:t>
      </w:r>
      <w:r w:rsidR="00926804">
        <w:t xml:space="preserve">Schedule A to this Order </w:t>
      </w:r>
      <w:r w:rsidR="00A85B3E">
        <w:t>certifying that it has completed the other activities described in the Report, the Receiver shall be discharged as Receiver of the undertaking, property and assets of the Debtor, provided however that notwithstanding its discharge herein (a) the Receiver shall remain Receiver for the performance of such incidental duties as may be required to complete the administration of the receivership herein, and (b) the Receiver shall continue to have the benefit of the provisions of all Orders made in this proceeding, including all approvals, protections and stays of proceedings in favour of [</w:t>
      </w:r>
      <w:r w:rsidR="005B234A">
        <w:fldChar w:fldCharType="begin">
          <w:ffData>
            <w:name w:val=""/>
            <w:enabled/>
            <w:calcOnExit w:val="0"/>
            <w:textInput>
              <w:default w:val="RECEIVER'S NAME"/>
            </w:textInput>
          </w:ffData>
        </w:fldChar>
      </w:r>
      <w:r w:rsidR="005B234A">
        <w:instrText xml:space="preserve"> FORMTEXT </w:instrText>
      </w:r>
      <w:r w:rsidR="005B234A">
        <w:fldChar w:fldCharType="separate"/>
      </w:r>
      <w:r w:rsidR="00734BBB">
        <w:rPr>
          <w:noProof/>
        </w:rPr>
        <w:t>RECEIVER'S NAME</w:t>
      </w:r>
      <w:r w:rsidR="005B234A">
        <w:fldChar w:fldCharType="end"/>
      </w:r>
      <w:r w:rsidR="00A85B3E">
        <w:t>] in its capacity as Receiver.</w:t>
      </w:r>
    </w:p>
    <w:p w14:paraId="1DAEC81C" w14:textId="6F3B7171" w:rsidR="00A85B3E" w:rsidRPr="00926804" w:rsidRDefault="002720D5" w:rsidP="002720D5">
      <w:pPr>
        <w:pStyle w:val="ORGenL1"/>
        <w:numPr>
          <w:ilvl w:val="0"/>
          <w:numId w:val="0"/>
        </w:numPr>
      </w:pPr>
      <w:r>
        <w:t>5.</w:t>
      </w:r>
      <w:r>
        <w:tab/>
      </w:r>
      <w:r w:rsidR="00A85B3E" w:rsidRPr="00926804">
        <w:t>THIS COURT ORDERS AND DECLARES that [</w:t>
      </w:r>
      <w:r w:rsidR="005B234A" w:rsidRPr="00926804">
        <w:fldChar w:fldCharType="begin">
          <w:ffData>
            <w:name w:val=""/>
            <w:enabled/>
            <w:calcOnExit w:val="0"/>
            <w:textInput>
              <w:default w:val="RECEIVER'S NAME"/>
            </w:textInput>
          </w:ffData>
        </w:fldChar>
      </w:r>
      <w:r w:rsidR="005B234A" w:rsidRPr="00926804">
        <w:instrText xml:space="preserve"> FORMTEXT </w:instrText>
      </w:r>
      <w:r w:rsidR="005B234A" w:rsidRPr="00926804">
        <w:fldChar w:fldCharType="separate"/>
      </w:r>
      <w:r w:rsidR="00734BBB">
        <w:rPr>
          <w:noProof/>
        </w:rPr>
        <w:t>RECEIVER'S NAME</w:t>
      </w:r>
      <w:r w:rsidR="005B234A" w:rsidRPr="00926804">
        <w:fldChar w:fldCharType="end"/>
      </w:r>
      <w:r w:rsidR="00A85B3E" w:rsidRPr="00926804">
        <w:t>] is hereby released and discharged from any and all liability that [</w:t>
      </w:r>
      <w:r w:rsidR="005B234A" w:rsidRPr="00926804">
        <w:fldChar w:fldCharType="begin">
          <w:ffData>
            <w:name w:val=""/>
            <w:enabled/>
            <w:calcOnExit w:val="0"/>
            <w:textInput>
              <w:default w:val="RECEIVER'S NAME"/>
            </w:textInput>
          </w:ffData>
        </w:fldChar>
      </w:r>
      <w:r w:rsidR="005B234A" w:rsidRPr="00926804">
        <w:instrText xml:space="preserve"> FORMTEXT </w:instrText>
      </w:r>
      <w:r w:rsidR="005B234A" w:rsidRPr="00926804">
        <w:fldChar w:fldCharType="separate"/>
      </w:r>
      <w:r w:rsidR="00734BBB">
        <w:rPr>
          <w:noProof/>
        </w:rPr>
        <w:t>RECEIVER'S NAME</w:t>
      </w:r>
      <w:r w:rsidR="005B234A" w:rsidRPr="00926804">
        <w:fldChar w:fldCharType="end"/>
      </w:r>
      <w:r w:rsidR="00A85B3E" w:rsidRPr="00926804">
        <w:t xml:space="preserve">] </w:t>
      </w:r>
      <w:r w:rsidR="00A85B3E" w:rsidRPr="00926804">
        <w:lastRenderedPageBreak/>
        <w:t>now has or may hereafter have by reason of, or in any way arising out of, the acts or omissions of [</w:t>
      </w:r>
      <w:r w:rsidR="005B234A" w:rsidRPr="00926804">
        <w:fldChar w:fldCharType="begin">
          <w:ffData>
            <w:name w:val=""/>
            <w:enabled/>
            <w:calcOnExit w:val="0"/>
            <w:textInput>
              <w:default w:val="RECEIVER'S NAME"/>
            </w:textInput>
          </w:ffData>
        </w:fldChar>
      </w:r>
      <w:r w:rsidR="005B234A" w:rsidRPr="00926804">
        <w:instrText xml:space="preserve"> FORMTEXT </w:instrText>
      </w:r>
      <w:r w:rsidR="005B234A" w:rsidRPr="00926804">
        <w:fldChar w:fldCharType="separate"/>
      </w:r>
      <w:r w:rsidR="00734BBB">
        <w:rPr>
          <w:noProof/>
        </w:rPr>
        <w:t>RECEIVER'S NAME</w:t>
      </w:r>
      <w:r w:rsidR="005B234A" w:rsidRPr="00926804">
        <w:fldChar w:fldCharType="end"/>
      </w:r>
      <w:r w:rsidR="00A85B3E" w:rsidRPr="00926804">
        <w:t>] while acting in its capacity as Receiver herein, save and except for any gross negligence or wilful misconduct on the Receiver's part.  Without limiting the generality of the foregoing, [</w:t>
      </w:r>
      <w:r w:rsidR="005B234A" w:rsidRPr="00926804">
        <w:fldChar w:fldCharType="begin">
          <w:ffData>
            <w:name w:val=""/>
            <w:enabled/>
            <w:calcOnExit w:val="0"/>
            <w:textInput>
              <w:default w:val="RECEIVER'S NAME"/>
            </w:textInput>
          </w:ffData>
        </w:fldChar>
      </w:r>
      <w:r w:rsidR="005B234A" w:rsidRPr="00926804">
        <w:instrText xml:space="preserve"> FORMTEXT </w:instrText>
      </w:r>
      <w:r w:rsidR="005B234A" w:rsidRPr="00926804">
        <w:fldChar w:fldCharType="separate"/>
      </w:r>
      <w:r w:rsidR="00734BBB">
        <w:rPr>
          <w:noProof/>
        </w:rPr>
        <w:t>RECEIVER'S NAME</w:t>
      </w:r>
      <w:r w:rsidR="005B234A" w:rsidRPr="00926804">
        <w:fldChar w:fldCharType="end"/>
      </w:r>
      <w:r w:rsidR="00A85B3E" w:rsidRPr="00926804">
        <w:t>] is hereby forever released and discharged from any and all liability relating to matters that were raised, or which could have been raised, in the within receivership proceedings, save and except for any gross negligence or wilful misconduct on the Receiver's part</w:t>
      </w:r>
      <w:r w:rsidR="00A704D9">
        <w:rPr>
          <w:rStyle w:val="FootnoteReference"/>
        </w:rPr>
        <w:footnoteReference w:id="3"/>
      </w:r>
      <w:r w:rsidR="00A85B3E" w:rsidRPr="00926804">
        <w:t>.</w:t>
      </w:r>
    </w:p>
    <w:p w14:paraId="553FADB7" w14:textId="77777777" w:rsidR="005B234A" w:rsidRPr="00926804" w:rsidRDefault="00926804" w:rsidP="005B234A">
      <w:pPr>
        <w:pStyle w:val="ORGenL1"/>
        <w:numPr>
          <w:ilvl w:val="0"/>
          <w:numId w:val="0"/>
        </w:numPr>
        <w:spacing w:after="480"/>
      </w:pPr>
      <w:r>
        <w:t>6.</w:t>
      </w:r>
      <w:r>
        <w:tab/>
        <w:t>THIS COURT ORDERS AND DECLARES that no action or other proceeding shall be commenced against the Receiver, including its officers, directors, employees, solicitors and agents and assigns in any way arising from or related to its capacity or conduct as Receiver, except with prior leave of this Court on notice to the Receiver, and upon such terms as this Court may direct.</w:t>
      </w:r>
    </w:p>
    <w:p w14:paraId="06F833A1" w14:textId="77777777" w:rsidR="00A85B3E" w:rsidRDefault="005B234A" w:rsidP="00F761BF">
      <w:pPr>
        <w:spacing w:after="480"/>
        <w:jc w:val="right"/>
      </w:pPr>
      <w:r>
        <w:t>_______________________________________</w:t>
      </w:r>
    </w:p>
    <w:p w14:paraId="63D370D2" w14:textId="65B3ADDA" w:rsidR="00F761BF" w:rsidRDefault="00F761BF" w:rsidP="00F761BF">
      <w:pPr>
        <w:pStyle w:val="ORLeft"/>
        <w:spacing w:before="240"/>
      </w:pPr>
      <w:r>
        <w:lastRenderedPageBreak/>
        <w:tab/>
        <w:t>I, [NAME], of the firm of [NAME] hereby certify that I have received the consents as to form of the following parties:</w:t>
      </w:r>
    </w:p>
    <w:p w14:paraId="419C24E5" w14:textId="39216E25" w:rsidR="00F761BF" w:rsidRDefault="00F761BF" w:rsidP="00F761BF">
      <w:pPr>
        <w:pStyle w:val="ORLeft"/>
      </w:pPr>
      <w:r>
        <w:tab/>
        <w:t>[INSERT]</w:t>
      </w:r>
    </w:p>
    <w:p w14:paraId="7AE15B69" w14:textId="039D9D13" w:rsidR="005B234A" w:rsidRDefault="00F761BF" w:rsidP="00F761BF">
      <w:pPr>
        <w:pStyle w:val="ORLeft"/>
      </w:pPr>
      <w:r>
        <w:tab/>
        <w:t>As directed by the Honourable [INSERT]</w:t>
      </w:r>
    </w:p>
    <w:p w14:paraId="3A605BE3" w14:textId="77777777" w:rsidR="00C95CA8" w:rsidRDefault="00C95CA8" w:rsidP="00F761BF">
      <w:pPr>
        <w:pStyle w:val="ORLeft"/>
        <w:sectPr w:rsidR="00C95CA8">
          <w:footerReference w:type="default" r:id="rId15"/>
          <w:pgSz w:w="12240" w:h="15840" w:code="1"/>
          <w:pgMar w:top="1440" w:right="1440" w:bottom="1080" w:left="1440" w:header="720" w:footer="576" w:gutter="0"/>
          <w:pgNumType w:start="1"/>
          <w:cols w:space="708"/>
          <w:titlePg/>
          <w:docGrid w:linePitch="360"/>
        </w:sectPr>
      </w:pPr>
    </w:p>
    <w:p w14:paraId="36634F04" w14:textId="77777777" w:rsidR="00C95CA8" w:rsidRPr="00CC13C6" w:rsidRDefault="00C95CA8" w:rsidP="00C95CA8">
      <w:pPr>
        <w:pStyle w:val="ORCentre"/>
      </w:pPr>
      <w:r>
        <w:lastRenderedPageBreak/>
        <w:t>SCHEDULE A</w:t>
      </w:r>
    </w:p>
    <w:p w14:paraId="1ADB1297" w14:textId="77777777" w:rsidR="00C95CA8" w:rsidRDefault="00C95CA8" w:rsidP="00C95CA8">
      <w:pPr>
        <w:pStyle w:val="ORCentre"/>
        <w:rPr>
          <w:b/>
        </w:rPr>
      </w:pPr>
      <w:r>
        <w:rPr>
          <w:b/>
        </w:rPr>
        <w:t>THE QUEEN'S BENCH</w:t>
      </w:r>
      <w:r>
        <w:rPr>
          <w:b/>
        </w:rPr>
        <w:br/>
      </w:r>
      <w:r>
        <w:rPr>
          <w:b/>
          <w:u w:val="single"/>
        </w:rPr>
        <w:t>WINNIPEG CENTRE</w:t>
      </w:r>
      <w:r>
        <w:rPr>
          <w:b/>
        </w:rPr>
        <w:br/>
      </w:r>
    </w:p>
    <w:tbl>
      <w:tblPr>
        <w:tblW w:w="0" w:type="auto"/>
        <w:tblLook w:val="04A0" w:firstRow="1" w:lastRow="0" w:firstColumn="1" w:lastColumn="0" w:noHBand="0" w:noVBand="1"/>
      </w:tblPr>
      <w:tblGrid>
        <w:gridCol w:w="4608"/>
        <w:gridCol w:w="360"/>
        <w:gridCol w:w="4608"/>
      </w:tblGrid>
      <w:tr w:rsidR="00C95CA8" w:rsidRPr="00003AE3" w14:paraId="61497CF5" w14:textId="77777777" w:rsidTr="008C3CEF">
        <w:tc>
          <w:tcPr>
            <w:tcW w:w="4608" w:type="dxa"/>
          </w:tcPr>
          <w:p w14:paraId="6164DEEE" w14:textId="77777777" w:rsidR="00C95CA8" w:rsidRPr="00003AE3" w:rsidRDefault="00C95CA8" w:rsidP="008C3CEF">
            <w:pPr>
              <w:pStyle w:val="ORCentre"/>
              <w:spacing w:line="360" w:lineRule="atLeast"/>
              <w:jc w:val="left"/>
            </w:pPr>
          </w:p>
        </w:tc>
        <w:tc>
          <w:tcPr>
            <w:tcW w:w="360" w:type="dxa"/>
          </w:tcPr>
          <w:p w14:paraId="75C93383" w14:textId="77777777" w:rsidR="00C95CA8" w:rsidRPr="00003AE3" w:rsidRDefault="00C95CA8" w:rsidP="008C3CEF">
            <w:pPr>
              <w:pStyle w:val="ORCentre"/>
              <w:spacing w:line="360" w:lineRule="atLeast"/>
            </w:pPr>
          </w:p>
        </w:tc>
        <w:tc>
          <w:tcPr>
            <w:tcW w:w="4608" w:type="dxa"/>
          </w:tcPr>
          <w:p w14:paraId="42CA2DBD" w14:textId="77777777" w:rsidR="00C95CA8" w:rsidRPr="00003AE3" w:rsidRDefault="00C95CA8" w:rsidP="008C3CEF">
            <w:pPr>
              <w:pStyle w:val="ORCentre"/>
              <w:spacing w:line="360" w:lineRule="atLeast"/>
              <w:jc w:val="right"/>
            </w:pPr>
          </w:p>
        </w:tc>
      </w:tr>
    </w:tbl>
    <w:p w14:paraId="5B4B9FEA" w14:textId="77777777" w:rsidR="00C95CA8" w:rsidRPr="005B234A" w:rsidRDefault="00C95CA8" w:rsidP="00C95CA8">
      <w:pPr>
        <w:pStyle w:val="ORPara"/>
        <w:rPr>
          <w:lang w:val="fr-CA"/>
        </w:rPr>
      </w:pPr>
      <w:r w:rsidRPr="00B34F4F">
        <w:t xml:space="preserve"> </w:t>
      </w:r>
      <w:r w:rsidRPr="005B234A">
        <w:rPr>
          <w:lang w:val="fr-CA"/>
        </w:rPr>
        <w:t xml:space="preserve">E T </w:t>
      </w:r>
      <w:r>
        <w:rPr>
          <w:lang w:val="fr-CA"/>
        </w:rPr>
        <w:t>W E E N:</w:t>
      </w:r>
    </w:p>
    <w:p w14:paraId="7F42B6D6" w14:textId="77777777" w:rsidR="00C95CA8" w:rsidRPr="005B234A" w:rsidRDefault="00C95CA8" w:rsidP="00C95CA8">
      <w:pPr>
        <w:pStyle w:val="ORCentre"/>
        <w:rPr>
          <w:lang w:val="fr-CA"/>
        </w:rPr>
      </w:pPr>
      <w:r w:rsidRPr="00F06800">
        <w:rPr>
          <w:b/>
        </w:rPr>
        <w:fldChar w:fldCharType="begin">
          <w:ffData>
            <w:name w:val=""/>
            <w:enabled/>
            <w:calcOnExit w:val="0"/>
            <w:textInput>
              <w:default w:val="PLAINTIFF"/>
            </w:textInput>
          </w:ffData>
        </w:fldChar>
      </w:r>
      <w:r w:rsidRPr="005B234A">
        <w:rPr>
          <w:b/>
          <w:lang w:val="fr-CA"/>
        </w:rPr>
        <w:instrText xml:space="preserve"> FORMTEXT </w:instrText>
      </w:r>
      <w:r w:rsidRPr="00F06800">
        <w:rPr>
          <w:b/>
        </w:rPr>
      </w:r>
      <w:r w:rsidRPr="00F06800">
        <w:rPr>
          <w:b/>
        </w:rPr>
        <w:fldChar w:fldCharType="separate"/>
      </w:r>
      <w:r w:rsidRPr="00B34F4F">
        <w:rPr>
          <w:b/>
          <w:noProof/>
          <w:lang w:val="fr-CA"/>
        </w:rPr>
        <w:t>PLAINTIFF</w:t>
      </w:r>
      <w:r w:rsidRPr="00F06800">
        <w:rPr>
          <w:b/>
        </w:rPr>
        <w:fldChar w:fldCharType="end"/>
      </w:r>
      <w:r w:rsidRPr="005B234A">
        <w:rPr>
          <w:lang w:val="fr-CA"/>
        </w:rPr>
        <w:t xml:space="preserve"> </w:t>
      </w:r>
    </w:p>
    <w:p w14:paraId="3D6D1FFC" w14:textId="77777777" w:rsidR="00C95CA8" w:rsidRDefault="00C95CA8" w:rsidP="00C95CA8">
      <w:pPr>
        <w:pStyle w:val="ORRight"/>
      </w:pPr>
      <w:r>
        <w:t>Plaintiff,</w:t>
      </w:r>
    </w:p>
    <w:p w14:paraId="1E70E449" w14:textId="77777777" w:rsidR="00C95CA8" w:rsidRDefault="00C95CA8" w:rsidP="00C95CA8">
      <w:pPr>
        <w:pStyle w:val="ORCentre"/>
      </w:pPr>
      <w:r>
        <w:t>- and –</w:t>
      </w:r>
    </w:p>
    <w:p w14:paraId="6BF280E9" w14:textId="77777777" w:rsidR="00C95CA8" w:rsidRDefault="00C95CA8" w:rsidP="00C95CA8">
      <w:pPr>
        <w:pStyle w:val="ORCentre"/>
      </w:pPr>
      <w:r w:rsidRPr="00F06800">
        <w:rPr>
          <w:b/>
        </w:rPr>
        <w:fldChar w:fldCharType="begin">
          <w:ffData>
            <w:name w:val=""/>
            <w:enabled/>
            <w:calcOnExit w:val="0"/>
            <w:textInput>
              <w:default w:val="DEFENDANT"/>
            </w:textInput>
          </w:ffData>
        </w:fldChar>
      </w:r>
      <w:r w:rsidRPr="00F06800">
        <w:rPr>
          <w:b/>
        </w:rPr>
        <w:instrText xml:space="preserve"> FORMTEXT </w:instrText>
      </w:r>
      <w:r w:rsidRPr="00F06800">
        <w:rPr>
          <w:b/>
        </w:rPr>
      </w:r>
      <w:r w:rsidRPr="00F06800">
        <w:rPr>
          <w:b/>
        </w:rPr>
        <w:fldChar w:fldCharType="separate"/>
      </w:r>
      <w:r>
        <w:rPr>
          <w:b/>
          <w:noProof/>
        </w:rPr>
        <w:t>DEFENDANT</w:t>
      </w:r>
      <w:r w:rsidRPr="00F06800">
        <w:rPr>
          <w:b/>
        </w:rPr>
        <w:fldChar w:fldCharType="end"/>
      </w:r>
      <w:r>
        <w:t xml:space="preserve"> </w:t>
      </w:r>
    </w:p>
    <w:p w14:paraId="514853EB" w14:textId="77777777" w:rsidR="00C95CA8" w:rsidRDefault="00C95CA8" w:rsidP="00C95CA8">
      <w:pPr>
        <w:pStyle w:val="ORRight"/>
        <w:spacing w:after="480"/>
      </w:pPr>
      <w:r>
        <w:t>Defendant,</w:t>
      </w:r>
    </w:p>
    <w:p w14:paraId="5EC84027" w14:textId="77777777" w:rsidR="00C95CA8" w:rsidRDefault="00C95CA8" w:rsidP="00C95CA8">
      <w:pPr>
        <w:pStyle w:val="ORCentre"/>
        <w:spacing w:after="480"/>
        <w:rPr>
          <w:b/>
          <w:u w:val="single"/>
        </w:rPr>
      </w:pPr>
      <w:r>
        <w:rPr>
          <w:b/>
          <w:u w:val="single"/>
        </w:rPr>
        <w:t>RECEIVER'S DISCHARGE CERTIFICATE</w:t>
      </w:r>
    </w:p>
    <w:p w14:paraId="4351F395" w14:textId="77777777" w:rsidR="00C95CA8" w:rsidRDefault="00C95CA8" w:rsidP="00C95CA8">
      <w:pPr>
        <w:spacing w:line="480" w:lineRule="auto"/>
      </w:pPr>
      <w:r>
        <w:t>A.</w:t>
      </w:r>
      <w:r>
        <w:tab/>
        <w:t xml:space="preserve">_______________ was appointed Receiver ("Receiver") of all of the assets, property and undertaking of the Defendant [INSERT NAME OF DEBTOR] ("Debtor") </w:t>
      </w:r>
      <w:r>
        <w:lastRenderedPageBreak/>
        <w:t>pursuant to an Order of the Court of Queen's Bench dated ____________ ("Receivership Order");</w:t>
      </w:r>
    </w:p>
    <w:p w14:paraId="39FA65AF" w14:textId="77777777" w:rsidR="00C95CA8" w:rsidRDefault="00C95CA8" w:rsidP="00C95CA8">
      <w:pPr>
        <w:spacing w:line="480" w:lineRule="auto"/>
      </w:pPr>
      <w:r>
        <w:t>B.</w:t>
      </w:r>
      <w:r>
        <w:tab/>
        <w:t>Pursuant to the Discharge Order of this Court pronounced ____________ ("Discharge Order") the Receiver has paid out any net realizations as directed by the Discharge Order and completed the administration of the Debtor's estate;</w:t>
      </w:r>
    </w:p>
    <w:p w14:paraId="561BBA26" w14:textId="77777777" w:rsidR="00C95CA8" w:rsidRDefault="00C95CA8" w:rsidP="00C95CA8">
      <w:pPr>
        <w:spacing w:after="480" w:line="480" w:lineRule="auto"/>
      </w:pPr>
      <w:r>
        <w:t>C.</w:t>
      </w:r>
      <w:r>
        <w:tab/>
        <w:t>Unless otherwise indicated the Receiver's Certificate shall have the same meaning as given to them in the Discharge Order.</w:t>
      </w:r>
    </w:p>
    <w:p w14:paraId="00C119E7" w14:textId="77777777" w:rsidR="00C95CA8" w:rsidRDefault="00C95CA8" w:rsidP="00C95CA8">
      <w:pPr>
        <w:spacing w:before="240" w:after="480" w:line="480" w:lineRule="auto"/>
      </w:pPr>
      <w:r>
        <w:br w:type="page"/>
      </w:r>
      <w:r>
        <w:lastRenderedPageBreak/>
        <w:tab/>
        <w:t>THE RECEIVER CERTIFIES the following:</w:t>
      </w:r>
    </w:p>
    <w:p w14:paraId="0B0B5B15" w14:textId="77777777" w:rsidR="00C95CA8" w:rsidRDefault="00C95CA8" w:rsidP="00C95CA8">
      <w:pPr>
        <w:spacing w:line="480" w:lineRule="auto"/>
      </w:pPr>
      <w:r>
        <w:t>1.</w:t>
      </w:r>
      <w:r>
        <w:tab/>
        <w:t>The Receiver has paid the net proceeds in accordance with the Discharge Order and in particular:</w:t>
      </w:r>
    </w:p>
    <w:p w14:paraId="4DB1F5E4" w14:textId="77777777" w:rsidR="00C95CA8" w:rsidRDefault="00C95CA8" w:rsidP="00C95CA8">
      <w:pPr>
        <w:spacing w:line="480" w:lineRule="auto"/>
      </w:pPr>
      <w:r>
        <w:tab/>
        <w:t>[INSERT PARTICULARS OF PAY OUT]</w:t>
      </w:r>
    </w:p>
    <w:p w14:paraId="3F331930" w14:textId="77777777" w:rsidR="00C95CA8" w:rsidRDefault="00C95CA8" w:rsidP="00C95CA8">
      <w:pPr>
        <w:spacing w:line="480" w:lineRule="auto"/>
      </w:pPr>
      <w:r>
        <w:t>2.</w:t>
      </w:r>
      <w:r>
        <w:tab/>
        <w:t>The Receiver has completed the outstanding activities described in the Report and completed its administration of the Debtor's estate.</w:t>
      </w:r>
    </w:p>
    <w:p w14:paraId="265A1111" w14:textId="77777777" w:rsidR="00C95CA8" w:rsidRDefault="00C95CA8" w:rsidP="00C95CA8">
      <w:pPr>
        <w:spacing w:after="480" w:line="480" w:lineRule="auto"/>
      </w:pPr>
      <w:r>
        <w:tab/>
        <w:t>DATED at _____________, Manitoba, this ____ day of ____________, 2020.</w:t>
      </w:r>
    </w:p>
    <w:p w14:paraId="684D8FB7" w14:textId="77777777" w:rsidR="00C95CA8" w:rsidRDefault="00C95CA8" w:rsidP="00C95CA8">
      <w:pPr>
        <w:spacing w:after="0"/>
      </w:pPr>
      <w:r>
        <w:tab/>
      </w:r>
      <w:r>
        <w:tab/>
      </w:r>
      <w:r>
        <w:tab/>
      </w:r>
      <w:r>
        <w:tab/>
      </w:r>
      <w:r>
        <w:tab/>
        <w:t>____________________ in its capacity as Receiver of</w:t>
      </w:r>
    </w:p>
    <w:p w14:paraId="028F57D2" w14:textId="77777777" w:rsidR="00C95CA8" w:rsidRDefault="00C95CA8" w:rsidP="00C95CA8">
      <w:pPr>
        <w:spacing w:after="480"/>
      </w:pPr>
      <w:r>
        <w:tab/>
      </w:r>
      <w:r>
        <w:tab/>
      </w:r>
      <w:r>
        <w:tab/>
      </w:r>
      <w:r>
        <w:tab/>
      </w:r>
      <w:r>
        <w:tab/>
        <w:t>____________________</w:t>
      </w:r>
    </w:p>
    <w:p w14:paraId="5028BBD3" w14:textId="77777777" w:rsidR="00C95CA8" w:rsidRDefault="00C95CA8" w:rsidP="00C95CA8">
      <w:pPr>
        <w:spacing w:after="0"/>
      </w:pPr>
      <w:r>
        <w:tab/>
      </w:r>
      <w:r>
        <w:tab/>
      </w:r>
      <w:r>
        <w:tab/>
      </w:r>
      <w:r>
        <w:tab/>
      </w:r>
      <w:r>
        <w:tab/>
        <w:t>Per:__________________________________</w:t>
      </w:r>
    </w:p>
    <w:p w14:paraId="509F94A1" w14:textId="186D764E" w:rsidR="00C95CA8" w:rsidRDefault="00C95CA8" w:rsidP="00F761BF">
      <w:pPr>
        <w:pStyle w:val="ORLeft"/>
      </w:pPr>
    </w:p>
    <w:sectPr w:rsidR="00C95CA8">
      <w:pgSz w:w="12240" w:h="15840" w:code="1"/>
      <w:pgMar w:top="1440" w:right="1440" w:bottom="1080" w:left="1440" w:header="720" w:footer="576"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47" wne:kcmSecondary="0031">
      <wne:acd wne:acdName="acd0"/>
    </wne:keymap>
    <wne:keymap wne:kcmPrimary="0647" wne:kcmSecondary="0032">
      <wne:acd wne:acdName="acd1"/>
    </wne:keymap>
    <wne:keymap wne:kcmPrimary="0647" wne:kcmSecondary="0033">
      <wne:acd wne:acdName="acd2"/>
    </wne:keymap>
    <wne:keymap wne:kcmPrimary="0647" wne:kcmSecondary="0034">
      <wne:acd wne:acdName="acd3"/>
    </wne:keymap>
    <wne:keymap wne:kcmPrimary="0647" wne:kcmSecondary="0035">
      <wne:acd wne:acdName="acd4"/>
    </wne:keymap>
    <wne:keymap wne:kcmPrimary="0647" wne:kcmSecondary="0036">
      <wne:acd wne:acdName="acd5"/>
    </wne:keymap>
    <wne:keymap wne:kcmPrimary="0647" wne:kcmSecondary="0037">
      <wne:acd wne:acdName="acd6"/>
    </wne:keymap>
    <wne:keymap wne:kcmPrimary="0647" wne:kcmSecondary="0038">
      <wne:acd wne:acdName="acd7"/>
    </wne:keymap>
    <wne:keymap wne:kcmPrimary="0647" wne:kcmSecondary="00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PAFIARwBlAG4AIABMADEA" wne:acdName="acd0" wne:fciIndexBasedOn="0065"/>
    <wne:acd wne:argValue="AgBPAFIARwBlAG4AIABMADIA" wne:acdName="acd1" wne:fciIndexBasedOn="0065"/>
    <wne:acd wne:argValue="AgBPAFIARwBlAG4AIABMADMA" wne:acdName="acd2" wne:fciIndexBasedOn="0065"/>
    <wne:acd wne:argValue="AgBPAFIARwBlAG4AIABMADQA" wne:acdName="acd3" wne:fciIndexBasedOn="0065"/>
    <wne:acd wne:argValue="AgBPAFIARwBlAG4AIABMADUA" wne:acdName="acd4" wne:fciIndexBasedOn="0065"/>
    <wne:acd wne:argValue="AgBPAFIARwBlAG4AIABMADYA" wne:acdName="acd5" wne:fciIndexBasedOn="0065"/>
    <wne:acd wne:argValue="AgBPAFIARwBlAG4AIABMADcA" wne:acdName="acd6" wne:fciIndexBasedOn="0065"/>
    <wne:acd wne:argValue="AgBPAFIARwBlAG4AIABMADgA" wne:acdName="acd7" wne:fciIndexBasedOn="0065"/>
    <wne:acd wne:argValue="AgBPAFIARwBlAG4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3664C" w14:textId="77777777" w:rsidR="001F5D63" w:rsidRDefault="001F5D63">
      <w:pPr>
        <w:spacing w:after="0"/>
      </w:pPr>
      <w:r>
        <w:separator/>
      </w:r>
    </w:p>
  </w:endnote>
  <w:endnote w:type="continuationSeparator" w:id="0">
    <w:p w14:paraId="619DF888" w14:textId="77777777" w:rsidR="001F5D63" w:rsidRDefault="001F5D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9CC13" w14:textId="7BEF26E8" w:rsidR="00003AE3" w:rsidRDefault="00B34F4F">
    <w:pPr>
      <w:pStyle w:val="Footer"/>
    </w:pPr>
    <w:r>
      <w:rPr>
        <w:noProof/>
        <w:sz w:val="20"/>
        <w:lang w:eastAsia="en-CA"/>
      </w:rPr>
      <mc:AlternateContent>
        <mc:Choice Requires="wps">
          <w:drawing>
            <wp:anchor distT="0" distB="0" distL="114300" distR="114300" simplePos="0" relativeHeight="251657728" behindDoc="0" locked="0" layoutInCell="0" allowOverlap="1" wp14:anchorId="6D4A6E43" wp14:editId="3B5D0E02">
              <wp:simplePos x="0" y="0"/>
              <wp:positionH relativeFrom="margin">
                <wp:posOffset>0</wp:posOffset>
              </wp:positionH>
              <wp:positionV relativeFrom="page">
                <wp:align>bottom</wp:align>
              </wp:positionV>
              <wp:extent cx="5943600" cy="365760"/>
              <wp:effectExtent l="0" t="0" r="0" b="0"/>
              <wp:wrapNone/>
              <wp:docPr id="1" name="Docs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330D1" w14:textId="77777777" w:rsidR="00003AE3" w:rsidRDefault="00003AE3">
                          <w:pPr>
                            <w:pStyle w:val="DocsID"/>
                          </w:pPr>
                        </w:p>
                      </w:txbxContent>
                    </wps:txbx>
                    <wps:bodyPr rot="0" vert="horz" wrap="square" lIns="0" tIns="0" rIns="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A6E43" id="_x0000_t202" coordsize="21600,21600" o:spt="202" path="m,l,21600r21600,l21600,xe">
              <v:stroke joinstyle="miter"/>
              <v:path gradientshapeok="t" o:connecttype="rect"/>
            </v:shapetype>
            <v:shape id="DocsID" o:spid="_x0000_s1026" type="#_x0000_t202" style="position:absolute;margin-left:0;margin-top:0;width:468pt;height:28.8pt;z-index:251657728;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" o:allowincell="f" filled="f" stroked="f">
              <v:textbox inset="0,0,0,14.4pt">
                <w:txbxContent>
                  <w:p w14:paraId="1BA330D1" w14:textId="77777777" w:rsidR="00003AE3" w:rsidRDefault="00003AE3">
                    <w:pPr>
                      <w:pStyle w:val="DocsID"/>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72CF2" w14:textId="77777777" w:rsidR="001F5D63" w:rsidRDefault="001F5D63">
      <w:pPr>
        <w:spacing w:after="0"/>
      </w:pPr>
      <w:r>
        <w:separator/>
      </w:r>
    </w:p>
  </w:footnote>
  <w:footnote w:type="continuationSeparator" w:id="0">
    <w:p w14:paraId="1342864D" w14:textId="77777777" w:rsidR="001F5D63" w:rsidRDefault="001F5D63">
      <w:pPr>
        <w:spacing w:after="0"/>
      </w:pPr>
      <w:r>
        <w:continuationSeparator/>
      </w:r>
    </w:p>
  </w:footnote>
  <w:footnote w:id="1">
    <w:p w14:paraId="5B63CC99" w14:textId="53006C7B" w:rsidR="00A704D9" w:rsidRPr="00A704D9" w:rsidRDefault="00A704D9">
      <w:pPr>
        <w:pStyle w:val="FootnoteText"/>
        <w:rPr>
          <w:lang w:val="en-US"/>
        </w:rPr>
      </w:pPr>
      <w:r>
        <w:rPr>
          <w:rStyle w:val="FootnoteReference"/>
        </w:rPr>
        <w:footnoteRef/>
      </w:r>
      <w:r>
        <w:t xml:space="preserve"> </w:t>
      </w:r>
      <w:r>
        <w:rPr>
          <w:lang w:val="en-US"/>
        </w:rPr>
        <w:t>This model order assumes that the time for service does not need to be abridged.</w:t>
      </w:r>
    </w:p>
  </w:footnote>
  <w:footnote w:id="2">
    <w:p w14:paraId="2CE7F031" w14:textId="2780D3EC" w:rsidR="00A704D9" w:rsidRPr="00A704D9" w:rsidRDefault="00A704D9">
      <w:pPr>
        <w:pStyle w:val="FootnoteText"/>
        <w:rPr>
          <w:lang w:val="en-US"/>
        </w:rPr>
      </w:pPr>
      <w:r>
        <w:rPr>
          <w:rStyle w:val="FootnoteReference"/>
        </w:rPr>
        <w:footnoteRef/>
      </w:r>
      <w:r>
        <w:t xml:space="preserve"> </w:t>
      </w:r>
      <w:r>
        <w:rPr>
          <w:lang w:val="en-US"/>
        </w:rPr>
        <w:t>This model order assumes that the material filed supports a distribution to a specific secured creditor o</w:t>
      </w:r>
      <w:r w:rsidR="0091223F">
        <w:rPr>
          <w:lang w:val="en-US"/>
        </w:rPr>
        <w:t>r</w:t>
      </w:r>
      <w:r>
        <w:rPr>
          <w:lang w:val="en-US"/>
        </w:rPr>
        <w:t xml:space="preserve"> other party.</w:t>
      </w:r>
    </w:p>
  </w:footnote>
  <w:footnote w:id="3">
    <w:p w14:paraId="567BE7B9" w14:textId="5C0C3AA0" w:rsidR="00A704D9" w:rsidRDefault="00A704D9">
      <w:pPr>
        <w:pStyle w:val="FootnoteText"/>
        <w:rPr>
          <w:lang w:val="en-US"/>
        </w:rPr>
      </w:pPr>
      <w:r>
        <w:rPr>
          <w:rStyle w:val="FootnoteReference"/>
        </w:rPr>
        <w:footnoteRef/>
      </w:r>
      <w:r>
        <w:t xml:space="preserve"> </w:t>
      </w:r>
      <w:r>
        <w:rPr>
          <w:lang w:val="en-US"/>
        </w:rPr>
        <w:t>If this relief is being sought, stakeholders should be specifically advised, and given ample notice.</w:t>
      </w:r>
    </w:p>
    <w:p w14:paraId="5C31FE9D" w14:textId="2E908CD6" w:rsidR="00351060" w:rsidRPr="00A704D9" w:rsidRDefault="00351060">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A036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5E3C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8AC9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004A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B22560"/>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7BD2BAB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3290286A"/>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E7E717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AD82E5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6CF19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50A50160"/>
    <w:multiLevelType w:val="multilevel"/>
    <w:tmpl w:val="BEEE5136"/>
    <w:lvl w:ilvl="0">
      <w:start w:val="1"/>
      <w:numFmt w:val="decimal"/>
      <w:lvlRestart w:val="0"/>
      <w:pStyle w:val="ORGenL1"/>
      <w:lvlText w:val="%1."/>
      <w:lvlJc w:val="left"/>
      <w:pPr>
        <w:tabs>
          <w:tab w:val="num" w:pos="720"/>
        </w:tabs>
        <w:ind w:left="0" w:firstLine="0"/>
      </w:pPr>
      <w:rPr>
        <w:rFonts w:hint="default"/>
        <w:b w:val="0"/>
      </w:rPr>
    </w:lvl>
    <w:lvl w:ilvl="1">
      <w:start w:val="1"/>
      <w:numFmt w:val="lowerLetter"/>
      <w:pStyle w:val="ORGenL2"/>
      <w:lvlText w:val="(%2)"/>
      <w:lvlJc w:val="left"/>
      <w:pPr>
        <w:tabs>
          <w:tab w:val="num" w:pos="1440"/>
        </w:tabs>
        <w:ind w:left="1440" w:hanging="720"/>
      </w:pPr>
      <w:rPr>
        <w:rFonts w:hint="default"/>
      </w:rPr>
    </w:lvl>
    <w:lvl w:ilvl="2">
      <w:start w:val="1"/>
      <w:numFmt w:val="lowerRoman"/>
      <w:pStyle w:val="ORGenL3"/>
      <w:lvlText w:val="(%3)"/>
      <w:lvlJc w:val="right"/>
      <w:pPr>
        <w:tabs>
          <w:tab w:val="num" w:pos="2160"/>
        </w:tabs>
        <w:ind w:left="2160" w:hanging="432"/>
      </w:pPr>
      <w:rPr>
        <w:rFonts w:hint="default"/>
      </w:rPr>
    </w:lvl>
    <w:lvl w:ilvl="3">
      <w:start w:val="1"/>
      <w:numFmt w:val="decimal"/>
      <w:pStyle w:val="ORGenL4"/>
      <w:lvlText w:val="(%4)"/>
      <w:lvlJc w:val="left"/>
      <w:pPr>
        <w:tabs>
          <w:tab w:val="num" w:pos="2880"/>
        </w:tabs>
        <w:ind w:left="2880" w:hanging="720"/>
      </w:pPr>
      <w:rPr>
        <w:rFonts w:hint="default"/>
      </w:rPr>
    </w:lvl>
    <w:lvl w:ilvl="4">
      <w:start w:val="1"/>
      <w:numFmt w:val="upperLetter"/>
      <w:pStyle w:val="ORGenL5"/>
      <w:lvlText w:val="(%5)"/>
      <w:lvlJc w:val="left"/>
      <w:pPr>
        <w:tabs>
          <w:tab w:val="num" w:pos="3600"/>
        </w:tabs>
        <w:ind w:left="3600" w:hanging="720"/>
      </w:pPr>
      <w:rPr>
        <w:rFonts w:hint="default"/>
      </w:rPr>
    </w:lvl>
    <w:lvl w:ilvl="5">
      <w:start w:val="1"/>
      <w:numFmt w:val="upperRoman"/>
      <w:pStyle w:val="ORGenL6"/>
      <w:lvlText w:val="(%6)"/>
      <w:lvlJc w:val="left"/>
      <w:pPr>
        <w:tabs>
          <w:tab w:val="num" w:pos="4320"/>
        </w:tabs>
        <w:ind w:left="4320" w:hanging="720"/>
      </w:pPr>
      <w:rPr>
        <w:rFonts w:hint="default"/>
      </w:rPr>
    </w:lvl>
    <w:lvl w:ilvl="6">
      <w:start w:val="1"/>
      <w:numFmt w:val="decimal"/>
      <w:pStyle w:val="ORGenL7"/>
      <w:lvlText w:val="%7)"/>
      <w:lvlJc w:val="left"/>
      <w:pPr>
        <w:tabs>
          <w:tab w:val="num" w:pos="5040"/>
        </w:tabs>
        <w:ind w:left="5040" w:hanging="720"/>
      </w:pPr>
      <w:rPr>
        <w:rFonts w:hint="default"/>
      </w:rPr>
    </w:lvl>
    <w:lvl w:ilvl="7">
      <w:start w:val="1"/>
      <w:numFmt w:val="lowerLetter"/>
      <w:pStyle w:val="ORGenL8"/>
      <w:lvlText w:val="%8)"/>
      <w:lvlJc w:val="left"/>
      <w:pPr>
        <w:tabs>
          <w:tab w:val="num" w:pos="5760"/>
        </w:tabs>
        <w:ind w:left="5760" w:hanging="720"/>
      </w:pPr>
      <w:rPr>
        <w:rFonts w:hint="default"/>
      </w:rPr>
    </w:lvl>
    <w:lvl w:ilvl="8">
      <w:start w:val="1"/>
      <w:numFmt w:val="lowerRoman"/>
      <w:pStyle w:val="ORGenL9"/>
      <w:lvlText w:val="%9)"/>
      <w:lvlJc w:val="left"/>
      <w:pPr>
        <w:tabs>
          <w:tab w:val="num" w:pos="6480"/>
        </w:tabs>
        <w:ind w:left="6480" w:hanging="720"/>
      </w:pPr>
      <w:rPr>
        <w:rFonts w:hint="default"/>
      </w:rPr>
    </w:lvl>
  </w:abstractNum>
  <w:abstractNum w:abstractNumId="11" w15:restartNumberingAfterBreak="0">
    <w:nsid w:val="73BA7485"/>
    <w:multiLevelType w:val="multilevel"/>
    <w:tmpl w:val="0C489DDA"/>
    <w:lvl w:ilvl="0">
      <w:start w:val="1"/>
      <w:numFmt w:val="decimal"/>
      <w:lvlRestart w:val="0"/>
      <w:lvlText w:val="%1."/>
      <w:lvlJc w:val="left"/>
      <w:pPr>
        <w:tabs>
          <w:tab w:val="num" w:pos="720"/>
        </w:tabs>
        <w:ind w:left="720" w:hanging="720"/>
      </w:pPr>
      <w:rPr>
        <w:b w:val="0"/>
      </w:rPr>
    </w:lvl>
    <w:lvl w:ilvl="1">
      <w:start w:val="1"/>
      <w:numFmt w:val="lowerLetter"/>
      <w:lvlText w:val="(%2)"/>
      <w:lvlJc w:val="left"/>
      <w:pPr>
        <w:tabs>
          <w:tab w:val="num" w:pos="1440"/>
        </w:tabs>
        <w:ind w:left="1440" w:hanging="720"/>
      </w:pPr>
    </w:lvl>
    <w:lvl w:ilvl="2">
      <w:start w:val="1"/>
      <w:numFmt w:val="lowerRoman"/>
      <w:lvlText w:val="(%3)"/>
      <w:lvlJc w:val="right"/>
      <w:pPr>
        <w:tabs>
          <w:tab w:val="num" w:pos="2160"/>
        </w:tabs>
        <w:ind w:left="2160" w:hanging="432"/>
      </w:pPr>
    </w:lvl>
    <w:lvl w:ilvl="3">
      <w:start w:val="1"/>
      <w:numFmt w:val="decimal"/>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upp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74CD2789"/>
    <w:multiLevelType w:val="singleLevel"/>
    <w:tmpl w:val="345C1B18"/>
    <w:name w:val="OR BulletList"/>
    <w:lvl w:ilvl="0">
      <w:start w:val="1"/>
      <w:numFmt w:val="bullet"/>
      <w:pStyle w:val="ORBulletList"/>
      <w:lvlText w:val=""/>
      <w:lvlJc w:val="left"/>
      <w:pPr>
        <w:tabs>
          <w:tab w:val="num" w:pos="1440"/>
        </w:tabs>
        <w:ind w:left="1440" w:hanging="720"/>
      </w:pPr>
      <w:rPr>
        <w:rFonts w:ascii="Symbol" w:hAnsi="Symbol" w:cs="Symbol" w:hint="default"/>
        <w:b w:val="0"/>
        <w:bCs w:val="0"/>
        <w:i w:val="0"/>
        <w:iCs w:val="0"/>
        <w:sz w:val="24"/>
        <w:szCs w:val="24"/>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isplayVerticalDrawingGridEvery w:val="2"/>
  <w:characterSpacingControl w:val="doNotCompress"/>
  <w:hdrShapeDefaults>
    <o:shapedefaults v:ext="edit" spidmax="2053"/>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perType" w:val="plain"/>
  </w:docVars>
  <w:rsids>
    <w:rsidRoot w:val="00CD5D52"/>
    <w:rsid w:val="00003AE3"/>
    <w:rsid w:val="000063EB"/>
    <w:rsid w:val="00177B1B"/>
    <w:rsid w:val="00186ED0"/>
    <w:rsid w:val="001D1C7E"/>
    <w:rsid w:val="001F3A35"/>
    <w:rsid w:val="001F5D63"/>
    <w:rsid w:val="002720D5"/>
    <w:rsid w:val="002D4C4F"/>
    <w:rsid w:val="00351060"/>
    <w:rsid w:val="00442A25"/>
    <w:rsid w:val="004516EA"/>
    <w:rsid w:val="00480497"/>
    <w:rsid w:val="004F5A19"/>
    <w:rsid w:val="0057035E"/>
    <w:rsid w:val="005B234A"/>
    <w:rsid w:val="006A224F"/>
    <w:rsid w:val="00734BBB"/>
    <w:rsid w:val="007D4495"/>
    <w:rsid w:val="008050F6"/>
    <w:rsid w:val="0091223F"/>
    <w:rsid w:val="00926804"/>
    <w:rsid w:val="009B0B52"/>
    <w:rsid w:val="00A704D9"/>
    <w:rsid w:val="00A85B3E"/>
    <w:rsid w:val="00B15460"/>
    <w:rsid w:val="00B34F4F"/>
    <w:rsid w:val="00B35EB6"/>
    <w:rsid w:val="00B431EF"/>
    <w:rsid w:val="00B6059B"/>
    <w:rsid w:val="00C124AA"/>
    <w:rsid w:val="00C673FA"/>
    <w:rsid w:val="00C95CA8"/>
    <w:rsid w:val="00CD01D6"/>
    <w:rsid w:val="00CD5D52"/>
    <w:rsid w:val="00DF1BD1"/>
    <w:rsid w:val="00F761BF"/>
    <w:rsid w:val="00FA153F"/>
    <w:rsid w:val="00FE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5E9D9319"/>
  <w15:chartTrackingRefBased/>
  <w15:docId w15:val="{315282F3-A9A7-4E1C-86B2-A07032E4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szCs w:val="24"/>
      <w:lang w:val="en-CA"/>
    </w:rPr>
  </w:style>
  <w:style w:type="paragraph" w:styleId="Heading1">
    <w:name w:val="heading 1"/>
    <w:basedOn w:val="Normal"/>
    <w:next w:val="ORPara"/>
    <w:qFormat/>
    <w:pPr>
      <w:keepNext/>
      <w:spacing w:before="120"/>
      <w:jc w:val="left"/>
      <w:outlineLvl w:val="0"/>
    </w:pPr>
    <w:rPr>
      <w:b/>
      <w:bCs/>
    </w:rPr>
  </w:style>
  <w:style w:type="paragraph" w:styleId="Heading2">
    <w:name w:val="heading 2"/>
    <w:basedOn w:val="Normal"/>
    <w:next w:val="ORPara"/>
    <w:qFormat/>
    <w:pPr>
      <w:keepNext/>
      <w:spacing w:before="120"/>
      <w:jc w:val="left"/>
      <w:outlineLvl w:val="1"/>
    </w:pPr>
    <w:rPr>
      <w:b/>
      <w:bCs/>
      <w:i/>
      <w:iCs/>
    </w:rPr>
  </w:style>
  <w:style w:type="paragraph" w:styleId="Heading3">
    <w:name w:val="heading 3"/>
    <w:basedOn w:val="Normal"/>
    <w:next w:val="ORPara"/>
    <w:qFormat/>
    <w:pPr>
      <w:keepNext/>
      <w:spacing w:before="120"/>
      <w:jc w:val="left"/>
      <w:outlineLvl w:val="2"/>
    </w:pPr>
    <w:rPr>
      <w:u w:val="single"/>
    </w:rPr>
  </w:style>
  <w:style w:type="paragraph" w:styleId="Heading4">
    <w:name w:val="heading 4"/>
    <w:basedOn w:val="Normal"/>
    <w:next w:val="ORPara"/>
    <w:qFormat/>
    <w:pPr>
      <w:keepNext/>
      <w:spacing w:before="120"/>
      <w:jc w:val="left"/>
      <w:outlineLvl w:val="3"/>
    </w:pPr>
    <w:rPr>
      <w:i/>
      <w:iCs/>
    </w:rPr>
  </w:style>
  <w:style w:type="paragraph" w:styleId="Heading5">
    <w:name w:val="heading 5"/>
    <w:basedOn w:val="Normal"/>
    <w:next w:val="ORPara"/>
    <w:qFormat/>
    <w:pPr>
      <w:keepNext/>
      <w:spacing w:before="120"/>
      <w:jc w:val="left"/>
      <w:outlineLvl w:val="4"/>
    </w:pPr>
  </w:style>
  <w:style w:type="paragraph" w:styleId="Heading6">
    <w:name w:val="heading 6"/>
    <w:basedOn w:val="Normal"/>
    <w:next w:val="ORPara"/>
    <w:qFormat/>
    <w:pPr>
      <w:keepNext/>
      <w:spacing w:before="120"/>
      <w:jc w:val="left"/>
      <w:outlineLvl w:val="5"/>
    </w:pPr>
  </w:style>
  <w:style w:type="paragraph" w:styleId="Heading7">
    <w:name w:val="heading 7"/>
    <w:basedOn w:val="Normal"/>
    <w:next w:val="ORPara"/>
    <w:qFormat/>
    <w:pPr>
      <w:keepNext/>
      <w:spacing w:before="120"/>
      <w:jc w:val="left"/>
      <w:outlineLvl w:val="6"/>
    </w:pPr>
  </w:style>
  <w:style w:type="paragraph" w:styleId="Heading8">
    <w:name w:val="heading 8"/>
    <w:basedOn w:val="Normal"/>
    <w:next w:val="ORPara"/>
    <w:qFormat/>
    <w:pPr>
      <w:keepNext/>
      <w:spacing w:before="120"/>
      <w:jc w:val="left"/>
      <w:outlineLvl w:val="7"/>
    </w:pPr>
  </w:style>
  <w:style w:type="paragraph" w:styleId="Heading9">
    <w:name w:val="heading 9"/>
    <w:basedOn w:val="Normal"/>
    <w:next w:val="ORPara"/>
    <w:qFormat/>
    <w:pPr>
      <w:keepNext/>
      <w:spacing w:before="12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Para">
    <w:name w:val="ORPara"/>
    <w:aliases w:val="P"/>
    <w:basedOn w:val="Normal"/>
    <w:pPr>
      <w:spacing w:line="480" w:lineRule="auto"/>
    </w:pPr>
  </w:style>
  <w:style w:type="paragraph" w:styleId="BodyText">
    <w:name w:val="Body Text"/>
    <w:basedOn w:val="Normal"/>
  </w:style>
  <w:style w:type="paragraph" w:customStyle="1" w:styleId="ORMainHeading">
    <w:name w:val="ORMainHeading"/>
    <w:aliases w:val="MH"/>
    <w:basedOn w:val="NormalSingle"/>
    <w:next w:val="ORPara"/>
    <w:pPr>
      <w:keepNext/>
      <w:keepLines/>
      <w:jc w:val="left"/>
      <w:outlineLvl w:val="0"/>
    </w:pPr>
    <w:rPr>
      <w:b/>
      <w:bCs/>
      <w:caps/>
      <w:u w:val="single"/>
    </w:rPr>
  </w:style>
  <w:style w:type="paragraph" w:styleId="Header">
    <w:name w:val="header"/>
    <w:basedOn w:val="NormalSingle"/>
    <w:pPr>
      <w:tabs>
        <w:tab w:val="center" w:pos="4680"/>
        <w:tab w:val="right" w:pos="9360"/>
      </w:tabs>
      <w:spacing w:after="0"/>
      <w:jc w:val="left"/>
    </w:pPr>
    <w:rPr>
      <w:lang w:eastAsia="fr-FR"/>
    </w:rPr>
  </w:style>
  <w:style w:type="paragraph" w:styleId="Footer">
    <w:name w:val="footer"/>
    <w:basedOn w:val="NormalSingle"/>
    <w:pPr>
      <w:tabs>
        <w:tab w:val="center" w:pos="4680"/>
        <w:tab w:val="right" w:pos="9360"/>
      </w:tabs>
      <w:spacing w:after="0"/>
      <w:jc w:val="left"/>
    </w:pPr>
    <w:rPr>
      <w:lang w:eastAsia="fr-FR"/>
    </w:rPr>
  </w:style>
  <w:style w:type="paragraph" w:customStyle="1" w:styleId="ORSubHeading">
    <w:name w:val="ORSubHeading"/>
    <w:aliases w:val="SH"/>
    <w:basedOn w:val="NormalSingle"/>
    <w:next w:val="ORPara"/>
    <w:pPr>
      <w:keepNext/>
      <w:keepLines/>
      <w:spacing w:before="120" w:after="120"/>
      <w:jc w:val="left"/>
      <w:outlineLvl w:val="1"/>
    </w:pPr>
    <w:rPr>
      <w:b/>
      <w:bCs/>
    </w:rPr>
  </w:style>
  <w:style w:type="paragraph" w:customStyle="1" w:styleId="ORBulletList">
    <w:name w:val="ORBulletList"/>
    <w:aliases w:val="BL"/>
    <w:basedOn w:val="Normal"/>
    <w:pPr>
      <w:numPr>
        <w:numId w:val="1"/>
      </w:numPr>
    </w:pPr>
  </w:style>
  <w:style w:type="paragraph" w:customStyle="1" w:styleId="ORBlock">
    <w:name w:val="ORBlock"/>
    <w:aliases w:val="B"/>
    <w:basedOn w:val="Normal"/>
    <w:pPr>
      <w:ind w:left="720" w:right="720"/>
    </w:pPr>
  </w:style>
  <w:style w:type="paragraph" w:customStyle="1" w:styleId="ORBlock1">
    <w:name w:val="ORBlock1"/>
    <w:aliases w:val="B1"/>
    <w:basedOn w:val="Normal"/>
    <w:pPr>
      <w:ind w:left="1440" w:right="1440"/>
    </w:pPr>
  </w:style>
  <w:style w:type="paragraph" w:customStyle="1" w:styleId="ORCentre">
    <w:name w:val="ORCentre"/>
    <w:aliases w:val="C"/>
    <w:basedOn w:val="Normal"/>
    <w:pPr>
      <w:jc w:val="center"/>
    </w:pPr>
  </w:style>
  <w:style w:type="paragraph" w:customStyle="1" w:styleId="ORHanging">
    <w:name w:val="ORHanging"/>
    <w:aliases w:val="H"/>
    <w:basedOn w:val="Normal"/>
    <w:pPr>
      <w:ind w:left="720" w:hanging="720"/>
    </w:pPr>
  </w:style>
  <w:style w:type="paragraph" w:customStyle="1" w:styleId="ORIndent1">
    <w:name w:val="ORIndent1"/>
    <w:aliases w:val="I1"/>
    <w:basedOn w:val="Normal"/>
    <w:pPr>
      <w:ind w:left="720"/>
    </w:pPr>
  </w:style>
  <w:style w:type="paragraph" w:customStyle="1" w:styleId="ORIndent2">
    <w:name w:val="ORIndent2"/>
    <w:aliases w:val="I2"/>
    <w:basedOn w:val="Normal"/>
    <w:pPr>
      <w:ind w:left="1440"/>
    </w:pPr>
  </w:style>
  <w:style w:type="paragraph" w:customStyle="1" w:styleId="ORIndent3">
    <w:name w:val="ORIndent3"/>
    <w:aliases w:val="I3"/>
    <w:basedOn w:val="Normal"/>
    <w:pPr>
      <w:ind w:left="2160"/>
    </w:pPr>
  </w:style>
  <w:style w:type="paragraph" w:customStyle="1" w:styleId="ORIndent4">
    <w:name w:val="ORIndent4"/>
    <w:aliases w:val="I4"/>
    <w:basedOn w:val="Normal"/>
    <w:pPr>
      <w:ind w:left="2880"/>
    </w:pPr>
  </w:style>
  <w:style w:type="paragraph" w:customStyle="1" w:styleId="ORIndent5">
    <w:name w:val="ORIndent5"/>
    <w:aliases w:val="I5"/>
    <w:basedOn w:val="Normal"/>
    <w:pPr>
      <w:ind w:left="3600"/>
    </w:pPr>
  </w:style>
  <w:style w:type="paragraph" w:customStyle="1" w:styleId="ORLeft">
    <w:name w:val="ORLeft"/>
    <w:aliases w:val="L,G"/>
    <w:basedOn w:val="Normal"/>
    <w:pPr>
      <w:jc w:val="left"/>
    </w:pPr>
  </w:style>
  <w:style w:type="paragraph" w:customStyle="1" w:styleId="ORPlain">
    <w:name w:val="ORPlain"/>
    <w:basedOn w:val="Normal"/>
    <w:pPr>
      <w:spacing w:after="0"/>
      <w:jc w:val="left"/>
    </w:pPr>
  </w:style>
  <w:style w:type="paragraph" w:customStyle="1" w:styleId="ORReference">
    <w:name w:val="ORReference"/>
    <w:aliases w:val="Ref"/>
    <w:basedOn w:val="Normal"/>
    <w:rPr>
      <w:b/>
      <w:bCs/>
    </w:rPr>
  </w:style>
  <w:style w:type="paragraph" w:customStyle="1" w:styleId="ORRight">
    <w:name w:val="ORRight"/>
    <w:aliases w:val="R,D"/>
    <w:basedOn w:val="Normal"/>
    <w:pPr>
      <w:jc w:val="right"/>
    </w:pPr>
  </w:style>
  <w:style w:type="paragraph" w:customStyle="1" w:styleId="ORSubHeadingNoToc">
    <w:name w:val="ORSubHeadingNoToc"/>
    <w:aliases w:val="SHNT"/>
    <w:basedOn w:val="ORSubHeading"/>
    <w:next w:val="ORPara"/>
    <w:pPr>
      <w:outlineLvl w:val="9"/>
    </w:pPr>
    <w:rPr>
      <w:lang w:eastAsia="fr-FR"/>
    </w:rPr>
  </w:style>
  <w:style w:type="paragraph" w:customStyle="1" w:styleId="ORTableHeading">
    <w:name w:val="ORTableHeading"/>
    <w:aliases w:val="TH"/>
    <w:basedOn w:val="NormalSingle"/>
    <w:pPr>
      <w:keepNext/>
      <w:keepLines/>
      <w:spacing w:before="120" w:after="120"/>
      <w:jc w:val="center"/>
    </w:pPr>
    <w:rPr>
      <w:b/>
      <w:bCs/>
      <w:lang w:eastAsia="fr-FR"/>
    </w:rPr>
  </w:style>
  <w:style w:type="paragraph" w:customStyle="1" w:styleId="ORTableText">
    <w:name w:val="ORTableText"/>
    <w:aliases w:val="TT"/>
    <w:basedOn w:val="NormalSingle"/>
    <w:pPr>
      <w:spacing w:before="60" w:after="60"/>
      <w:jc w:val="left"/>
    </w:pPr>
  </w:style>
  <w:style w:type="character" w:customStyle="1" w:styleId="Prompt">
    <w:name w:val="Prompt"/>
    <w:rPr>
      <w:color w:val="auto"/>
    </w:rPr>
  </w:style>
  <w:style w:type="paragraph" w:styleId="TOC1">
    <w:name w:val="toc 1"/>
    <w:basedOn w:val="Normal"/>
    <w:next w:val="ORPara"/>
    <w:autoRedefine/>
    <w:semiHidden/>
    <w:pPr>
      <w:tabs>
        <w:tab w:val="left" w:pos="720"/>
        <w:tab w:val="right" w:leader="dot" w:pos="9360"/>
      </w:tabs>
      <w:jc w:val="left"/>
    </w:pPr>
  </w:style>
  <w:style w:type="paragraph" w:styleId="TOC2">
    <w:name w:val="toc 2"/>
    <w:basedOn w:val="Normal"/>
    <w:next w:val="ORPara"/>
    <w:autoRedefine/>
    <w:semiHidden/>
    <w:pPr>
      <w:tabs>
        <w:tab w:val="left" w:pos="1440"/>
        <w:tab w:val="right" w:leader="dot" w:pos="9360"/>
      </w:tabs>
      <w:ind w:left="720"/>
      <w:jc w:val="left"/>
    </w:pPr>
  </w:style>
  <w:style w:type="paragraph" w:customStyle="1" w:styleId="ORCitation">
    <w:name w:val="ORCitation"/>
    <w:basedOn w:val="Normal"/>
    <w:next w:val="ORPara"/>
    <w:pPr>
      <w:ind w:left="1440" w:right="1440"/>
    </w:pPr>
    <w:rPr>
      <w:sz w:val="22"/>
      <w:szCs w:val="22"/>
    </w:rPr>
  </w:style>
  <w:style w:type="paragraph" w:styleId="Subtitle">
    <w:name w:val="Subtitle"/>
    <w:basedOn w:val="Normal"/>
    <w:next w:val="ORPara"/>
    <w:qFormat/>
    <w:pPr>
      <w:jc w:val="center"/>
    </w:pPr>
    <w:rPr>
      <w:b/>
      <w:bCs/>
    </w:rPr>
  </w:style>
  <w:style w:type="paragraph" w:styleId="Title">
    <w:name w:val="Title"/>
    <w:basedOn w:val="Normal"/>
    <w:next w:val="ORPara"/>
    <w:qFormat/>
    <w:pPr>
      <w:jc w:val="center"/>
    </w:pPr>
    <w:rPr>
      <w:b/>
      <w:bCs/>
      <w:sz w:val="28"/>
      <w:szCs w:val="28"/>
    </w:rPr>
  </w:style>
  <w:style w:type="paragraph" w:customStyle="1" w:styleId="ORTab">
    <w:name w:val="ORTab"/>
    <w:aliases w:val="T"/>
    <w:basedOn w:val="Normal"/>
    <w:pPr>
      <w:spacing w:line="360" w:lineRule="auto"/>
      <w:ind w:firstLine="720"/>
    </w:pPr>
  </w:style>
  <w:style w:type="paragraph" w:customStyle="1" w:styleId="ORGenL1">
    <w:name w:val="ORGen L1"/>
    <w:aliases w:val="G1"/>
    <w:basedOn w:val="Normal"/>
    <w:pPr>
      <w:numPr>
        <w:numId w:val="17"/>
      </w:numPr>
      <w:spacing w:line="360" w:lineRule="auto"/>
      <w:outlineLvl w:val="0"/>
    </w:pPr>
  </w:style>
  <w:style w:type="paragraph" w:customStyle="1" w:styleId="ORGenL2">
    <w:name w:val="ORGen L2"/>
    <w:aliases w:val="G2"/>
    <w:basedOn w:val="Normal"/>
    <w:pPr>
      <w:numPr>
        <w:ilvl w:val="1"/>
        <w:numId w:val="17"/>
      </w:numPr>
      <w:outlineLvl w:val="1"/>
    </w:pPr>
  </w:style>
  <w:style w:type="paragraph" w:customStyle="1" w:styleId="NormalSingle">
    <w:name w:val="Normal Single"/>
    <w:pPr>
      <w:spacing w:after="240"/>
      <w:jc w:val="both"/>
    </w:pPr>
    <w:rPr>
      <w:sz w:val="24"/>
      <w:szCs w:val="24"/>
      <w:lang w:val="en-CA"/>
    </w:rPr>
  </w:style>
  <w:style w:type="paragraph" w:customStyle="1" w:styleId="ORGenL3">
    <w:name w:val="ORGen L3"/>
    <w:aliases w:val="G3"/>
    <w:basedOn w:val="Normal"/>
    <w:pPr>
      <w:numPr>
        <w:ilvl w:val="2"/>
        <w:numId w:val="17"/>
      </w:numPr>
      <w:outlineLvl w:val="2"/>
    </w:pPr>
  </w:style>
  <w:style w:type="paragraph" w:customStyle="1" w:styleId="ORGenL4">
    <w:name w:val="ORGen L4"/>
    <w:aliases w:val="G4"/>
    <w:basedOn w:val="Normal"/>
    <w:pPr>
      <w:numPr>
        <w:ilvl w:val="3"/>
        <w:numId w:val="17"/>
      </w:numPr>
    </w:pPr>
  </w:style>
  <w:style w:type="paragraph" w:customStyle="1" w:styleId="ORGenL5">
    <w:name w:val="ORGen L5"/>
    <w:aliases w:val="G5"/>
    <w:basedOn w:val="Normal"/>
    <w:pPr>
      <w:numPr>
        <w:ilvl w:val="4"/>
        <w:numId w:val="17"/>
      </w:numPr>
    </w:pPr>
  </w:style>
  <w:style w:type="paragraph" w:customStyle="1" w:styleId="ORGenL6">
    <w:name w:val="ORGen L6"/>
    <w:aliases w:val="G6"/>
    <w:basedOn w:val="Normal"/>
    <w:pPr>
      <w:numPr>
        <w:ilvl w:val="5"/>
        <w:numId w:val="17"/>
      </w:numPr>
    </w:pPr>
  </w:style>
  <w:style w:type="paragraph" w:customStyle="1" w:styleId="ORGenL7">
    <w:name w:val="ORGen L7"/>
    <w:aliases w:val="G7"/>
    <w:basedOn w:val="Normal"/>
    <w:pPr>
      <w:numPr>
        <w:ilvl w:val="6"/>
        <w:numId w:val="17"/>
      </w:numPr>
    </w:pPr>
  </w:style>
  <w:style w:type="paragraph" w:customStyle="1" w:styleId="ORGenL8">
    <w:name w:val="ORGen L8"/>
    <w:aliases w:val="G8"/>
    <w:basedOn w:val="Normal"/>
    <w:pPr>
      <w:numPr>
        <w:ilvl w:val="7"/>
        <w:numId w:val="17"/>
      </w:numPr>
    </w:pPr>
  </w:style>
  <w:style w:type="paragraph" w:customStyle="1" w:styleId="ORGenL9">
    <w:name w:val="ORGen L9"/>
    <w:aliases w:val="G9"/>
    <w:basedOn w:val="Normal"/>
    <w:pPr>
      <w:numPr>
        <w:ilvl w:val="8"/>
        <w:numId w:val="17"/>
      </w:numPr>
    </w:pPr>
  </w:style>
  <w:style w:type="table" w:styleId="TableGrid">
    <w:name w:val="Table Grid"/>
    <w:basedOn w:val="TableNormal"/>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ID">
    <w:name w:val="DocsID"/>
    <w:basedOn w:val="Normal"/>
    <w:pPr>
      <w:widowControl w:val="0"/>
      <w:spacing w:before="20" w:after="0" w:line="160" w:lineRule="exact"/>
      <w:jc w:val="left"/>
    </w:pPr>
    <w:rPr>
      <w:color w:val="000080"/>
      <w:sz w:val="16"/>
      <w:szCs w:val="13"/>
    </w:rPr>
  </w:style>
  <w:style w:type="character" w:customStyle="1" w:styleId="Notesx">
    <w:name w:val="Notesx"/>
    <w:rPr>
      <w:rFonts w:ascii="Arial" w:hAnsi="Arial"/>
      <w:b/>
      <w:vanish/>
      <w:color w:val="008000"/>
      <w:sz w:val="20"/>
    </w:rPr>
  </w:style>
  <w:style w:type="paragraph" w:customStyle="1" w:styleId="SigningLine">
    <w:name w:val="SigningLine"/>
    <w:basedOn w:val="Normal"/>
    <w:pPr>
      <w:spacing w:before="40" w:after="40"/>
      <w:jc w:val="left"/>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2720D5"/>
    <w:pPr>
      <w:spacing w:after="0"/>
    </w:pPr>
    <w:rPr>
      <w:rFonts w:ascii="Segoe UI" w:hAnsi="Segoe UI" w:cs="Segoe UI"/>
      <w:sz w:val="18"/>
      <w:szCs w:val="18"/>
    </w:rPr>
  </w:style>
  <w:style w:type="character" w:customStyle="1" w:styleId="BalloonTextChar">
    <w:name w:val="Balloon Text Char"/>
    <w:link w:val="BalloonText"/>
    <w:uiPriority w:val="99"/>
    <w:semiHidden/>
    <w:rsid w:val="002720D5"/>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r\templates\4105\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With Template" ma:contentTypeID="0x010100C82DED11ECA946019B58EB2B402418E600F0B8815F1A2D42C5B17393556548DC7000078E0A5BA7600B41AB357039F5F459F7" ma:contentTypeVersion="0" ma:contentTypeDescription="Allows user to select template from available." ma:contentTypeScope="" ma:versionID="0e682e900485d477fdca2a514aef6ea7">
  <xsd:schema xmlns:xsd="http://www.w3.org/2001/XMLSchema" xmlns:xs="http://www.w3.org/2001/XMLSchema" xmlns:p="http://schemas.microsoft.com/office/2006/metadata/properties" xmlns:ns2="61c49877-1197-4c6b-82ed-43e211a3c094" xmlns:ns3="61C49877-1197-4C6B-82ED-43E211A3C094" xmlns:ns4="178412be-021d-4049-8e87-d1cf3491fbfd" targetNamespace="http://schemas.microsoft.com/office/2006/metadata/properties" ma:root="true" ma:fieldsID="5fc1b29e0a6ead17eb6846b3dd05ef56" ns2:_="" ns3:_="" ns4:_="">
    <xsd:import namespace="61c49877-1197-4c6b-82ed-43e211a3c094"/>
    <xsd:import namespace="61C49877-1197-4C6B-82ED-43E211A3C094"/>
    <xsd:import namespace="178412be-021d-4049-8e87-d1cf3491fbfd"/>
    <xsd:element name="properties">
      <xsd:complexType>
        <xsd:sequence>
          <xsd:element name="documentManagement">
            <xsd:complexType>
              <xsd:all>
                <xsd:element ref="ns2:CWL_ClientCodeColumn"/>
                <xsd:element ref="ns2:CWL_ClientNameColumn"/>
                <xsd:element ref="ns2:CWL_MatterCodeColumn"/>
                <xsd:element ref="ns2:CWL_MatterNameColumn"/>
                <xsd:element ref="ns2:CWL_PracticeAreaNameColumn"/>
                <xsd:element ref="ns2:CWL_CounterpartColumn" minOccurs="0"/>
                <xsd:element ref="ns2:CWL_PartColumn" minOccurs="0"/>
                <xsd:element ref="ns2:CWL_DocumentTypeColumn"/>
                <xsd:element ref="ns3:CWL_DocumentDateColumn" minOccurs="0"/>
                <xsd:element ref="ns3:CWL_ReviewDateColumn" minOccurs="0"/>
                <xsd:element ref="ns2:CWL_CommentColumn" minOccurs="0"/>
                <xsd:element ref="ns2:CWL_SourceColumn" minOccurs="0"/>
                <xsd:element ref="ns2:CWL_StatusColumn"/>
                <xsd:element ref="ns2:CWL_TagsNote" minOccurs="0"/>
                <xsd:element ref="ns4:_dlc_DocId" minOccurs="0"/>
                <xsd:element ref="ns4:_dlc_DocIdUrl" minOccurs="0"/>
                <xsd:element ref="ns4:_dlc_DocIdPersistI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49877-1197-4c6b-82ed-43e211a3c094" elementFormDefault="qualified">
    <xsd:import namespace="http://schemas.microsoft.com/office/2006/documentManagement/types"/>
    <xsd:import namespace="http://schemas.microsoft.com/office/infopath/2007/PartnerControls"/>
    <xsd:element name="CWL_ClientCodeColumn" ma:index="8" ma:displayName="Client Code" ma:default="17649" ma:hidden="true" ma:internalName="CWL_ClientCodeColumn">
      <xsd:simpleType>
        <xsd:restriction base="dms:Unknown"/>
      </xsd:simpleType>
    </xsd:element>
    <xsd:element name="CWL_ClientNameColumn" ma:index="9" ma:displayName="Client Name" ma:default="17649" ma:hidden="true" ma:internalName="CWL_ClientNameColumn">
      <xsd:simpleType>
        <xsd:restriction base="dms:Unknown"/>
      </xsd:simpleType>
    </xsd:element>
    <xsd:element name="CWL_MatterCodeColumn" ma:index="10" ma:displayName="Matter Code" ma:default="31071" ma:hidden="true" ma:internalName="CWL_MatterCodeColumn">
      <xsd:simpleType>
        <xsd:restriction base="dms:Unknown"/>
      </xsd:simpleType>
    </xsd:element>
    <xsd:element name="CWL_MatterNameColumn" ma:index="11" ma:displayName="Matter Name" ma:default="31071" ma:hidden="true" ma:internalName="CWL_MatterNameColumn">
      <xsd:simpleType>
        <xsd:restriction base="dms:Unknown"/>
      </xsd:simpleType>
    </xsd:element>
    <xsd:element name="CWL_PracticeAreaNameColumn" ma:index="12" ma:displayName="Practice Area" ma:default="3" ma:hidden="true" ma:internalName="CWL_PracticeAreaNameColumn">
      <xsd:simpleType>
        <xsd:restriction base="dms:Unknown"/>
      </xsd:simpleType>
    </xsd:element>
    <xsd:element name="CWL_CounterpartColumn" ma:index="13" nillable="true" ma:displayName="Counterparties" ma:default="" ma:hidden="true" ma:internalName="CWL_CounterpartColumn">
      <xsd:simpleType>
        <xsd:restriction base="dms:Unknown"/>
      </xsd:simpleType>
    </xsd:element>
    <xsd:element name="CWL_PartColumn" ma:index="14" nillable="true" ma:displayName="Other Parties" ma:default="" ma:hidden="true" ma:internalName="CWL_PartColumn">
      <xsd:simpleType>
        <xsd:restriction base="dms:Unknown"/>
      </xsd:simpleType>
    </xsd:element>
    <xsd:element name="CWL_DocumentTypeColumn" ma:index="15" ma:displayName="Document Type" ma:default="1" ma:hidden="true" ma:internalName="CWL_DocumentTypeColumn">
      <xsd:simpleType>
        <xsd:restriction base="dms:Unknown"/>
      </xsd:simpleType>
    </xsd:element>
    <xsd:element name="CWL_CommentColumn" ma:index="18" nillable="true" ma:displayName="Comment" ma:internalName="CWL_CommentColumn">
      <xsd:simpleType>
        <xsd:restriction base="dms:Text"/>
      </xsd:simpleType>
    </xsd:element>
    <xsd:element name="CWL_SourceColumn" ma:index="19" nillable="true" ma:displayName="Source" ma:internalName="CWL_SourceColumn">
      <xsd:simpleType>
        <xsd:restriction base="dms:Text"/>
      </xsd:simpleType>
    </xsd:element>
    <xsd:element name="CWL_StatusColumn" ma:index="20" ma:displayName="Status" ma:default="17" ma:hidden="true" ma:internalName="CWL_StatusColumn">
      <xsd:simpleType>
        <xsd:restriction base="dms:Unknown"/>
      </xsd:simpleType>
    </xsd:element>
    <xsd:element name="CWL_TagsNote" ma:index="21" nillable="true" ma:taxonomy="true" ma:internalName="CWL_TagsNote" ma:taxonomyFieldName="CWL_Tags" ma:displayName="Labels" ma:fieldId="{3ba3d898-bb17-4b40-8825-8b70f072a47f}" ma:taxonomyMulti="true" ma:sspId="9eea9b96-ff80-4f60-a0e8-847d62839b04" ma:termSetId="fff1a8ef-0683-4a9f-8229-65037c05d5b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C49877-1197-4C6B-82ED-43E211A3C094" elementFormDefault="qualified">
    <xsd:import namespace="http://schemas.microsoft.com/office/2006/documentManagement/types"/>
    <xsd:import namespace="http://schemas.microsoft.com/office/infopath/2007/PartnerControls"/>
    <xsd:element name="CWL_DocumentDateColumn" ma:index="16" nillable="true" ma:displayName="Document Date" ma:default="[today]" ma:description="" ma:format="DateOnly" ma:internalName="CWL_DocumentDateColumn">
      <xsd:simpleType>
        <xsd:restriction base="dms:DateTime"/>
      </xsd:simpleType>
    </xsd:element>
    <xsd:element name="CWL_ReviewDateColumn" ma:index="17" nillable="true" ma:displayName="Review Date" ma:description="" ma:format="DateOnly" ma:internalName="CWL_ReviewDateColum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8412be-021d-4049-8e87-d1cf3491fbfd"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description="" ma:hidden="true" ma:list="{7a19c5de-5fef-4c77-bfdb-dee8f53d0908}" ma:internalName="TaxCatchAll" ma:showField="CatchAllData" ma:web="178412be-021d-4049-8e87-d1cf3491f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CWL_ClientCodeColumn xmlns="61c49877-1197-4c6b-82ed-43e211a3c094">17649</CWL_ClientCodeColumn>
    <CWL_MatterCodeColumn xmlns="61c49877-1197-4c6b-82ed-43e211a3c094">31071</CWL_MatterCodeColumn>
    <CWL_DocumentTypeColumn xmlns="61c49877-1197-4c6b-82ed-43e211a3c094">1</CWL_DocumentTypeColumn>
    <CWL_ReviewDateColumn xmlns="61C49877-1197-4C6B-82ED-43E211A3C094" xsi:nil="true"/>
    <CWL_SourceColumn xmlns="61c49877-1197-4c6b-82ed-43e211a3c094" xsi:nil="true"/>
    <CWL_PartColumn xmlns="61c49877-1197-4c6b-82ed-43e211a3c094" xsi:nil="true"/>
    <CWL_MatterNameColumn xmlns="61c49877-1197-4c6b-82ed-43e211a3c094">31071</CWL_MatterNameColumn>
    <CWL_StatusColumn xmlns="61c49877-1197-4c6b-82ed-43e211a3c094">17</CWL_StatusColumn>
    <CWL_PracticeAreaNameColumn xmlns="61c49877-1197-4c6b-82ed-43e211a3c094">3</CWL_PracticeAreaNameColumn>
    <CWL_CounterpartColumn xmlns="61c49877-1197-4c6b-82ed-43e211a3c094" xsi:nil="true"/>
    <CWL_TagsNote xmlns="61c49877-1197-4c6b-82ed-43e211a3c094">
      <Terms xmlns="http://schemas.microsoft.com/office/infopath/2007/PartnerControls"/>
    </CWL_TagsNote>
    <TaxCatchAll xmlns="178412be-021d-4049-8e87-d1cf3491fbfd"/>
    <CWL_DocumentDateColumn xmlns="61C49877-1197-4C6B-82ED-43E211A3C094">2019-11-13T06:00:00+00:00</CWL_DocumentDateColumn>
    <CWL_CommentColumn xmlns="61c49877-1197-4c6b-82ed-43e211a3c094" xsi:nil="true"/>
    <CWL_ClientNameColumn xmlns="61c49877-1197-4c6b-82ed-43e211a3c094">17649</CWL_ClientNameColumn>
    <_dlc_DocId xmlns="178412be-021d-4049-8e87-d1cf3491fbfd">2708947</_dlc_DocId>
    <_dlc_DocIdUrl xmlns="178412be-021d-4049-8e87-d1cf3491fbfd">
      <Url>http://tmdm.tmlawyers.com/sites/016/31071/_layouts/15/DocIdRedir.aspx?ID=2708947</Url>
      <Description>2708947</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2D4D4-FD68-4503-A19E-44A79BA57004}">
  <ds:schemaRefs>
    <ds:schemaRef ds:uri="http://schemas.microsoft.com/sharepoint/events"/>
  </ds:schemaRefs>
</ds:datastoreItem>
</file>

<file path=customXml/itemProps2.xml><?xml version="1.0" encoding="utf-8"?>
<ds:datastoreItem xmlns:ds="http://schemas.openxmlformats.org/officeDocument/2006/customXml" ds:itemID="{BF111D09-3331-4DCA-BFF0-01E8F0FE1882}">
  <ds:schemaRefs>
    <ds:schemaRef ds:uri="http://schemas.microsoft.com/office/2006/metadata/customXsn"/>
  </ds:schemaRefs>
</ds:datastoreItem>
</file>

<file path=customXml/itemProps3.xml><?xml version="1.0" encoding="utf-8"?>
<ds:datastoreItem xmlns:ds="http://schemas.openxmlformats.org/officeDocument/2006/customXml" ds:itemID="{FBBA7FA8-D2D7-44B3-878D-0CF5E8054AC7}">
  <ds:schemaRefs>
    <ds:schemaRef ds:uri="http://schemas.microsoft.com/sharepoint/v3/contenttype/forms"/>
  </ds:schemaRefs>
</ds:datastoreItem>
</file>

<file path=customXml/itemProps4.xml><?xml version="1.0" encoding="utf-8"?>
<ds:datastoreItem xmlns:ds="http://schemas.openxmlformats.org/officeDocument/2006/customXml" ds:itemID="{0C745ED9-FD25-4A22-BEF7-D5ED02509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49877-1197-4c6b-82ed-43e211a3c094"/>
    <ds:schemaRef ds:uri="61C49877-1197-4C6B-82ED-43E211A3C094"/>
    <ds:schemaRef ds:uri="178412be-021d-4049-8e87-d1cf3491f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4C9DAE-792D-487D-963F-71ACD6D7D8B0}">
  <ds:schemaRefs>
    <ds:schemaRef ds:uri="http://schemas.microsoft.com/office/2006/metadata/longProperties"/>
  </ds:schemaRefs>
</ds:datastoreItem>
</file>

<file path=customXml/itemProps6.xml><?xml version="1.0" encoding="utf-8"?>
<ds:datastoreItem xmlns:ds="http://schemas.openxmlformats.org/officeDocument/2006/customXml" ds:itemID="{D683D3E4-AD07-4B3F-A59D-0F4955E8DDCF}">
  <ds:schemaRefs>
    <ds:schemaRef ds:uri="61c49877-1197-4c6b-82ed-43e211a3c094"/>
    <ds:schemaRef ds:uri="http://purl.org/dc/terms/"/>
    <ds:schemaRef ds:uri="178412be-021d-4049-8e87-d1cf3491fbfd"/>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1C49877-1197-4C6B-82ED-43E211A3C094"/>
    <ds:schemaRef ds:uri="http://www.w3.org/XML/1998/namespace"/>
    <ds:schemaRef ds:uri="http://purl.org/dc/dcmitype/"/>
  </ds:schemaRefs>
</ds:datastoreItem>
</file>

<file path=customXml/itemProps7.xml><?xml version="1.0" encoding="utf-8"?>
<ds:datastoreItem xmlns:ds="http://schemas.openxmlformats.org/officeDocument/2006/customXml" ds:itemID="{4EBEE8F8-2749-4E57-B29E-CC363EE5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1</TotalTime>
  <Pages>5</Pages>
  <Words>719</Words>
  <Characters>4100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Discharge Order</vt:lpstr>
    </vt:vector>
  </TitlesOfParts>
  <Company>Ogilvy Renault</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Discharge Order</dc:title>
  <dc:subject>Commercial List, Form</dc:subject>
  <dc:creator>David Jackson</dc:creator>
  <cp:keywords>Commercial List, Form</cp:keywords>
  <dc:description/>
  <cp:lastModifiedBy>Fortier, Aimee (JUS)</cp:lastModifiedBy>
  <cp:revision>2</cp:revision>
  <cp:lastPrinted>2020-02-10T16:26:00Z</cp:lastPrinted>
  <dcterms:created xsi:type="dcterms:W3CDTF">2021-02-18T17:51:00Z</dcterms:created>
  <dcterms:modified xsi:type="dcterms:W3CDTF">2021-02-18T17:51:00Z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DOCSTOR: 1201925\8</vt:lpwstr>
  </property>
  <property fmtid="{D5CDD505-2E9C-101B-9397-08002B2CF9AE}" pid="4" name="_NewReviewCycle">
    <vt:lpwstr/>
  </property>
  <property fmtid="{D5CDD505-2E9C-101B-9397-08002B2CF9AE}" pid="5" name="CWDocID">
    <vt:lpwstr>2708947</vt:lpwstr>
  </property>
  <property fmtid="{D5CDD505-2E9C-101B-9397-08002B2CF9AE}" pid="6" name="CWVersion">
    <vt:lpwstr>0.1</vt:lpwstr>
  </property>
  <property fmtid="{D5CDD505-2E9C-101B-9397-08002B2CF9AE}" pid="7" name="_dlc_DocIdItemGuid">
    <vt:lpwstr>7031b3e2-2b2a-4eed-8bd5-8bebfb356cf3</vt:lpwstr>
  </property>
  <property fmtid="{D5CDD505-2E9C-101B-9397-08002B2CF9AE}" pid="8" name="CWL_Tags">
    <vt:lpwstr/>
  </property>
  <property fmtid="{D5CDD505-2E9C-101B-9397-08002B2CF9AE}" pid="9" name="ContentTypeId">
    <vt:lpwstr>0x010100C82DED11ECA946019B58EB2B402418E600F0B8815F1A2D42C5B17393556548DC7000078E0A5BA7600B41AB357039F5F459F7</vt:lpwstr>
  </property>
</Properties>
</file>